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 w:line="640" w:lineRule="exact"/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>2：</w:t>
      </w:r>
    </w:p>
    <w:p>
      <w:pPr>
        <w:pStyle w:val="7"/>
        <w:spacing w:before="0" w:beforeAutospacing="0" w:after="0" w:afterAutospacing="0" w:line="640" w:lineRule="exact"/>
        <w:rPr>
          <w:rFonts w:hint="default" w:ascii="仿宋" w:hAnsi="仿宋" w:eastAsia="仿宋" w:cs="仿宋"/>
          <w:spacing w:val="11"/>
          <w:sz w:val="32"/>
          <w:szCs w:val="32"/>
          <w:lang w:val="en-US" w:eastAsia="zh-CN"/>
        </w:rPr>
      </w:pPr>
    </w:p>
    <w:p>
      <w:pPr>
        <w:pStyle w:val="7"/>
        <w:spacing w:before="0" w:beforeAutospacing="0" w:after="0" w:afterAutospacing="0" w:line="640" w:lineRule="exact"/>
        <w:jc w:val="center"/>
        <w:rPr>
          <w:sz w:val="36"/>
        </w:rPr>
      </w:pPr>
      <w:r>
        <w:rPr>
          <w:rStyle w:val="11"/>
          <w:rFonts w:ascii="宋体" w:hAnsi="宋体"/>
          <w:sz w:val="36"/>
          <w:szCs w:val="36"/>
        </w:rPr>
        <w:t>2023</w:t>
      </w:r>
      <w:r>
        <w:rPr>
          <w:rStyle w:val="11"/>
          <w:rFonts w:hint="eastAsia" w:ascii="宋体" w:hAnsi="宋体"/>
          <w:sz w:val="36"/>
          <w:szCs w:val="36"/>
        </w:rPr>
        <w:t>年全国象棋男子甲级联赛</w:t>
      </w:r>
      <w:r>
        <w:rPr>
          <w:rFonts w:hint="eastAsia"/>
          <w:b/>
          <w:bCs/>
          <w:sz w:val="36"/>
        </w:rPr>
        <w:t>比赛办法细则</w:t>
      </w:r>
    </w:p>
    <w:p>
      <w:pPr>
        <w:spacing w:line="400" w:lineRule="exact"/>
        <w:ind w:firstLine="562" w:firstLineChars="20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>
      <w:pPr>
        <w:spacing w:line="520" w:lineRule="exact"/>
        <w:ind w:firstLine="640" w:firstLineChars="200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32"/>
          <w:szCs w:val="28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32"/>
          <w:szCs w:val="28"/>
        </w:rPr>
        <w:t>一、常规赛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28"/>
        </w:rPr>
      </w:pPr>
      <w:r>
        <w:rPr>
          <w:rFonts w:hint="eastAsia" w:ascii="仿宋" w:hAnsi="仿宋" w:eastAsia="仿宋" w:cs="仿宋"/>
          <w:color w:val="000000"/>
          <w:sz w:val="32"/>
          <w:szCs w:val="28"/>
        </w:rPr>
        <w:t>（一）常规赛采用双循环制，共比赛</w:t>
      </w:r>
      <w:r>
        <w:rPr>
          <w:rFonts w:ascii="仿宋" w:hAnsi="仿宋" w:eastAsia="仿宋" w:cs="仿宋"/>
          <w:color w:val="000000"/>
          <w:sz w:val="32"/>
          <w:szCs w:val="28"/>
        </w:rPr>
        <w:t>22</w:t>
      </w:r>
      <w:r>
        <w:rPr>
          <w:rFonts w:hint="eastAsia" w:ascii="仿宋" w:hAnsi="仿宋" w:eastAsia="仿宋" w:cs="仿宋"/>
          <w:color w:val="000000"/>
          <w:sz w:val="32"/>
          <w:szCs w:val="28"/>
        </w:rPr>
        <w:t>轮。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28"/>
        </w:rPr>
      </w:pPr>
      <w:r>
        <w:rPr>
          <w:rFonts w:hint="eastAsia" w:ascii="仿宋" w:hAnsi="仿宋" w:eastAsia="仿宋" w:cs="仿宋"/>
          <w:color w:val="000000"/>
          <w:sz w:val="32"/>
          <w:szCs w:val="28"/>
        </w:rPr>
        <w:t>（二）主队</w:t>
      </w:r>
      <w:r>
        <w:rPr>
          <w:rFonts w:ascii="仿宋" w:hAnsi="仿宋" w:eastAsia="仿宋" w:cs="仿宋"/>
          <w:color w:val="000000"/>
          <w:sz w:val="32"/>
          <w:szCs w:val="28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28"/>
        </w:rPr>
        <w:t>、</w:t>
      </w:r>
      <w:r>
        <w:rPr>
          <w:rFonts w:ascii="仿宋" w:hAnsi="仿宋" w:eastAsia="仿宋" w:cs="仿宋"/>
          <w:color w:val="000000"/>
          <w:sz w:val="32"/>
          <w:szCs w:val="28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28"/>
        </w:rPr>
        <w:t>台执先，</w:t>
      </w:r>
      <w:r>
        <w:rPr>
          <w:rFonts w:ascii="仿宋" w:hAnsi="仿宋" w:eastAsia="仿宋" w:cs="仿宋"/>
          <w:color w:val="000000"/>
          <w:sz w:val="32"/>
          <w:szCs w:val="28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28"/>
        </w:rPr>
        <w:t>、</w:t>
      </w:r>
      <w:r>
        <w:rPr>
          <w:rFonts w:ascii="仿宋" w:hAnsi="仿宋" w:eastAsia="仿宋" w:cs="仿宋"/>
          <w:color w:val="000000"/>
          <w:sz w:val="32"/>
          <w:szCs w:val="28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28"/>
        </w:rPr>
        <w:t>台执后。参赛队在每轮比赛开赛前</w:t>
      </w:r>
      <w:r>
        <w:rPr>
          <w:rFonts w:ascii="仿宋" w:hAnsi="仿宋" w:eastAsia="仿宋" w:cs="仿宋"/>
          <w:color w:val="000000"/>
          <w:sz w:val="32"/>
          <w:szCs w:val="28"/>
        </w:rPr>
        <w:t>30</w:t>
      </w:r>
      <w:r>
        <w:rPr>
          <w:rFonts w:hint="eastAsia" w:ascii="仿宋" w:hAnsi="仿宋" w:eastAsia="仿宋" w:cs="仿宋"/>
          <w:color w:val="000000"/>
          <w:sz w:val="32"/>
          <w:szCs w:val="28"/>
        </w:rPr>
        <w:t>分钟同时向裁判长提交出场棋手名单，主、客队互相抽签确定对方</w:t>
      </w:r>
      <w:r>
        <w:rPr>
          <w:rFonts w:ascii="仿宋" w:hAnsi="仿宋" w:eastAsia="仿宋" w:cs="仿宋"/>
          <w:color w:val="000000"/>
          <w:sz w:val="32"/>
          <w:szCs w:val="28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28"/>
        </w:rPr>
        <w:t>名上场棋手顺序。</w:t>
      </w:r>
    </w:p>
    <w:p>
      <w:pPr>
        <w:spacing w:line="400" w:lineRule="exact"/>
        <w:ind w:firstLine="640" w:firstLineChars="200"/>
        <w:rPr>
          <w:rFonts w:ascii="仿宋" w:hAnsi="仿宋" w:eastAsia="仿宋" w:cs="仿宋"/>
          <w:color w:val="auto"/>
          <w:sz w:val="32"/>
          <w:szCs w:val="28"/>
        </w:rPr>
      </w:pPr>
      <w:r>
        <w:rPr>
          <w:rFonts w:ascii="仿宋" w:hAnsi="仿宋" w:eastAsia="仿宋" w:cs="仿宋"/>
          <w:color w:val="auto"/>
          <w:sz w:val="32"/>
          <w:szCs w:val="28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每天比赛一轮，分两场进行，每场</w:t>
      </w:r>
      <w:r>
        <w:rPr>
          <w:rFonts w:ascii="仿宋" w:hAnsi="仿宋" w:eastAsia="仿宋" w:cs="仿宋"/>
          <w:color w:val="auto"/>
          <w:sz w:val="32"/>
          <w:szCs w:val="28"/>
        </w:rPr>
        <w:t>6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支队伍比赛。比赛时间：</w:t>
      </w:r>
      <w:r>
        <w:rPr>
          <w:rFonts w:ascii="仿宋" w:hAnsi="仿宋" w:eastAsia="仿宋" w:cs="仿宋"/>
          <w:color w:val="auto"/>
          <w:sz w:val="32"/>
          <w:szCs w:val="28"/>
        </w:rPr>
        <w:t>13:00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、</w:t>
      </w:r>
      <w:r>
        <w:rPr>
          <w:rFonts w:ascii="仿宋" w:hAnsi="仿宋" w:eastAsia="仿宋" w:cs="仿宋"/>
          <w:color w:val="auto"/>
          <w:sz w:val="32"/>
          <w:szCs w:val="28"/>
        </w:rPr>
        <w:t>19:00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各一场。</w:t>
      </w:r>
    </w:p>
    <w:p>
      <w:pPr>
        <w:spacing w:line="400" w:lineRule="exact"/>
        <w:ind w:firstLine="640" w:firstLineChars="200"/>
        <w:rPr>
          <w:rFonts w:ascii="仿宋" w:hAnsi="仿宋" w:eastAsia="仿宋" w:cs="仿宋"/>
          <w:color w:val="auto"/>
          <w:sz w:val="32"/>
          <w:szCs w:val="28"/>
        </w:rPr>
      </w:pPr>
      <w:r>
        <w:rPr>
          <w:rFonts w:ascii="仿宋" w:hAnsi="仿宋" w:eastAsia="仿宋" w:cs="仿宋"/>
          <w:color w:val="auto"/>
          <w:sz w:val="32"/>
          <w:szCs w:val="28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最后一轮，</w:t>
      </w:r>
      <w:r>
        <w:rPr>
          <w:rFonts w:ascii="仿宋" w:hAnsi="仿宋" w:eastAsia="仿宋" w:cs="仿宋"/>
          <w:color w:val="auto"/>
          <w:sz w:val="32"/>
          <w:szCs w:val="28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支队伍同时开赛。</w:t>
      </w:r>
    </w:p>
    <w:p>
      <w:pPr>
        <w:spacing w:line="400" w:lineRule="exact"/>
        <w:ind w:firstLine="640" w:firstLineChars="200"/>
        <w:rPr>
          <w:rFonts w:ascii="仿宋" w:hAnsi="仿宋" w:eastAsia="仿宋" w:cs="仿宋"/>
          <w:color w:val="auto"/>
          <w:sz w:val="32"/>
          <w:szCs w:val="28"/>
        </w:rPr>
      </w:pPr>
      <w:r>
        <w:rPr>
          <w:rFonts w:ascii="仿宋" w:hAnsi="仿宋" w:eastAsia="仿宋" w:cs="仿宋"/>
          <w:color w:val="auto"/>
          <w:sz w:val="32"/>
          <w:szCs w:val="28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每轮每队同时上场</w:t>
      </w:r>
      <w:r>
        <w:rPr>
          <w:rFonts w:ascii="仿宋" w:hAnsi="仿宋" w:eastAsia="仿宋" w:cs="仿宋"/>
          <w:color w:val="auto"/>
          <w:sz w:val="32"/>
          <w:szCs w:val="28"/>
        </w:rPr>
        <w:t>2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名棋手，</w:t>
      </w:r>
      <w:r>
        <w:rPr>
          <w:rFonts w:ascii="仿宋" w:hAnsi="仿宋" w:eastAsia="仿宋" w:cs="仿宋"/>
          <w:color w:val="auto"/>
          <w:sz w:val="32"/>
          <w:szCs w:val="28"/>
        </w:rPr>
        <w:t>1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、</w:t>
      </w:r>
      <w:r>
        <w:rPr>
          <w:rFonts w:ascii="仿宋" w:hAnsi="仿宋" w:eastAsia="仿宋" w:cs="仿宋"/>
          <w:color w:val="auto"/>
          <w:sz w:val="32"/>
          <w:szCs w:val="28"/>
        </w:rPr>
        <w:t>2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台比赛结束后，</w:t>
      </w:r>
      <w:r>
        <w:rPr>
          <w:rFonts w:ascii="仿宋" w:hAnsi="仿宋" w:eastAsia="仿宋" w:cs="仿宋"/>
          <w:color w:val="auto"/>
          <w:sz w:val="32"/>
          <w:szCs w:val="28"/>
        </w:rPr>
        <w:t>3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、</w:t>
      </w:r>
      <w:r>
        <w:rPr>
          <w:rFonts w:ascii="仿宋" w:hAnsi="仿宋" w:eastAsia="仿宋" w:cs="仿宋"/>
          <w:color w:val="auto"/>
          <w:sz w:val="32"/>
          <w:szCs w:val="28"/>
        </w:rPr>
        <w:t>4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台棋手再同时上场比赛。</w:t>
      </w:r>
    </w:p>
    <w:p>
      <w:pPr>
        <w:spacing w:line="400" w:lineRule="exact"/>
        <w:ind w:firstLine="640" w:firstLineChars="200"/>
        <w:rPr>
          <w:rFonts w:ascii="仿宋" w:hAnsi="仿宋" w:eastAsia="仿宋" w:cs="仿宋"/>
          <w:color w:val="000000"/>
          <w:sz w:val="32"/>
          <w:szCs w:val="28"/>
        </w:rPr>
      </w:pPr>
      <w:r>
        <w:rPr>
          <w:rFonts w:ascii="仿宋" w:hAnsi="仿宋" w:eastAsia="仿宋" w:cs="仿宋"/>
          <w:color w:val="auto"/>
          <w:sz w:val="32"/>
          <w:szCs w:val="28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比赛基本用时：慢棋为</w:t>
      </w:r>
      <w:r>
        <w:rPr>
          <w:rFonts w:ascii="仿宋" w:hAnsi="仿宋" w:eastAsia="仿宋" w:cs="仿宋"/>
          <w:color w:val="auto"/>
          <w:sz w:val="32"/>
          <w:szCs w:val="28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分钟加</w:t>
      </w:r>
      <w:r>
        <w:rPr>
          <w:rFonts w:ascii="仿宋" w:hAnsi="仿宋" w:eastAsia="仿宋" w:cs="仿宋"/>
          <w:color w:val="auto"/>
          <w:sz w:val="32"/>
          <w:szCs w:val="28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秒，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超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快棋为</w:t>
      </w:r>
      <w:r>
        <w:rPr>
          <w:rFonts w:ascii="仿宋" w:hAnsi="仿宋" w:eastAsia="仿宋" w:cs="仿宋"/>
          <w:color w:val="auto"/>
          <w:sz w:val="32"/>
          <w:szCs w:val="28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28"/>
        </w:rPr>
        <w:t>分钟加</w:t>
      </w:r>
      <w:r>
        <w:rPr>
          <w:rFonts w:ascii="仿宋" w:hAnsi="仿宋" w:eastAsia="仿宋" w:cs="仿宋"/>
          <w:color w:val="000000"/>
          <w:sz w:val="32"/>
          <w:szCs w:val="28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28"/>
        </w:rPr>
        <w:t>秒，附加赛为红方</w:t>
      </w:r>
      <w:r>
        <w:rPr>
          <w:rFonts w:ascii="仿宋" w:hAnsi="仿宋" w:eastAsia="仿宋" w:cs="仿宋"/>
          <w:color w:val="000000"/>
          <w:sz w:val="32"/>
          <w:szCs w:val="28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28"/>
        </w:rPr>
        <w:t>分钟，黑方</w:t>
      </w:r>
      <w:r>
        <w:rPr>
          <w:rFonts w:ascii="仿宋" w:hAnsi="仿宋" w:eastAsia="仿宋" w:cs="仿宋"/>
          <w:color w:val="000000"/>
          <w:sz w:val="32"/>
          <w:szCs w:val="28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28"/>
        </w:rPr>
        <w:t>分钟，每步加</w:t>
      </w:r>
      <w:r>
        <w:rPr>
          <w:rFonts w:ascii="仿宋" w:hAnsi="仿宋" w:eastAsia="仿宋" w:cs="仿宋"/>
          <w:color w:val="000000"/>
          <w:sz w:val="32"/>
          <w:szCs w:val="28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28"/>
        </w:rPr>
        <w:t>秒。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28"/>
        </w:rPr>
      </w:pPr>
      <w:r>
        <w:rPr>
          <w:rFonts w:hint="eastAsia" w:ascii="仿宋" w:hAnsi="仿宋" w:eastAsia="仿宋" w:cs="仿宋"/>
          <w:color w:val="000000"/>
          <w:sz w:val="32"/>
          <w:szCs w:val="28"/>
        </w:rPr>
        <w:t>（三）每名上场棋手慢棋执先或后相差的绝对值不得多于</w:t>
      </w:r>
      <w:r>
        <w:rPr>
          <w:rFonts w:ascii="仿宋" w:hAnsi="仿宋" w:eastAsia="仿宋" w:cs="仿宋"/>
          <w:color w:val="000000"/>
          <w:sz w:val="32"/>
          <w:szCs w:val="28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28"/>
        </w:rPr>
        <w:t>（包括季后赛），如提交出场棋手名单中，有绝对值达到</w:t>
      </w:r>
      <w:r>
        <w:rPr>
          <w:rFonts w:ascii="仿宋" w:hAnsi="仿宋" w:eastAsia="仿宋" w:cs="仿宋"/>
          <w:color w:val="000000"/>
          <w:sz w:val="32"/>
          <w:szCs w:val="28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28"/>
        </w:rPr>
        <w:t>局者，优先确定该棋手先、后手。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28"/>
        </w:rPr>
      </w:pPr>
      <w:r>
        <w:rPr>
          <w:rFonts w:hint="eastAsia" w:ascii="仿宋" w:hAnsi="仿宋" w:eastAsia="仿宋" w:cs="仿宋"/>
          <w:color w:val="000000"/>
          <w:sz w:val="32"/>
          <w:szCs w:val="28"/>
        </w:rPr>
        <w:t>（四）每台比赛需分出胜负，慢棋如弈和，则换先加赛超快棋。如超快棋弈和，加赛</w:t>
      </w:r>
      <w:r>
        <w:rPr>
          <w:rFonts w:ascii="仿宋" w:hAnsi="仿宋" w:eastAsia="仿宋" w:cs="仿宋"/>
          <w:color w:val="000000"/>
          <w:sz w:val="32"/>
          <w:szCs w:val="28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28"/>
        </w:rPr>
        <w:t>局附加赛，由超快棋黑方选择先后走，和棋黑胜。台次得分胜方记</w:t>
      </w:r>
      <w:r>
        <w:rPr>
          <w:rFonts w:ascii="仿宋" w:hAnsi="仿宋" w:eastAsia="仿宋" w:cs="仿宋"/>
          <w:color w:val="000000"/>
          <w:sz w:val="32"/>
          <w:szCs w:val="28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28"/>
        </w:rPr>
        <w:t>分，负方记</w:t>
      </w:r>
      <w:r>
        <w:rPr>
          <w:rFonts w:ascii="仿宋" w:hAnsi="仿宋" w:eastAsia="仿宋" w:cs="仿宋"/>
          <w:color w:val="000000"/>
          <w:sz w:val="32"/>
          <w:szCs w:val="28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28"/>
        </w:rPr>
        <w:t>分。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28"/>
        </w:rPr>
      </w:pPr>
      <w:r>
        <w:rPr>
          <w:rFonts w:hint="eastAsia" w:ascii="仿宋" w:hAnsi="仿宋" w:eastAsia="仿宋" w:cs="仿宋"/>
          <w:color w:val="000000"/>
          <w:sz w:val="32"/>
          <w:szCs w:val="28"/>
        </w:rPr>
        <w:t>（五）每场比赛按每队</w:t>
      </w:r>
      <w:r>
        <w:rPr>
          <w:rFonts w:ascii="仿宋" w:hAnsi="仿宋" w:eastAsia="仿宋" w:cs="仿宋"/>
          <w:color w:val="000000"/>
          <w:sz w:val="32"/>
          <w:szCs w:val="28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28"/>
        </w:rPr>
        <w:t>台得分之和记场分，台次得分多者场分记</w:t>
      </w:r>
      <w:r>
        <w:rPr>
          <w:rFonts w:ascii="仿宋" w:hAnsi="仿宋" w:eastAsia="仿宋" w:cs="仿宋"/>
          <w:color w:val="000000"/>
          <w:sz w:val="32"/>
          <w:szCs w:val="28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28"/>
        </w:rPr>
        <w:t>分，台次得分少者场分记</w:t>
      </w:r>
      <w:r>
        <w:rPr>
          <w:rFonts w:ascii="仿宋" w:hAnsi="仿宋" w:eastAsia="仿宋" w:cs="仿宋"/>
          <w:color w:val="000000"/>
          <w:sz w:val="32"/>
          <w:szCs w:val="28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28"/>
        </w:rPr>
        <w:t>分，台次得分相等场分各记</w:t>
      </w:r>
      <w:r>
        <w:rPr>
          <w:rFonts w:ascii="仿宋" w:hAnsi="仿宋" w:eastAsia="仿宋" w:cs="仿宋"/>
          <w:color w:val="000000"/>
          <w:sz w:val="32"/>
          <w:szCs w:val="28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28"/>
        </w:rPr>
        <w:t>分。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（六）名次区分加赛办法：加赛</w:t>
      </w:r>
      <w:r>
        <w:rPr>
          <w:rFonts w:ascii="仿宋" w:hAnsi="仿宋" w:eastAsia="仿宋" w:cs="仿宋"/>
          <w:color w:val="000000"/>
          <w:sz w:val="32"/>
        </w:rPr>
        <w:t>4</w:t>
      </w:r>
      <w:r>
        <w:rPr>
          <w:rFonts w:hint="eastAsia" w:ascii="仿宋" w:hAnsi="仿宋" w:eastAsia="仿宋" w:cs="仿宋"/>
          <w:color w:val="000000"/>
          <w:sz w:val="32"/>
        </w:rPr>
        <w:t>盘一局制超快棋，抽签决定主客队选择权。每队轮流上场</w:t>
      </w:r>
      <w:r>
        <w:rPr>
          <w:rFonts w:ascii="仿宋" w:hAnsi="仿宋" w:eastAsia="仿宋" w:cs="仿宋"/>
          <w:color w:val="000000"/>
          <w:sz w:val="32"/>
        </w:rPr>
        <w:t>4</w:t>
      </w:r>
      <w:r>
        <w:rPr>
          <w:rFonts w:hint="eastAsia" w:ascii="仿宋" w:hAnsi="仿宋" w:eastAsia="仿宋" w:cs="仿宋"/>
          <w:color w:val="000000"/>
          <w:sz w:val="32"/>
        </w:rPr>
        <w:t>名队员，每盘比赛前</w:t>
      </w:r>
      <w:r>
        <w:rPr>
          <w:rFonts w:ascii="仿宋" w:hAnsi="仿宋" w:eastAsia="仿宋" w:cs="仿宋"/>
          <w:color w:val="000000"/>
          <w:sz w:val="32"/>
        </w:rPr>
        <w:t>10</w:t>
      </w:r>
      <w:r>
        <w:rPr>
          <w:rFonts w:hint="eastAsia" w:ascii="仿宋" w:hAnsi="仿宋" w:eastAsia="仿宋" w:cs="仿宋"/>
          <w:color w:val="000000"/>
          <w:sz w:val="32"/>
        </w:rPr>
        <w:t>分钟，提交上场棋手名单。按比赛进程累计每队</w:t>
      </w:r>
      <w:r>
        <w:rPr>
          <w:rFonts w:ascii="仿宋" w:hAnsi="仿宋" w:eastAsia="仿宋" w:cs="仿宋"/>
          <w:color w:val="000000"/>
          <w:sz w:val="32"/>
        </w:rPr>
        <w:t>4</w:t>
      </w:r>
      <w:r>
        <w:rPr>
          <w:rFonts w:hint="eastAsia" w:ascii="仿宋" w:hAnsi="仿宋" w:eastAsia="仿宋" w:cs="仿宋"/>
          <w:color w:val="000000"/>
          <w:sz w:val="32"/>
        </w:rPr>
        <w:t>名队员局分，先获得</w:t>
      </w:r>
      <w:r>
        <w:rPr>
          <w:rFonts w:ascii="仿宋" w:hAnsi="仿宋" w:eastAsia="仿宋" w:cs="仿宋"/>
          <w:color w:val="000000"/>
          <w:sz w:val="32"/>
        </w:rPr>
        <w:t>5</w:t>
      </w:r>
      <w:r>
        <w:rPr>
          <w:rFonts w:hint="eastAsia" w:ascii="仿宋" w:hAnsi="仿宋" w:eastAsia="仿宋" w:cs="仿宋"/>
          <w:color w:val="000000"/>
          <w:sz w:val="32"/>
        </w:rPr>
        <w:t>分的队获胜，比赛结束。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超快棋如战平，则续赛一局制超快棋：双方每盘先后手不变，每队</w:t>
      </w:r>
      <w:r>
        <w:rPr>
          <w:rFonts w:ascii="仿宋" w:hAnsi="仿宋" w:eastAsia="仿宋" w:cs="仿宋"/>
          <w:color w:val="000000"/>
          <w:sz w:val="32"/>
        </w:rPr>
        <w:t>4</w:t>
      </w:r>
      <w:r>
        <w:rPr>
          <w:rFonts w:hint="eastAsia" w:ascii="仿宋" w:hAnsi="仿宋" w:eastAsia="仿宋" w:cs="仿宋"/>
          <w:color w:val="000000"/>
          <w:sz w:val="32"/>
        </w:rPr>
        <w:t>名队员轮流上场，如有一盘棋分出胜负则比赛结束。如战平，则按此办法继续加赛直至分出胜负。</w:t>
      </w:r>
    </w:p>
    <w:p>
      <w:pPr>
        <w:spacing w:line="520" w:lineRule="exact"/>
        <w:ind w:firstLine="627" w:firstLineChars="196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32"/>
          <w:szCs w:val="28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32"/>
          <w:szCs w:val="28"/>
        </w:rPr>
        <w:t>二、季后赛</w:t>
      </w:r>
    </w:p>
    <w:p>
      <w:pPr>
        <w:spacing w:line="400" w:lineRule="exact"/>
        <w:ind w:firstLine="640" w:firstLineChars="200"/>
        <w:rPr>
          <w:rFonts w:ascii="仿宋" w:hAnsi="仿宋" w:eastAsia="仿宋" w:cs="仿宋"/>
          <w:color w:val="auto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（一）</w:t>
      </w:r>
      <w:r>
        <w:rPr>
          <w:rFonts w:hint="eastAsia" w:ascii="仿宋" w:hAnsi="仿宋" w:eastAsia="仿宋" w:cs="仿宋"/>
          <w:color w:val="000000"/>
          <w:sz w:val="32"/>
          <w:szCs w:val="28"/>
        </w:rPr>
        <w:t>季后赛采用淘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汰制。常规赛前</w:t>
      </w:r>
      <w:r>
        <w:rPr>
          <w:rFonts w:ascii="仿宋" w:hAnsi="仿宋" w:eastAsia="仿宋" w:cs="仿宋"/>
          <w:color w:val="auto"/>
          <w:sz w:val="32"/>
          <w:szCs w:val="28"/>
        </w:rPr>
        <w:t>8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名参加季后赛，</w:t>
      </w:r>
      <w:r>
        <w:rPr>
          <w:rFonts w:hint="eastAsia" w:ascii="仿宋" w:hAnsi="仿宋" w:eastAsia="仿宋" w:cs="仿宋"/>
          <w:bCs/>
          <w:color w:val="auto"/>
          <w:sz w:val="32"/>
          <w:szCs w:val="28"/>
        </w:rPr>
        <w:t>按名次定位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（见附表：季后赛淘汰对局秩序表）。胜者晋级，败者按照常规赛名次排定季后赛最终名次。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auto"/>
          <w:sz w:val="32"/>
          <w:szCs w:val="28"/>
        </w:rPr>
      </w:pPr>
      <w:r>
        <w:rPr>
          <w:rFonts w:hint="eastAsia" w:ascii="仿宋" w:hAnsi="仿宋" w:eastAsia="仿宋" w:cs="仿宋"/>
          <w:color w:val="auto"/>
          <w:sz w:val="32"/>
          <w:szCs w:val="28"/>
        </w:rPr>
        <w:t>（二）前两轮采用一局制淘汰赛；半决赛和冠亚军决赛进行两场一局制比赛。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（三）常规赛排名列前的队伍拥有优先选择权。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28"/>
        </w:rPr>
      </w:pPr>
      <w:r>
        <w:rPr>
          <w:rFonts w:ascii="仿宋" w:hAnsi="仿宋" w:eastAsia="仿宋" w:cs="仿宋"/>
          <w:sz w:val="32"/>
          <w:szCs w:val="28"/>
        </w:rPr>
        <w:t>1.</w:t>
      </w:r>
      <w:r>
        <w:rPr>
          <w:rFonts w:hint="eastAsia" w:ascii="仿宋" w:hAnsi="仿宋" w:eastAsia="仿宋" w:cs="仿宋"/>
          <w:sz w:val="32"/>
          <w:szCs w:val="28"/>
        </w:rPr>
        <w:t>可在晋级的两支队伍中选择对手，在前一轮比赛结束后</w:t>
      </w:r>
      <w:r>
        <w:rPr>
          <w:rFonts w:ascii="仿宋" w:hAnsi="仿宋" w:eastAsia="仿宋" w:cs="仿宋"/>
          <w:sz w:val="32"/>
          <w:szCs w:val="28"/>
        </w:rPr>
        <w:t>60</w:t>
      </w:r>
      <w:r>
        <w:rPr>
          <w:rFonts w:hint="eastAsia" w:ascii="仿宋" w:hAnsi="仿宋" w:eastAsia="仿宋" w:cs="仿宋"/>
          <w:sz w:val="32"/>
          <w:szCs w:val="28"/>
        </w:rPr>
        <w:t>分钟内向裁判和对手确认；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28"/>
        </w:rPr>
      </w:pPr>
      <w:r>
        <w:rPr>
          <w:rFonts w:ascii="仿宋" w:hAnsi="仿宋" w:eastAsia="仿宋" w:cs="仿宋"/>
          <w:sz w:val="32"/>
          <w:szCs w:val="28"/>
        </w:rPr>
        <w:t>2.</w:t>
      </w:r>
      <w:r>
        <w:rPr>
          <w:rFonts w:hint="eastAsia" w:ascii="仿宋" w:hAnsi="仿宋" w:eastAsia="仿宋" w:cs="仿宋"/>
          <w:sz w:val="32"/>
          <w:szCs w:val="28"/>
        </w:rPr>
        <w:t>可选择当轮比赛</w:t>
      </w:r>
      <w:r>
        <w:rPr>
          <w:rFonts w:ascii="仿宋" w:hAnsi="仿宋" w:eastAsia="仿宋" w:cs="仿宋"/>
          <w:sz w:val="32"/>
          <w:szCs w:val="28"/>
        </w:rPr>
        <w:t>1</w:t>
      </w:r>
      <w:r>
        <w:rPr>
          <w:rFonts w:hint="eastAsia" w:ascii="仿宋" w:hAnsi="仿宋" w:eastAsia="仿宋" w:cs="仿宋"/>
          <w:sz w:val="32"/>
          <w:szCs w:val="28"/>
        </w:rPr>
        <w:t>、</w:t>
      </w:r>
      <w:r>
        <w:rPr>
          <w:rFonts w:ascii="仿宋" w:hAnsi="仿宋" w:eastAsia="仿宋" w:cs="仿宋"/>
          <w:sz w:val="32"/>
          <w:szCs w:val="28"/>
        </w:rPr>
        <w:t>3</w:t>
      </w:r>
      <w:r>
        <w:rPr>
          <w:rFonts w:hint="eastAsia" w:ascii="仿宋" w:hAnsi="仿宋" w:eastAsia="仿宋" w:cs="仿宋"/>
          <w:sz w:val="32"/>
          <w:szCs w:val="28"/>
        </w:rPr>
        <w:t>台执先或后，在选择对手时向裁判和对手确认；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auto"/>
          <w:sz w:val="32"/>
          <w:szCs w:val="28"/>
        </w:rPr>
      </w:pPr>
      <w:r>
        <w:rPr>
          <w:rFonts w:ascii="仿宋" w:hAnsi="仿宋" w:eastAsia="仿宋" w:cs="仿宋"/>
          <w:color w:val="auto"/>
          <w:sz w:val="32"/>
          <w:szCs w:val="28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半决赛和冠亚军决赛两队各有一场选择权，常规赛排名列前的队可先任选一场为主队或客队。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（四）每场比赛（含加赛）每队</w:t>
      </w:r>
      <w:r>
        <w:rPr>
          <w:rFonts w:ascii="仿宋" w:hAnsi="仿宋" w:eastAsia="仿宋" w:cs="仿宋"/>
          <w:sz w:val="32"/>
          <w:szCs w:val="28"/>
        </w:rPr>
        <w:t>4</w:t>
      </w:r>
      <w:r>
        <w:rPr>
          <w:rFonts w:hint="eastAsia" w:ascii="仿宋" w:hAnsi="仿宋" w:eastAsia="仿宋" w:cs="仿宋"/>
          <w:sz w:val="32"/>
          <w:szCs w:val="28"/>
        </w:rPr>
        <w:t>名队员轮流上场。在每台比赛前</w:t>
      </w:r>
      <w:r>
        <w:rPr>
          <w:rFonts w:ascii="仿宋" w:hAnsi="仿宋" w:eastAsia="仿宋" w:cs="仿宋"/>
          <w:sz w:val="32"/>
          <w:szCs w:val="28"/>
        </w:rPr>
        <w:t>10</w:t>
      </w:r>
      <w:r>
        <w:rPr>
          <w:rFonts w:hint="eastAsia" w:ascii="仿宋" w:hAnsi="仿宋" w:eastAsia="仿宋" w:cs="仿宋"/>
          <w:sz w:val="32"/>
          <w:szCs w:val="28"/>
        </w:rPr>
        <w:t>分钟，提交上场棋手名单。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color w:val="auto"/>
          <w:sz w:val="32"/>
          <w:szCs w:val="28"/>
        </w:rPr>
        <w:t>（五）每台比赛需分出胜负。如慢棋弈和，则换先加赛超快棋。如超快棋弈和，继续换先加赛超快棋，直至分出胜负。胜方</w:t>
      </w:r>
      <w:r>
        <w:rPr>
          <w:rFonts w:hint="eastAsia" w:ascii="仿宋" w:hAnsi="仿宋" w:eastAsia="仿宋" w:cs="仿宋"/>
          <w:sz w:val="32"/>
          <w:szCs w:val="28"/>
        </w:rPr>
        <w:t>台次得分记</w:t>
      </w:r>
      <w:r>
        <w:rPr>
          <w:rFonts w:ascii="仿宋" w:hAnsi="仿宋" w:eastAsia="仿宋" w:cs="仿宋"/>
          <w:sz w:val="32"/>
          <w:szCs w:val="28"/>
        </w:rPr>
        <w:t>2</w:t>
      </w:r>
      <w:r>
        <w:rPr>
          <w:rFonts w:hint="eastAsia" w:ascii="仿宋" w:hAnsi="仿宋" w:eastAsia="仿宋" w:cs="仿宋"/>
          <w:sz w:val="32"/>
          <w:szCs w:val="28"/>
        </w:rPr>
        <w:t>分，负方记</w:t>
      </w:r>
      <w:r>
        <w:rPr>
          <w:rFonts w:ascii="仿宋" w:hAnsi="仿宋" w:eastAsia="仿宋" w:cs="仿宋"/>
          <w:sz w:val="32"/>
          <w:szCs w:val="28"/>
        </w:rPr>
        <w:t>0</w:t>
      </w:r>
      <w:r>
        <w:rPr>
          <w:rFonts w:hint="eastAsia" w:ascii="仿宋" w:hAnsi="仿宋" w:eastAsia="仿宋" w:cs="仿宋"/>
          <w:sz w:val="32"/>
          <w:szCs w:val="28"/>
        </w:rPr>
        <w:t>分。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（六）有关晋级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auto"/>
          <w:sz w:val="32"/>
          <w:szCs w:val="28"/>
        </w:rPr>
      </w:pPr>
      <w:r>
        <w:rPr>
          <w:rFonts w:ascii="仿宋" w:hAnsi="仿宋" w:eastAsia="仿宋" w:cs="仿宋"/>
          <w:color w:val="auto"/>
          <w:sz w:val="32"/>
          <w:szCs w:val="28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前二轮淘汰赛台次得分先获得</w:t>
      </w:r>
      <w:r>
        <w:rPr>
          <w:rFonts w:ascii="仿宋" w:hAnsi="仿宋" w:eastAsia="仿宋" w:cs="仿宋"/>
          <w:color w:val="auto"/>
          <w:sz w:val="32"/>
          <w:szCs w:val="28"/>
        </w:rPr>
        <w:t>6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分的队伍晋级。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28"/>
        </w:rPr>
      </w:pPr>
      <w:r>
        <w:rPr>
          <w:rFonts w:ascii="仿宋" w:hAnsi="仿宋" w:eastAsia="仿宋" w:cs="仿宋"/>
          <w:color w:val="auto"/>
          <w:sz w:val="32"/>
          <w:szCs w:val="28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半决赛和冠亚军决赛按每队</w:t>
      </w:r>
      <w:r>
        <w:rPr>
          <w:rFonts w:ascii="仿宋" w:hAnsi="仿宋" w:eastAsia="仿宋" w:cs="仿宋"/>
          <w:color w:val="auto"/>
          <w:sz w:val="32"/>
          <w:szCs w:val="28"/>
        </w:rPr>
        <w:t>4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台得分之和记场分，台次分先</w:t>
      </w:r>
      <w:r>
        <w:rPr>
          <w:rFonts w:hint="eastAsia" w:ascii="仿宋" w:hAnsi="仿宋" w:eastAsia="仿宋" w:cs="仿宋"/>
          <w:sz w:val="32"/>
          <w:szCs w:val="28"/>
        </w:rPr>
        <w:t>获</w:t>
      </w:r>
      <w:r>
        <w:rPr>
          <w:rFonts w:hint="eastAsia" w:ascii="仿宋" w:hAnsi="仿宋" w:eastAsia="仿宋" w:cs="仿宋"/>
          <w:color w:val="000000"/>
          <w:sz w:val="32"/>
          <w:szCs w:val="28"/>
        </w:rPr>
        <w:t>得</w:t>
      </w:r>
      <w:r>
        <w:rPr>
          <w:rFonts w:ascii="仿宋" w:hAnsi="仿宋" w:eastAsia="仿宋" w:cs="仿宋"/>
          <w:color w:val="000000"/>
          <w:sz w:val="32"/>
          <w:szCs w:val="28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28"/>
        </w:rPr>
        <w:t>分者为胜方，场分记</w:t>
      </w:r>
      <w:r>
        <w:rPr>
          <w:rFonts w:ascii="仿宋" w:hAnsi="仿宋" w:eastAsia="仿宋" w:cs="仿宋"/>
          <w:color w:val="000000"/>
          <w:sz w:val="32"/>
          <w:szCs w:val="28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28"/>
        </w:rPr>
        <w:t>分，台次得分少者为负方，场分记</w:t>
      </w:r>
      <w:r>
        <w:rPr>
          <w:rFonts w:ascii="仿宋" w:hAnsi="仿宋" w:eastAsia="仿宋" w:cs="仿宋"/>
          <w:color w:val="000000"/>
          <w:sz w:val="32"/>
          <w:szCs w:val="28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28"/>
        </w:rPr>
        <w:t>分，</w:t>
      </w:r>
      <w:r>
        <w:rPr>
          <w:rFonts w:hint="eastAsia" w:ascii="仿宋" w:hAnsi="仿宋" w:eastAsia="仿宋" w:cs="仿宋"/>
          <w:sz w:val="32"/>
          <w:szCs w:val="28"/>
        </w:rPr>
        <w:t>台次得分打平场分各记</w:t>
      </w:r>
      <w:r>
        <w:rPr>
          <w:rFonts w:ascii="仿宋" w:hAnsi="仿宋" w:eastAsia="仿宋" w:cs="仿宋"/>
          <w:sz w:val="32"/>
          <w:szCs w:val="28"/>
        </w:rPr>
        <w:t>1</w:t>
      </w:r>
      <w:r>
        <w:rPr>
          <w:rFonts w:hint="eastAsia" w:ascii="仿宋" w:hAnsi="仿宋" w:eastAsia="仿宋" w:cs="仿宋"/>
          <w:sz w:val="32"/>
          <w:szCs w:val="28"/>
        </w:rPr>
        <w:t>分。场分先获得</w:t>
      </w:r>
      <w:r>
        <w:rPr>
          <w:rFonts w:ascii="仿宋" w:hAnsi="仿宋" w:eastAsia="仿宋" w:cs="仿宋"/>
          <w:sz w:val="32"/>
          <w:szCs w:val="28"/>
        </w:rPr>
        <w:t>3</w:t>
      </w:r>
      <w:r>
        <w:rPr>
          <w:rFonts w:hint="eastAsia" w:ascii="仿宋" w:hAnsi="仿宋" w:eastAsia="仿宋" w:cs="仿宋"/>
          <w:sz w:val="32"/>
          <w:szCs w:val="28"/>
        </w:rPr>
        <w:t>分的队伍获得冠军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（或晋级）</w:t>
      </w:r>
      <w:r>
        <w:rPr>
          <w:rFonts w:hint="eastAsia" w:ascii="仿宋" w:hAnsi="仿宋" w:eastAsia="仿宋" w:cs="仿宋"/>
          <w:sz w:val="32"/>
          <w:szCs w:val="28"/>
        </w:rPr>
        <w:t>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28"/>
        </w:rPr>
      </w:pPr>
      <w:r>
        <w:rPr>
          <w:rFonts w:ascii="仿宋" w:hAnsi="仿宋" w:eastAsia="仿宋" w:cs="仿宋"/>
          <w:sz w:val="32"/>
          <w:szCs w:val="28"/>
        </w:rPr>
        <w:t>3.</w:t>
      </w:r>
      <w:r>
        <w:rPr>
          <w:rFonts w:hint="eastAsia" w:ascii="仿宋" w:hAnsi="仿宋" w:eastAsia="仿宋" w:cs="仿宋"/>
          <w:sz w:val="32"/>
          <w:szCs w:val="28"/>
        </w:rPr>
        <w:t>如场分战平后</w:t>
      </w:r>
      <w:r>
        <w:rPr>
          <w:rFonts w:hint="eastAsia" w:ascii="仿宋" w:hAnsi="仿宋" w:eastAsia="仿宋" w:cs="仿宋"/>
          <w:color w:val="000000"/>
          <w:sz w:val="32"/>
          <w:szCs w:val="28"/>
        </w:rPr>
        <w:t>（不考虑台次分）</w:t>
      </w:r>
      <w:r>
        <w:rPr>
          <w:rFonts w:hint="eastAsia" w:ascii="仿宋" w:hAnsi="仿宋" w:eastAsia="仿宋" w:cs="仿宋"/>
          <w:sz w:val="32"/>
          <w:szCs w:val="28"/>
        </w:rPr>
        <w:t>，进入加赛：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（</w:t>
      </w:r>
      <w:r>
        <w:rPr>
          <w:rFonts w:ascii="仿宋" w:hAnsi="仿宋" w:eastAsia="仿宋" w:cs="仿宋"/>
          <w:sz w:val="32"/>
          <w:szCs w:val="28"/>
        </w:rPr>
        <w:t>1</w:t>
      </w:r>
      <w:r>
        <w:rPr>
          <w:rFonts w:hint="eastAsia" w:ascii="仿宋" w:hAnsi="仿宋" w:eastAsia="仿宋" w:cs="仿宋"/>
          <w:sz w:val="32"/>
          <w:szCs w:val="28"/>
        </w:rPr>
        <w:t>）当轮</w:t>
      </w:r>
      <w:r>
        <w:rPr>
          <w:rFonts w:ascii="仿宋" w:hAnsi="仿宋" w:eastAsia="仿宋" w:cs="仿宋"/>
          <w:sz w:val="32"/>
          <w:szCs w:val="28"/>
        </w:rPr>
        <w:t>1-4</w:t>
      </w:r>
      <w:r>
        <w:rPr>
          <w:rFonts w:hint="eastAsia" w:ascii="仿宋" w:hAnsi="仿宋" w:eastAsia="仿宋" w:cs="仿宋"/>
          <w:sz w:val="32"/>
          <w:szCs w:val="28"/>
        </w:rPr>
        <w:t>台结束后，</w:t>
      </w:r>
      <w:r>
        <w:rPr>
          <w:rFonts w:ascii="仿宋" w:hAnsi="仿宋" w:eastAsia="仿宋" w:cs="仿宋"/>
          <w:sz w:val="32"/>
          <w:szCs w:val="28"/>
        </w:rPr>
        <w:t>5-8</w:t>
      </w:r>
      <w:r>
        <w:rPr>
          <w:rFonts w:hint="eastAsia" w:ascii="仿宋" w:hAnsi="仿宋" w:eastAsia="仿宋" w:cs="仿宋"/>
          <w:sz w:val="32"/>
          <w:szCs w:val="28"/>
        </w:rPr>
        <w:t>台</w:t>
      </w:r>
      <w:r>
        <w:rPr>
          <w:rFonts w:hint="eastAsia" w:ascii="仿宋" w:hAnsi="仿宋" w:eastAsia="仿宋" w:cs="仿宋"/>
          <w:color w:val="000000"/>
          <w:sz w:val="32"/>
          <w:szCs w:val="28"/>
        </w:rPr>
        <w:t>先后走秩序（两场比赛按第二场先后走秩序）不变轮流上场</w:t>
      </w:r>
      <w:r>
        <w:rPr>
          <w:rFonts w:ascii="仿宋" w:hAnsi="仿宋" w:eastAsia="仿宋" w:cs="仿宋"/>
          <w:color w:val="000000"/>
          <w:sz w:val="32"/>
          <w:szCs w:val="28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28"/>
        </w:rPr>
        <w:t>名队员加赛一局制超快棋，局分胜方记</w:t>
      </w:r>
      <w:r>
        <w:rPr>
          <w:rFonts w:ascii="仿宋" w:hAnsi="仿宋" w:eastAsia="仿宋" w:cs="仿宋"/>
          <w:color w:val="000000"/>
          <w:sz w:val="32"/>
          <w:szCs w:val="28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28"/>
        </w:rPr>
        <w:t>分，负方记</w:t>
      </w:r>
      <w:r>
        <w:rPr>
          <w:rFonts w:ascii="仿宋" w:hAnsi="仿宋" w:eastAsia="仿宋" w:cs="仿宋"/>
          <w:color w:val="000000"/>
          <w:sz w:val="32"/>
          <w:szCs w:val="28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28"/>
        </w:rPr>
        <w:t>分，和棋各记</w:t>
      </w:r>
      <w:r>
        <w:rPr>
          <w:rFonts w:ascii="仿宋" w:hAnsi="仿宋" w:eastAsia="仿宋" w:cs="仿宋"/>
          <w:color w:val="000000"/>
          <w:sz w:val="32"/>
          <w:szCs w:val="28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28"/>
        </w:rPr>
        <w:t>分。累计局分先获</w:t>
      </w:r>
      <w:r>
        <w:rPr>
          <w:rFonts w:hint="eastAsia" w:ascii="仿宋" w:hAnsi="仿宋" w:eastAsia="仿宋" w:cs="仿宋"/>
          <w:sz w:val="32"/>
          <w:szCs w:val="28"/>
        </w:rPr>
        <w:t>得</w:t>
      </w:r>
      <w:r>
        <w:rPr>
          <w:rFonts w:ascii="仿宋" w:hAnsi="仿宋" w:eastAsia="仿宋" w:cs="仿宋"/>
          <w:sz w:val="32"/>
          <w:szCs w:val="28"/>
        </w:rPr>
        <w:t>5</w:t>
      </w:r>
      <w:r>
        <w:rPr>
          <w:rFonts w:hint="eastAsia" w:ascii="仿宋" w:hAnsi="仿宋" w:eastAsia="仿宋" w:cs="仿宋"/>
          <w:sz w:val="32"/>
          <w:szCs w:val="28"/>
        </w:rPr>
        <w:t>分的队伍晋级；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（</w:t>
      </w:r>
      <w:r>
        <w:rPr>
          <w:rFonts w:ascii="仿宋" w:hAnsi="仿宋" w:eastAsia="仿宋" w:cs="仿宋"/>
          <w:sz w:val="32"/>
          <w:szCs w:val="28"/>
        </w:rPr>
        <w:t>2</w:t>
      </w:r>
      <w:r>
        <w:rPr>
          <w:rFonts w:hint="eastAsia" w:ascii="仿宋" w:hAnsi="仿宋" w:eastAsia="仿宋" w:cs="仿宋"/>
          <w:sz w:val="32"/>
          <w:szCs w:val="28"/>
        </w:rPr>
        <w:t>）如</w:t>
      </w:r>
      <w:r>
        <w:rPr>
          <w:rFonts w:ascii="仿宋" w:hAnsi="仿宋" w:eastAsia="仿宋" w:cs="仿宋"/>
          <w:sz w:val="32"/>
          <w:szCs w:val="28"/>
        </w:rPr>
        <w:t>5-8</w:t>
      </w:r>
      <w:r>
        <w:rPr>
          <w:rFonts w:hint="eastAsia" w:ascii="仿宋" w:hAnsi="仿宋" w:eastAsia="仿宋" w:cs="仿宋"/>
          <w:sz w:val="32"/>
          <w:szCs w:val="28"/>
        </w:rPr>
        <w:t>台得分再平，第</w:t>
      </w:r>
      <w:r>
        <w:rPr>
          <w:rFonts w:ascii="仿宋" w:hAnsi="仿宋" w:eastAsia="仿宋" w:cs="仿宋"/>
          <w:sz w:val="32"/>
          <w:szCs w:val="28"/>
        </w:rPr>
        <w:t>9</w:t>
      </w:r>
      <w:r>
        <w:rPr>
          <w:rFonts w:hint="eastAsia" w:ascii="仿宋" w:hAnsi="仿宋" w:eastAsia="仿宋" w:cs="仿宋"/>
          <w:sz w:val="32"/>
          <w:szCs w:val="28"/>
        </w:rPr>
        <w:t>台起加赛一局制超快棋，</w:t>
      </w:r>
      <w:r>
        <w:rPr>
          <w:rFonts w:hint="eastAsia" w:ascii="仿宋" w:hAnsi="仿宋" w:eastAsia="仿宋" w:cs="仿宋"/>
          <w:color w:val="000000"/>
          <w:sz w:val="32"/>
        </w:rPr>
        <w:t>如有一盘棋分出胜负则比赛结束</w:t>
      </w:r>
      <w:r>
        <w:rPr>
          <w:rFonts w:hint="eastAsia" w:ascii="仿宋" w:hAnsi="仿宋" w:eastAsia="仿宋" w:cs="仿宋"/>
          <w:color w:val="000000"/>
          <w:sz w:val="32"/>
          <w:szCs w:val="28"/>
        </w:rPr>
        <w:t>，胜者队晋级</w:t>
      </w:r>
      <w:r>
        <w:rPr>
          <w:rFonts w:hint="eastAsia" w:ascii="仿宋" w:hAnsi="仿宋" w:eastAsia="仿宋" w:cs="仿宋"/>
          <w:color w:val="000000"/>
          <w:sz w:val="32"/>
        </w:rPr>
        <w:t>。如战平，则按此办法继续加赛直至分出胜负；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28"/>
        </w:rPr>
      </w:pPr>
      <w:r>
        <w:rPr>
          <w:rFonts w:hint="eastAsia" w:ascii="仿宋" w:hAnsi="仿宋" w:eastAsia="仿宋" w:cs="仿宋"/>
          <w:color w:val="000000"/>
          <w:sz w:val="32"/>
          <w:szCs w:val="28"/>
        </w:rPr>
        <w:t>（</w:t>
      </w:r>
      <w:r>
        <w:rPr>
          <w:rFonts w:ascii="仿宋" w:hAnsi="仿宋" w:eastAsia="仿宋" w:cs="仿宋"/>
          <w:color w:val="000000"/>
          <w:sz w:val="32"/>
          <w:szCs w:val="28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28"/>
        </w:rPr>
        <w:t>）加赛</w:t>
      </w:r>
      <w:r>
        <w:rPr>
          <w:rFonts w:ascii="仿宋" w:hAnsi="仿宋" w:eastAsia="仿宋" w:cs="仿宋"/>
          <w:color w:val="000000"/>
          <w:sz w:val="32"/>
          <w:szCs w:val="28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28"/>
        </w:rPr>
        <w:t>局为一个阶段，每阶段棋手只能上场一次，可选派替补。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28"/>
        </w:rPr>
      </w:pPr>
    </w:p>
    <w:p>
      <w:pPr>
        <w:spacing w:line="520" w:lineRule="exact"/>
        <w:ind w:firstLine="643" w:firstLineChars="200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28"/>
        </w:rPr>
        <w:t>季后赛淘汰对局秩序表</w:t>
      </w:r>
    </w:p>
    <w:p>
      <w:pPr>
        <w:spacing w:line="520" w:lineRule="exact"/>
        <w:ind w:firstLine="480" w:firstLineChars="200"/>
        <w:jc w:val="center"/>
        <w:rPr>
          <w:rFonts w:hint="default" w:ascii="Arial" w:hAnsi="Arial" w:cs="Arial"/>
          <w:spacing w:val="11"/>
          <w:sz w:val="32"/>
          <w:szCs w:val="36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284480</wp:posOffset>
            </wp:positionV>
            <wp:extent cx="5441315" cy="5006975"/>
            <wp:effectExtent l="0" t="0" r="14605" b="6985"/>
            <wp:wrapNone/>
            <wp:docPr id="1" name="图片 2" descr="1680656432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806564327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1315" cy="500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3" w:type="default"/>
      <w:pgSz w:w="11905" w:h="16838"/>
      <w:pgMar w:top="1134" w:right="1134" w:bottom="1134" w:left="1247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4"/>
  <w:embedSystemFonts/>
  <w:bordersDoNotSurroundHeader w:val="1"/>
  <w:bordersDoNotSurroundFooter w:val="1"/>
  <w:documentProtection w:enforcement="0"/>
  <w:defaultTabStop w:val="720"/>
  <w:drawingGridHorizontalSpacing w:val="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doNotLeaveBackslashAlon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iNmQ1ZTY3Y2NkYzhmYmMyNmJjZjIyZjY3NmE3MmEifQ=="/>
  </w:docVars>
  <w:rsids>
    <w:rsidRoot w:val="00172A27"/>
    <w:rsid w:val="00002CE5"/>
    <w:rsid w:val="00006343"/>
    <w:rsid w:val="00013391"/>
    <w:rsid w:val="000178A2"/>
    <w:rsid w:val="000312EF"/>
    <w:rsid w:val="0003783B"/>
    <w:rsid w:val="00042BEE"/>
    <w:rsid w:val="00062EC1"/>
    <w:rsid w:val="00084C44"/>
    <w:rsid w:val="00096A08"/>
    <w:rsid w:val="000A4439"/>
    <w:rsid w:val="000A5A34"/>
    <w:rsid w:val="000D45CF"/>
    <w:rsid w:val="000F1BF3"/>
    <w:rsid w:val="000F2353"/>
    <w:rsid w:val="000F6628"/>
    <w:rsid w:val="00121654"/>
    <w:rsid w:val="00137483"/>
    <w:rsid w:val="00144F9E"/>
    <w:rsid w:val="00150D6E"/>
    <w:rsid w:val="00152FB2"/>
    <w:rsid w:val="00172A27"/>
    <w:rsid w:val="00195743"/>
    <w:rsid w:val="001A1C3E"/>
    <w:rsid w:val="001B30FA"/>
    <w:rsid w:val="001E1F80"/>
    <w:rsid w:val="001F27E3"/>
    <w:rsid w:val="00200767"/>
    <w:rsid w:val="00203FF9"/>
    <w:rsid w:val="0021397F"/>
    <w:rsid w:val="00220E96"/>
    <w:rsid w:val="00227E95"/>
    <w:rsid w:val="0023077D"/>
    <w:rsid w:val="00235EEC"/>
    <w:rsid w:val="002524C4"/>
    <w:rsid w:val="00297297"/>
    <w:rsid w:val="002B61B7"/>
    <w:rsid w:val="002C4219"/>
    <w:rsid w:val="002D5174"/>
    <w:rsid w:val="002F71B6"/>
    <w:rsid w:val="003365CB"/>
    <w:rsid w:val="003370F4"/>
    <w:rsid w:val="003565DA"/>
    <w:rsid w:val="00370522"/>
    <w:rsid w:val="0037340E"/>
    <w:rsid w:val="00387636"/>
    <w:rsid w:val="00396262"/>
    <w:rsid w:val="003A4498"/>
    <w:rsid w:val="003A497F"/>
    <w:rsid w:val="003A731F"/>
    <w:rsid w:val="003A7C82"/>
    <w:rsid w:val="003B2C59"/>
    <w:rsid w:val="00404956"/>
    <w:rsid w:val="00416541"/>
    <w:rsid w:val="00417F7E"/>
    <w:rsid w:val="00421726"/>
    <w:rsid w:val="004316BD"/>
    <w:rsid w:val="00456455"/>
    <w:rsid w:val="00466D1A"/>
    <w:rsid w:val="004966B6"/>
    <w:rsid w:val="004A0C0E"/>
    <w:rsid w:val="004A5B8E"/>
    <w:rsid w:val="004C21CF"/>
    <w:rsid w:val="004E1EA1"/>
    <w:rsid w:val="004E5DD2"/>
    <w:rsid w:val="0050134A"/>
    <w:rsid w:val="00501C62"/>
    <w:rsid w:val="005372CE"/>
    <w:rsid w:val="00541E45"/>
    <w:rsid w:val="00543538"/>
    <w:rsid w:val="00544703"/>
    <w:rsid w:val="00546D1D"/>
    <w:rsid w:val="00550933"/>
    <w:rsid w:val="00552DCE"/>
    <w:rsid w:val="00557CB5"/>
    <w:rsid w:val="00560F81"/>
    <w:rsid w:val="0057554C"/>
    <w:rsid w:val="005B077A"/>
    <w:rsid w:val="005C4A43"/>
    <w:rsid w:val="005D5455"/>
    <w:rsid w:val="005D6697"/>
    <w:rsid w:val="005F6D92"/>
    <w:rsid w:val="00627E45"/>
    <w:rsid w:val="0063541D"/>
    <w:rsid w:val="006404A3"/>
    <w:rsid w:val="006605E4"/>
    <w:rsid w:val="00670280"/>
    <w:rsid w:val="00672C0D"/>
    <w:rsid w:val="00674D7B"/>
    <w:rsid w:val="00686E0B"/>
    <w:rsid w:val="0069582F"/>
    <w:rsid w:val="0069707E"/>
    <w:rsid w:val="006B1EFC"/>
    <w:rsid w:val="006B635F"/>
    <w:rsid w:val="006C6E0D"/>
    <w:rsid w:val="006E1496"/>
    <w:rsid w:val="006E5A5C"/>
    <w:rsid w:val="006F1DF5"/>
    <w:rsid w:val="0070480C"/>
    <w:rsid w:val="007152E9"/>
    <w:rsid w:val="00726A24"/>
    <w:rsid w:val="00734391"/>
    <w:rsid w:val="00736E3D"/>
    <w:rsid w:val="00743C38"/>
    <w:rsid w:val="00745E14"/>
    <w:rsid w:val="007B744B"/>
    <w:rsid w:val="007C2034"/>
    <w:rsid w:val="007C4682"/>
    <w:rsid w:val="007C4D3D"/>
    <w:rsid w:val="007D378B"/>
    <w:rsid w:val="007D41DC"/>
    <w:rsid w:val="007E543E"/>
    <w:rsid w:val="008230B7"/>
    <w:rsid w:val="00827386"/>
    <w:rsid w:val="00846BC5"/>
    <w:rsid w:val="008472DF"/>
    <w:rsid w:val="00851133"/>
    <w:rsid w:val="00862E02"/>
    <w:rsid w:val="00875536"/>
    <w:rsid w:val="00882849"/>
    <w:rsid w:val="008A2F68"/>
    <w:rsid w:val="008B1062"/>
    <w:rsid w:val="008B2190"/>
    <w:rsid w:val="008C12E6"/>
    <w:rsid w:val="008C3D67"/>
    <w:rsid w:val="008C4F25"/>
    <w:rsid w:val="008D3A6D"/>
    <w:rsid w:val="008F6E74"/>
    <w:rsid w:val="00922046"/>
    <w:rsid w:val="009425BF"/>
    <w:rsid w:val="00966F4E"/>
    <w:rsid w:val="009732E1"/>
    <w:rsid w:val="00974BF4"/>
    <w:rsid w:val="00977E5F"/>
    <w:rsid w:val="00983D11"/>
    <w:rsid w:val="00986192"/>
    <w:rsid w:val="00993A70"/>
    <w:rsid w:val="009C3843"/>
    <w:rsid w:val="009E4D45"/>
    <w:rsid w:val="009E7EAD"/>
    <w:rsid w:val="009F4CB6"/>
    <w:rsid w:val="00A01D7E"/>
    <w:rsid w:val="00A03D91"/>
    <w:rsid w:val="00A15F33"/>
    <w:rsid w:val="00A31B23"/>
    <w:rsid w:val="00A87731"/>
    <w:rsid w:val="00AF1348"/>
    <w:rsid w:val="00AF2572"/>
    <w:rsid w:val="00B069A3"/>
    <w:rsid w:val="00B21CDA"/>
    <w:rsid w:val="00B323D2"/>
    <w:rsid w:val="00B53D13"/>
    <w:rsid w:val="00B60202"/>
    <w:rsid w:val="00B725A0"/>
    <w:rsid w:val="00B81AFE"/>
    <w:rsid w:val="00B86550"/>
    <w:rsid w:val="00BA761C"/>
    <w:rsid w:val="00BB3815"/>
    <w:rsid w:val="00BB67C3"/>
    <w:rsid w:val="00BC5D71"/>
    <w:rsid w:val="00BE50DD"/>
    <w:rsid w:val="00C072C4"/>
    <w:rsid w:val="00C10C5B"/>
    <w:rsid w:val="00C15632"/>
    <w:rsid w:val="00C23529"/>
    <w:rsid w:val="00C265D1"/>
    <w:rsid w:val="00C3379C"/>
    <w:rsid w:val="00C34282"/>
    <w:rsid w:val="00C41EB8"/>
    <w:rsid w:val="00C429FC"/>
    <w:rsid w:val="00C42E65"/>
    <w:rsid w:val="00C43789"/>
    <w:rsid w:val="00C97CB1"/>
    <w:rsid w:val="00CA371D"/>
    <w:rsid w:val="00CB3FB3"/>
    <w:rsid w:val="00CB52A5"/>
    <w:rsid w:val="00CB6257"/>
    <w:rsid w:val="00CC3B40"/>
    <w:rsid w:val="00CE0460"/>
    <w:rsid w:val="00CE65B2"/>
    <w:rsid w:val="00CF3256"/>
    <w:rsid w:val="00D11418"/>
    <w:rsid w:val="00D232A8"/>
    <w:rsid w:val="00D4202D"/>
    <w:rsid w:val="00D42C01"/>
    <w:rsid w:val="00D5575C"/>
    <w:rsid w:val="00D75803"/>
    <w:rsid w:val="00D87A7B"/>
    <w:rsid w:val="00D9590C"/>
    <w:rsid w:val="00DA12FC"/>
    <w:rsid w:val="00DB0581"/>
    <w:rsid w:val="00DB1F3B"/>
    <w:rsid w:val="00DC3B6B"/>
    <w:rsid w:val="00DC4983"/>
    <w:rsid w:val="00DD0E7B"/>
    <w:rsid w:val="00DD4EAE"/>
    <w:rsid w:val="00E01BA7"/>
    <w:rsid w:val="00E22A2D"/>
    <w:rsid w:val="00E508AA"/>
    <w:rsid w:val="00E50DC0"/>
    <w:rsid w:val="00E63767"/>
    <w:rsid w:val="00E6796A"/>
    <w:rsid w:val="00E777D7"/>
    <w:rsid w:val="00E92BA7"/>
    <w:rsid w:val="00E96E01"/>
    <w:rsid w:val="00EB76CA"/>
    <w:rsid w:val="00EC1B86"/>
    <w:rsid w:val="00EC7F71"/>
    <w:rsid w:val="00F7052E"/>
    <w:rsid w:val="00F733DC"/>
    <w:rsid w:val="00F94F16"/>
    <w:rsid w:val="00FC19A1"/>
    <w:rsid w:val="00FC4607"/>
    <w:rsid w:val="00FF19CB"/>
    <w:rsid w:val="0176427D"/>
    <w:rsid w:val="02393535"/>
    <w:rsid w:val="025048F9"/>
    <w:rsid w:val="07FA6587"/>
    <w:rsid w:val="09F56D10"/>
    <w:rsid w:val="0BEC1768"/>
    <w:rsid w:val="0D81282C"/>
    <w:rsid w:val="11365460"/>
    <w:rsid w:val="1285376F"/>
    <w:rsid w:val="135D2C13"/>
    <w:rsid w:val="1775CEB2"/>
    <w:rsid w:val="1A97717B"/>
    <w:rsid w:val="253246E2"/>
    <w:rsid w:val="2AE77BF2"/>
    <w:rsid w:val="2B2C413E"/>
    <w:rsid w:val="317B45CF"/>
    <w:rsid w:val="48D90A03"/>
    <w:rsid w:val="4CB91781"/>
    <w:rsid w:val="4F243DF9"/>
    <w:rsid w:val="56A619D5"/>
    <w:rsid w:val="608E7761"/>
    <w:rsid w:val="62086276"/>
    <w:rsid w:val="646F5EF6"/>
    <w:rsid w:val="6A803F3C"/>
    <w:rsid w:val="6F1E315D"/>
    <w:rsid w:val="72BB2A7C"/>
    <w:rsid w:val="72C84270"/>
    <w:rsid w:val="740116E1"/>
    <w:rsid w:val="74E651D7"/>
    <w:rsid w:val="76121784"/>
    <w:rsid w:val="782240AC"/>
    <w:rsid w:val="79F42872"/>
    <w:rsid w:val="7DCA166B"/>
    <w:rsid w:val="7E6D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9"/>
    <w:pPr>
      <w:spacing w:before="100" w:beforeAutospacing="1" w:after="100" w:afterAutospacing="1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qFormat/>
    <w:uiPriority w:val="99"/>
  </w:style>
  <w:style w:type="paragraph" w:styleId="4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8">
    <w:name w:val="annotation subject"/>
    <w:basedOn w:val="3"/>
    <w:next w:val="3"/>
    <w:link w:val="21"/>
    <w:semiHidden/>
    <w:qFormat/>
    <w:uiPriority w:val="99"/>
    <w:rPr>
      <w:b/>
      <w:bCs/>
    </w:rPr>
  </w:style>
  <w:style w:type="character" w:styleId="11">
    <w:name w:val="Strong"/>
    <w:basedOn w:val="10"/>
    <w:qFormat/>
    <w:uiPriority w:val="99"/>
    <w:rPr>
      <w:rFonts w:cs="Times New Roman"/>
      <w:b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styleId="13">
    <w:name w:val="FollowedHyperlink"/>
    <w:basedOn w:val="10"/>
    <w:qFormat/>
    <w:uiPriority w:val="99"/>
    <w:rPr>
      <w:rFonts w:cs="Times New Roman"/>
      <w:color w:val="800080"/>
      <w:u w:val="single"/>
    </w:rPr>
  </w:style>
  <w:style w:type="character" w:styleId="14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styleId="15">
    <w:name w:val="annotation reference"/>
    <w:basedOn w:val="10"/>
    <w:semiHidden/>
    <w:qFormat/>
    <w:uiPriority w:val="99"/>
    <w:rPr>
      <w:rFonts w:cs="Times New Roman"/>
      <w:sz w:val="21"/>
    </w:rPr>
  </w:style>
  <w:style w:type="character" w:customStyle="1" w:styleId="16">
    <w:name w:val="Heading 1 Char"/>
    <w:basedOn w:val="10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7">
    <w:name w:val="Comment Text Char"/>
    <w:basedOn w:val="10"/>
    <w:link w:val="3"/>
    <w:semiHidden/>
    <w:qFormat/>
    <w:locked/>
    <w:uiPriority w:val="99"/>
    <w:rPr>
      <w:rFonts w:cs="Times New Roman"/>
      <w:kern w:val="0"/>
      <w:sz w:val="24"/>
      <w:szCs w:val="24"/>
    </w:rPr>
  </w:style>
  <w:style w:type="character" w:customStyle="1" w:styleId="18">
    <w:name w:val="Balloon Text Char"/>
    <w:basedOn w:val="10"/>
    <w:link w:val="4"/>
    <w:semiHidden/>
    <w:qFormat/>
    <w:locked/>
    <w:uiPriority w:val="99"/>
    <w:rPr>
      <w:rFonts w:cs="Times New Roman"/>
      <w:kern w:val="0"/>
      <w:sz w:val="2"/>
    </w:rPr>
  </w:style>
  <w:style w:type="character" w:customStyle="1" w:styleId="19">
    <w:name w:val="Footer Char"/>
    <w:basedOn w:val="10"/>
    <w:link w:val="5"/>
    <w:semiHidden/>
    <w:qFormat/>
    <w:locked/>
    <w:uiPriority w:val="99"/>
    <w:rPr>
      <w:rFonts w:cs="Times New Roman"/>
      <w:kern w:val="0"/>
      <w:sz w:val="18"/>
      <w:szCs w:val="18"/>
    </w:rPr>
  </w:style>
  <w:style w:type="character" w:customStyle="1" w:styleId="20">
    <w:name w:val="Header Char"/>
    <w:basedOn w:val="10"/>
    <w:link w:val="6"/>
    <w:qFormat/>
    <w:locked/>
    <w:uiPriority w:val="99"/>
    <w:rPr>
      <w:rFonts w:cs="Times New Roman"/>
      <w:sz w:val="18"/>
    </w:rPr>
  </w:style>
  <w:style w:type="character" w:customStyle="1" w:styleId="21">
    <w:name w:val="Comment Subject Char"/>
    <w:basedOn w:val="17"/>
    <w:link w:val="8"/>
    <w:semiHidden/>
    <w:qFormat/>
    <w:locked/>
    <w:uiPriority w:val="99"/>
    <w:rPr>
      <w:b/>
      <w:bCs/>
    </w:rPr>
  </w:style>
  <w:style w:type="character" w:customStyle="1" w:styleId="22">
    <w:name w:val="Header Char1"/>
    <w:basedOn w:val="10"/>
    <w:link w:val="6"/>
    <w:semiHidden/>
    <w:qFormat/>
    <w:locked/>
    <w:uiPriority w:val="99"/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ZGXQXH</Company>
  <Pages>3</Pages>
  <Words>1093</Words>
  <Characters>1150</Characters>
  <Lines>0</Lines>
  <Paragraphs>0</Paragraphs>
  <TotalTime>135</TotalTime>
  <ScaleCrop>false</ScaleCrop>
  <LinksUpToDate>false</LinksUpToDate>
  <CharactersWithSpaces>1150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2021-05-09T14:44:00Z</dcterms:created>
  <dc:creator>ZHOUWB</dc:creator>
  <cp:lastModifiedBy>环宇</cp:lastModifiedBy>
  <cp:lastPrinted>2023-05-10T06:02:05Z</cp:lastPrinted>
  <dcterms:modified xsi:type="dcterms:W3CDTF">2023-05-10T06:06:41Z</dcterms:modified>
  <dc:title>2018象甲细则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A0A03A8D9C064122A0C3363404D71E32_13</vt:lpwstr>
  </property>
</Properties>
</file>