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年全国象棋锦标赛（团体）报名表</w:t>
      </w:r>
    </w:p>
    <w:p>
      <w:pPr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单位：                              </w:t>
      </w:r>
    </w:p>
    <w:tbl>
      <w:tblPr>
        <w:tblStyle w:val="3"/>
        <w:tblW w:w="8522" w:type="dxa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9"/>
        <w:gridCol w:w="900"/>
        <w:gridCol w:w="1619"/>
        <w:gridCol w:w="1261"/>
        <w:gridCol w:w="719"/>
        <w:gridCol w:w="900"/>
        <w:gridCol w:w="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成 员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性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技术等级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等级分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台次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领 队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教 练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队 务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棋 手 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报名单位盖章：                  填表人姓名： 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手机电话：                      办公室电话：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联系地址：                      邮编：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电子邮箱：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- 1 -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 w:firstLineChars="200"/>
      <w:rPr>
        <w:rFonts w:ascii="仿宋" w:hAnsi="仿宋" w:eastAsia="仿宋"/>
        <w:sz w:val="24"/>
        <w:szCs w:val="21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480" w:firstLineChars="200"/>
                          </w:pP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仿宋" w:hAnsi="仿宋" w:eastAsia="仿宋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80" w:firstLineChars="200"/>
                    </w:pP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t>- 2 -</w:t>
                    </w:r>
                    <w:r>
                      <w:rPr>
                        <w:rFonts w:ascii="仿宋" w:hAnsi="仿宋" w:eastAsia="仿宋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0A016862"/>
    <w:rsid w:val="0A0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2023-02-09T08:54:00Z</dcterms:created>
  <dc:creator>科学小飞侠</dc:creator>
  <cp:lastModifiedBy>科学小飞侠</cp:lastModifiedBy>
  <dcterms:modified xsi:type="dcterms:W3CDTF">2023-02-09T08:55:05Z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C9EBB4384AE34D23BAF14CCF4FFB670D</vt:lpwstr>
  </property>
</Properties>
</file>