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中国国际象棋后备人才培养规划（2022-2032）</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sz w:val="32"/>
          <w:szCs w:val="32"/>
        </w:rPr>
      </w:pPr>
      <w:r>
        <w:rPr>
          <w:rFonts w:hint="eastAsia" w:ascii="仿宋" w:hAnsi="仿宋" w:eastAsia="仿宋" w:cs="仿宋"/>
          <w:b/>
          <w:bCs/>
          <w:sz w:val="32"/>
          <w:szCs w:val="32"/>
          <w:lang w:val="en-US" w:eastAsia="zh-CN"/>
        </w:rPr>
        <w:t>一、我国国际象棋后备人才发展</w:t>
      </w:r>
      <w:r>
        <w:rPr>
          <w:rFonts w:hint="default" w:ascii="仿宋" w:hAnsi="仿宋" w:eastAsia="仿宋" w:cs="仿宋"/>
          <w:b/>
          <w:bCs/>
          <w:sz w:val="32"/>
          <w:szCs w:val="32"/>
        </w:rPr>
        <w:t>现状</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（一）我国国际象棋后备人才基本情况</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（二）我国国际象棋后备人才培养模式</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我国高水平后备人才与国外高水平后备人才的对比</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（四）我国国际象棋后备人才存在的问题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二、我国国际象棋后备人才培养的基本原则</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培养精英</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培养高素质的</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保持后备人才培养的持续性</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培养对社会发展有用的后备人才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三、我国国际象棋后备人才培养的战略目标</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（一）规模和数量目标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（二）质量和水平目标</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（三）国际比赛成绩目标</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完善</w:t>
      </w:r>
      <w:r>
        <w:rPr>
          <w:rFonts w:hint="eastAsia" w:ascii="仿宋" w:hAnsi="仿宋" w:eastAsia="仿宋" w:cs="仿宋"/>
          <w:b/>
          <w:bCs/>
          <w:sz w:val="32"/>
          <w:szCs w:val="32"/>
          <w:lang w:val="en-US" w:eastAsia="zh-CN"/>
        </w:rPr>
        <w:t>我国国际象棋</w:t>
      </w:r>
      <w:r>
        <w:rPr>
          <w:rFonts w:hint="eastAsia" w:ascii="仿宋" w:hAnsi="仿宋" w:eastAsia="仿宋" w:cs="仿宋"/>
          <w:b/>
          <w:bCs/>
          <w:sz w:val="32"/>
          <w:szCs w:val="32"/>
        </w:rPr>
        <w:t>后备人才培养体系</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（一）夯实学校国际象棋基础</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（二）强化青少年三级培训体系建设</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（三）完善基层组织向国家队输送人才的渠道</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（四）推动社会力量参与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、切实加强</w:t>
      </w:r>
      <w:r>
        <w:rPr>
          <w:rFonts w:hint="eastAsia" w:ascii="仿宋" w:hAnsi="仿宋" w:eastAsia="仿宋" w:cs="仿宋"/>
          <w:b/>
          <w:bCs/>
          <w:sz w:val="32"/>
          <w:szCs w:val="32"/>
          <w:lang w:val="en-US" w:eastAsia="zh-CN"/>
        </w:rPr>
        <w:t>我国</w:t>
      </w:r>
      <w:r>
        <w:rPr>
          <w:rFonts w:hint="eastAsia" w:ascii="仿宋" w:hAnsi="仿宋" w:eastAsia="仿宋" w:cs="仿宋"/>
          <w:b/>
          <w:bCs/>
          <w:sz w:val="32"/>
          <w:szCs w:val="32"/>
        </w:rPr>
        <w:t>青少年</w:t>
      </w:r>
      <w:r>
        <w:rPr>
          <w:rFonts w:hint="eastAsia" w:ascii="仿宋" w:hAnsi="仿宋" w:eastAsia="仿宋" w:cs="仿宋"/>
          <w:b/>
          <w:bCs/>
          <w:sz w:val="32"/>
          <w:szCs w:val="32"/>
          <w:lang w:val="en-US" w:eastAsia="zh-CN"/>
        </w:rPr>
        <w:t>国际象棋</w:t>
      </w:r>
      <w:r>
        <w:rPr>
          <w:rFonts w:hint="eastAsia" w:ascii="仿宋" w:hAnsi="仿宋" w:eastAsia="仿宋" w:cs="仿宋"/>
          <w:b/>
          <w:bCs/>
          <w:sz w:val="32"/>
          <w:szCs w:val="32"/>
        </w:rPr>
        <w:t>训练工作</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)提高科学训练水平</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)提高选材育才水平</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)加强教练员队伍建设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创新发展青少年</w:t>
      </w:r>
      <w:r>
        <w:rPr>
          <w:rFonts w:hint="eastAsia" w:ascii="仿宋" w:hAnsi="仿宋" w:eastAsia="仿宋" w:cs="仿宋"/>
          <w:b/>
          <w:bCs/>
          <w:sz w:val="32"/>
          <w:szCs w:val="32"/>
          <w:lang w:val="en-US" w:eastAsia="zh-CN"/>
        </w:rPr>
        <w:t>国际象棋</w:t>
      </w:r>
      <w:r>
        <w:rPr>
          <w:rFonts w:hint="eastAsia" w:ascii="仿宋" w:hAnsi="仿宋" w:eastAsia="仿宋" w:cs="仿宋"/>
          <w:b/>
          <w:bCs/>
          <w:sz w:val="32"/>
          <w:szCs w:val="32"/>
        </w:rPr>
        <w:t>竞赛体系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（一）加强青少年国际象棋竞赛体系建设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大力开展青少年</w:t>
      </w:r>
      <w:r>
        <w:rPr>
          <w:rFonts w:hint="eastAsia" w:ascii="仿宋" w:hAnsi="仿宋" w:eastAsia="仿宋" w:cs="仿宋"/>
          <w:sz w:val="32"/>
          <w:szCs w:val="32"/>
          <w:lang w:val="en-US" w:eastAsia="zh-CN"/>
        </w:rPr>
        <w:t>国际象棋</w:t>
      </w:r>
      <w:r>
        <w:rPr>
          <w:rFonts w:hint="default" w:ascii="仿宋" w:hAnsi="仿宋" w:eastAsia="仿宋" w:cs="仿宋"/>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default" w:ascii="仿宋" w:hAnsi="仿宋" w:eastAsia="仿宋" w:cs="仿宋"/>
          <w:sz w:val="32"/>
          <w:szCs w:val="32"/>
          <w:lang w:val="en-US" w:eastAsia="zh-CN"/>
        </w:rPr>
        <w:t>与教育系统密切合作，推进“体教</w:t>
      </w:r>
      <w:r>
        <w:rPr>
          <w:rFonts w:hint="eastAsia" w:ascii="仿宋" w:hAnsi="仿宋" w:eastAsia="仿宋" w:cs="仿宋"/>
          <w:sz w:val="32"/>
          <w:szCs w:val="32"/>
          <w:lang w:val="en-US" w:eastAsia="zh-CN"/>
        </w:rPr>
        <w:t>融合</w:t>
      </w:r>
      <w:r>
        <w:rPr>
          <w:rFonts w:hint="default" w:ascii="仿宋" w:hAnsi="仿宋" w:eastAsia="仿宋" w:cs="仿宋"/>
          <w:sz w:val="32"/>
          <w:szCs w:val="32"/>
          <w:lang w:val="en-US" w:eastAsia="zh-CN"/>
        </w:rPr>
        <w:t>”上台阶</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（四）加强青少年运动员注册管理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七、推进我国青少年国际象棋培训主体建设</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加强对各类培训机构的管理</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)打造精品基地工程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default"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default" w:ascii="仿宋" w:hAnsi="仿宋" w:eastAsia="仿宋" w:cs="仿宋"/>
          <w:b w:val="0"/>
          <w:bCs w:val="0"/>
          <w:color w:val="000000" w:themeColor="text1"/>
          <w:sz w:val="32"/>
          <w:szCs w:val="32"/>
          <w:lang w:val="en-US" w:eastAsia="zh-CN"/>
          <w14:textFill>
            <w14:solidFill>
              <w14:schemeClr w14:val="tx1"/>
            </w14:solidFill>
          </w14:textFill>
        </w:rPr>
        <w:t>)加强运动员文化教育</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20" w:firstLineChars="100"/>
        <w:jc w:val="both"/>
        <w:textAlignment w:val="auto"/>
        <w:rPr>
          <w:rFonts w:hint="eastAsia" w:ascii="仿宋" w:hAnsi="仿宋" w:eastAsia="仿宋" w:cs="仿宋"/>
          <w:b/>
          <w:bCs/>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rPr>
        <w:t>畅通青少年运动员升学渠道</w:t>
      </w:r>
      <w:r>
        <w:rPr>
          <w:rFonts w:hint="eastAsia" w:ascii="仿宋" w:hAnsi="仿宋" w:eastAsia="仿宋" w:cs="仿宋"/>
          <w:b/>
          <w:bCs/>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1" w:firstLineChars="1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八、认真做好组织实施工作</w:t>
      </w: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(一)明确工作责任</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(二)抓好督促检查</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(三)营造发展氛围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后备人才培养关系</w:t>
      </w:r>
      <w:r>
        <w:rPr>
          <w:rFonts w:hint="eastAsia" w:ascii="仿宋" w:hAnsi="仿宋" w:eastAsia="仿宋" w:cs="仿宋"/>
          <w:sz w:val="32"/>
          <w:szCs w:val="32"/>
          <w:lang w:val="en-US" w:eastAsia="zh-CN"/>
        </w:rPr>
        <w:t>我国国际象棋</w:t>
      </w:r>
      <w:r>
        <w:rPr>
          <w:rFonts w:hint="eastAsia" w:ascii="仿宋" w:hAnsi="仿宋" w:eastAsia="仿宋" w:cs="仿宋"/>
          <w:sz w:val="32"/>
          <w:szCs w:val="32"/>
        </w:rPr>
        <w:t>事业的全面、协调、可持续发展，必须始终高度重视并不断创新。为贯彻党的</w:t>
      </w:r>
      <w:r>
        <w:rPr>
          <w:rFonts w:hint="eastAsia" w:ascii="仿宋" w:hAnsi="仿宋" w:eastAsia="仿宋" w:cs="仿宋"/>
          <w:sz w:val="32"/>
          <w:szCs w:val="32"/>
          <w:lang w:eastAsia="zh-CN"/>
        </w:rPr>
        <w:t>二十</w:t>
      </w:r>
      <w:r>
        <w:rPr>
          <w:rFonts w:hint="eastAsia" w:ascii="仿宋" w:hAnsi="仿宋" w:eastAsia="仿宋" w:cs="仿宋"/>
          <w:sz w:val="32"/>
          <w:szCs w:val="32"/>
        </w:rPr>
        <w:t>大</w:t>
      </w:r>
      <w:r>
        <w:rPr>
          <w:rFonts w:hint="eastAsia" w:ascii="仿宋" w:hAnsi="仿宋" w:eastAsia="仿宋" w:cs="仿宋"/>
          <w:sz w:val="32"/>
          <w:szCs w:val="32"/>
          <w:lang w:val="en-US" w:eastAsia="zh-CN"/>
        </w:rPr>
        <w:t>精神</w:t>
      </w:r>
      <w:r>
        <w:rPr>
          <w:rFonts w:hint="eastAsia" w:ascii="仿宋" w:hAnsi="仿宋" w:eastAsia="仿宋" w:cs="仿宋"/>
          <w:sz w:val="32"/>
          <w:szCs w:val="32"/>
        </w:rPr>
        <w:t>，</w:t>
      </w:r>
      <w:r>
        <w:rPr>
          <w:rFonts w:hint="eastAsia" w:ascii="仿宋" w:hAnsi="仿宋" w:eastAsia="仿宋" w:cs="仿宋"/>
          <w:sz w:val="32"/>
          <w:szCs w:val="32"/>
          <w:lang w:eastAsia="zh-CN"/>
        </w:rPr>
        <w:t>认真落实</w:t>
      </w:r>
      <w:r>
        <w:rPr>
          <w:rFonts w:hint="eastAsia" w:ascii="仿宋" w:hAnsi="仿宋" w:eastAsia="仿宋" w:cs="仿宋"/>
          <w:sz w:val="32"/>
          <w:szCs w:val="32"/>
        </w:rPr>
        <w:t>习近平总书记关于体育的重要论述</w:t>
      </w:r>
      <w:r>
        <w:rPr>
          <w:rFonts w:hint="eastAsia" w:ascii="仿宋" w:hAnsi="仿宋" w:eastAsia="仿宋" w:cs="仿宋"/>
          <w:sz w:val="32"/>
          <w:szCs w:val="32"/>
          <w:lang w:eastAsia="zh-CN"/>
        </w:rPr>
        <w:t>和指示批示</w:t>
      </w:r>
      <w:r>
        <w:rPr>
          <w:rFonts w:hint="eastAsia" w:ascii="仿宋" w:hAnsi="仿宋" w:eastAsia="仿宋" w:cs="仿宋"/>
          <w:sz w:val="32"/>
          <w:szCs w:val="32"/>
        </w:rPr>
        <w:t>，</w:t>
      </w:r>
      <w:r>
        <w:rPr>
          <w:rFonts w:hint="eastAsia" w:ascii="仿宋" w:hAnsi="仿宋" w:eastAsia="仿宋" w:cs="仿宋"/>
          <w:sz w:val="32"/>
          <w:szCs w:val="32"/>
          <w:lang w:val="en-US" w:eastAsia="zh-CN"/>
        </w:rPr>
        <w:t>完善国际象棋后备人才体系，不断提高青少年国际象棋训练质量和效益，着力</w:t>
      </w:r>
      <w:r>
        <w:rPr>
          <w:rFonts w:hint="eastAsia" w:ascii="仿宋" w:hAnsi="仿宋" w:eastAsia="仿宋" w:cs="仿宋"/>
          <w:sz w:val="32"/>
          <w:szCs w:val="32"/>
        </w:rPr>
        <w:t>推动</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后备人才培养工作深入开展</w:t>
      </w:r>
      <w:r>
        <w:rPr>
          <w:rFonts w:hint="eastAsia" w:ascii="仿宋" w:hAnsi="仿宋" w:eastAsia="仿宋" w:cs="仿宋"/>
          <w:sz w:val="32"/>
          <w:szCs w:val="32"/>
          <w:lang w:eastAsia="zh-CN"/>
        </w:rPr>
        <w:t>，</w:t>
      </w:r>
      <w:r>
        <w:rPr>
          <w:rFonts w:hint="eastAsia" w:ascii="仿宋" w:hAnsi="仿宋" w:eastAsia="仿宋" w:cs="仿宋"/>
          <w:sz w:val="32"/>
          <w:szCs w:val="32"/>
        </w:rPr>
        <w:t>为建设体育强国、健康中国</w:t>
      </w:r>
      <w:r>
        <w:rPr>
          <w:rFonts w:hint="eastAsia" w:ascii="仿宋" w:hAnsi="仿宋" w:eastAsia="仿宋" w:cs="仿宋"/>
          <w:sz w:val="32"/>
          <w:szCs w:val="32"/>
          <w:lang w:val="en-US" w:eastAsia="zh-CN"/>
        </w:rPr>
        <w:t>贡献力量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根据《中华人民共和国体育法》和相关法律法规，以及国家体育总局有关</w:t>
      </w:r>
      <w:r>
        <w:rPr>
          <w:rFonts w:hint="eastAsia" w:ascii="仿宋" w:hAnsi="仿宋" w:eastAsia="仿宋" w:cs="仿宋"/>
          <w:sz w:val="32"/>
          <w:szCs w:val="32"/>
        </w:rPr>
        <w:t>竞技体育后备人才培养</w:t>
      </w:r>
      <w:r>
        <w:rPr>
          <w:rFonts w:hint="eastAsia" w:ascii="仿宋" w:hAnsi="仿宋" w:eastAsia="仿宋" w:cs="仿宋"/>
          <w:sz w:val="32"/>
          <w:szCs w:val="32"/>
          <w:lang w:val="en-US" w:eastAsia="zh-CN"/>
        </w:rPr>
        <w:t>的相关要求，结合中国国际象棋发展现状，制定了《中国国际象棋后备人才培养规划（2022-2032）》。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bCs/>
          <w:sz w:val="32"/>
          <w:szCs w:val="32"/>
        </w:rPr>
      </w:pPr>
      <w:r>
        <w:rPr>
          <w:rFonts w:hint="eastAsia" w:ascii="仿宋" w:hAnsi="仿宋" w:eastAsia="仿宋" w:cs="仿宋"/>
          <w:b/>
          <w:bCs/>
          <w:sz w:val="32"/>
          <w:szCs w:val="32"/>
          <w:lang w:val="en-US" w:eastAsia="zh-CN"/>
        </w:rPr>
        <w:t>我国国际象棋后备人才发展</w:t>
      </w:r>
      <w:r>
        <w:rPr>
          <w:rFonts w:hint="default" w:ascii="仿宋" w:hAnsi="仿宋" w:eastAsia="仿宋" w:cs="仿宋"/>
          <w:b/>
          <w:bCs/>
          <w:sz w:val="32"/>
          <w:szCs w:val="32"/>
        </w:rPr>
        <w:t>现状</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（一）我国国际象棋后备人才基本情况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1.全国国际象棋专业队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全国现有</w:t>
      </w:r>
      <w:r>
        <w:rPr>
          <w:rFonts w:hint="eastAsia" w:ascii="仿宋" w:hAnsi="仿宋" w:eastAsia="仿宋" w:cs="仿宋"/>
          <w:sz w:val="32"/>
          <w:szCs w:val="32"/>
          <w:lang w:val="en-US" w:eastAsia="zh-CN"/>
        </w:rPr>
        <w:t>13</w:t>
      </w:r>
      <w:r>
        <w:rPr>
          <w:rFonts w:hint="default" w:ascii="仿宋" w:hAnsi="仿宋" w:eastAsia="仿宋" w:cs="仿宋"/>
          <w:sz w:val="32"/>
          <w:szCs w:val="32"/>
        </w:rPr>
        <w:t>支省</w:t>
      </w:r>
      <w:r>
        <w:rPr>
          <w:rFonts w:hint="eastAsia" w:ascii="仿宋" w:hAnsi="仿宋" w:eastAsia="仿宋" w:cs="仿宋"/>
          <w:sz w:val="32"/>
          <w:szCs w:val="32"/>
          <w:lang w:val="en-US" w:eastAsia="zh-CN"/>
        </w:rPr>
        <w:t>市</w:t>
      </w:r>
      <w:r>
        <w:rPr>
          <w:rFonts w:hint="default" w:ascii="仿宋" w:hAnsi="仿宋" w:eastAsia="仿宋" w:cs="仿宋"/>
          <w:sz w:val="32"/>
          <w:szCs w:val="32"/>
        </w:rPr>
        <w:t>级</w:t>
      </w:r>
      <w:r>
        <w:rPr>
          <w:rFonts w:hint="eastAsia" w:ascii="仿宋" w:hAnsi="仿宋" w:eastAsia="仿宋" w:cs="仿宋"/>
          <w:sz w:val="32"/>
          <w:szCs w:val="32"/>
          <w:lang w:val="en-US" w:eastAsia="zh-CN"/>
        </w:rPr>
        <w:t>国际象棋专业队</w:t>
      </w:r>
      <w:r>
        <w:rPr>
          <w:rFonts w:hint="default" w:ascii="仿宋" w:hAnsi="仿宋" w:eastAsia="仿宋" w:cs="仿宋"/>
          <w:sz w:val="32"/>
          <w:szCs w:val="32"/>
        </w:rPr>
        <w:t>，浙江</w:t>
      </w:r>
      <w:r>
        <w:rPr>
          <w:rFonts w:hint="eastAsia" w:ascii="仿宋" w:hAnsi="仿宋" w:eastAsia="仿宋" w:cs="仿宋"/>
          <w:sz w:val="32"/>
          <w:szCs w:val="32"/>
          <w:lang w:eastAsia="zh-CN"/>
        </w:rPr>
        <w:t>、</w:t>
      </w:r>
      <w:r>
        <w:rPr>
          <w:rFonts w:hint="default" w:ascii="仿宋" w:hAnsi="仿宋" w:eastAsia="仿宋" w:cs="仿宋"/>
          <w:sz w:val="32"/>
          <w:szCs w:val="32"/>
        </w:rPr>
        <w:t>江苏</w:t>
      </w:r>
      <w:r>
        <w:rPr>
          <w:rFonts w:hint="eastAsia" w:ascii="仿宋" w:hAnsi="仿宋" w:eastAsia="仿宋" w:cs="仿宋"/>
          <w:sz w:val="32"/>
          <w:szCs w:val="32"/>
          <w:lang w:eastAsia="zh-CN"/>
        </w:rPr>
        <w:t>、</w:t>
      </w:r>
      <w:r>
        <w:rPr>
          <w:rFonts w:hint="default" w:ascii="仿宋" w:hAnsi="仿宋" w:eastAsia="仿宋" w:cs="仿宋"/>
          <w:sz w:val="32"/>
          <w:szCs w:val="32"/>
        </w:rPr>
        <w:t>上海</w:t>
      </w:r>
      <w:r>
        <w:rPr>
          <w:rFonts w:hint="eastAsia" w:ascii="仿宋" w:hAnsi="仿宋" w:eastAsia="仿宋" w:cs="仿宋"/>
          <w:sz w:val="32"/>
          <w:szCs w:val="32"/>
          <w:lang w:eastAsia="zh-CN"/>
        </w:rPr>
        <w:t>、</w:t>
      </w:r>
      <w:r>
        <w:rPr>
          <w:rFonts w:hint="default" w:ascii="仿宋" w:hAnsi="仿宋" w:eastAsia="仿宋" w:cs="仿宋"/>
          <w:sz w:val="32"/>
          <w:szCs w:val="32"/>
        </w:rPr>
        <w:t>北京</w:t>
      </w:r>
      <w:r>
        <w:rPr>
          <w:rFonts w:hint="eastAsia" w:ascii="仿宋" w:hAnsi="仿宋" w:eastAsia="仿宋" w:cs="仿宋"/>
          <w:sz w:val="32"/>
          <w:szCs w:val="32"/>
          <w:lang w:eastAsia="zh-CN"/>
        </w:rPr>
        <w:t>、</w:t>
      </w:r>
      <w:r>
        <w:rPr>
          <w:rFonts w:hint="default" w:ascii="仿宋" w:hAnsi="仿宋" w:eastAsia="仿宋" w:cs="仿宋"/>
          <w:sz w:val="32"/>
          <w:szCs w:val="32"/>
        </w:rPr>
        <w:t>天津</w:t>
      </w:r>
      <w:r>
        <w:rPr>
          <w:rFonts w:hint="eastAsia" w:ascii="仿宋" w:hAnsi="仿宋" w:eastAsia="仿宋" w:cs="仿宋"/>
          <w:sz w:val="32"/>
          <w:szCs w:val="32"/>
          <w:lang w:eastAsia="zh-CN"/>
        </w:rPr>
        <w:t>、</w:t>
      </w:r>
      <w:r>
        <w:rPr>
          <w:rFonts w:hint="default" w:ascii="仿宋" w:hAnsi="仿宋" w:eastAsia="仿宋" w:cs="仿宋"/>
          <w:sz w:val="32"/>
          <w:szCs w:val="32"/>
        </w:rPr>
        <w:t>河北</w:t>
      </w:r>
      <w:r>
        <w:rPr>
          <w:rFonts w:hint="eastAsia" w:ascii="仿宋" w:hAnsi="仿宋" w:eastAsia="仿宋" w:cs="仿宋"/>
          <w:sz w:val="32"/>
          <w:szCs w:val="32"/>
          <w:lang w:eastAsia="zh-CN"/>
        </w:rPr>
        <w:t>、</w:t>
      </w:r>
      <w:r>
        <w:rPr>
          <w:rFonts w:hint="default" w:ascii="仿宋" w:hAnsi="仿宋" w:eastAsia="仿宋" w:cs="仿宋"/>
          <w:sz w:val="32"/>
          <w:szCs w:val="32"/>
        </w:rPr>
        <w:t>广东</w:t>
      </w:r>
      <w:r>
        <w:rPr>
          <w:rFonts w:hint="eastAsia" w:ascii="仿宋" w:hAnsi="仿宋" w:eastAsia="仿宋" w:cs="仿宋"/>
          <w:sz w:val="32"/>
          <w:szCs w:val="32"/>
          <w:lang w:eastAsia="zh-CN"/>
        </w:rPr>
        <w:t>、</w:t>
      </w:r>
      <w:r>
        <w:rPr>
          <w:rFonts w:hint="default" w:ascii="仿宋" w:hAnsi="仿宋" w:eastAsia="仿宋" w:cs="仿宋"/>
          <w:sz w:val="32"/>
          <w:szCs w:val="32"/>
        </w:rPr>
        <w:t xml:space="preserve"> 山东</w:t>
      </w:r>
      <w:r>
        <w:rPr>
          <w:rFonts w:hint="eastAsia" w:ascii="仿宋" w:hAnsi="仿宋" w:eastAsia="仿宋" w:cs="仿宋"/>
          <w:sz w:val="32"/>
          <w:szCs w:val="32"/>
          <w:lang w:eastAsia="zh-CN"/>
        </w:rPr>
        <w:t>、</w:t>
      </w:r>
      <w:r>
        <w:rPr>
          <w:rFonts w:hint="default" w:ascii="仿宋" w:hAnsi="仿宋" w:eastAsia="仿宋" w:cs="仿宋"/>
          <w:sz w:val="32"/>
          <w:szCs w:val="32"/>
        </w:rPr>
        <w:t xml:space="preserve"> 黑龙江</w:t>
      </w:r>
      <w:r>
        <w:rPr>
          <w:rFonts w:hint="eastAsia" w:ascii="仿宋" w:hAnsi="仿宋" w:eastAsia="仿宋" w:cs="仿宋"/>
          <w:sz w:val="32"/>
          <w:szCs w:val="32"/>
          <w:lang w:eastAsia="zh-CN"/>
        </w:rPr>
        <w:t>、</w:t>
      </w:r>
      <w:r>
        <w:rPr>
          <w:rFonts w:hint="default" w:ascii="仿宋" w:hAnsi="仿宋" w:eastAsia="仿宋" w:cs="仿宋"/>
          <w:sz w:val="32"/>
          <w:szCs w:val="32"/>
        </w:rPr>
        <w:t xml:space="preserve"> </w:t>
      </w:r>
      <w:r>
        <w:rPr>
          <w:rFonts w:hint="eastAsia" w:ascii="仿宋" w:hAnsi="仿宋" w:eastAsia="仿宋" w:cs="仿宋"/>
          <w:sz w:val="32"/>
          <w:szCs w:val="32"/>
          <w:lang w:val="en-US" w:eastAsia="zh-CN"/>
        </w:rPr>
        <w:t>湖北、</w:t>
      </w:r>
      <w:r>
        <w:rPr>
          <w:rFonts w:hint="default" w:ascii="仿宋" w:hAnsi="仿宋" w:eastAsia="仿宋" w:cs="仿宋"/>
          <w:sz w:val="32"/>
          <w:szCs w:val="32"/>
        </w:rPr>
        <w:t xml:space="preserve">  重庆</w:t>
      </w:r>
      <w:r>
        <w:rPr>
          <w:rFonts w:hint="eastAsia" w:ascii="仿宋" w:hAnsi="仿宋" w:eastAsia="仿宋" w:cs="仿宋"/>
          <w:sz w:val="32"/>
          <w:szCs w:val="32"/>
          <w:lang w:eastAsia="zh-CN"/>
        </w:rPr>
        <w:t>、</w:t>
      </w:r>
      <w:r>
        <w:rPr>
          <w:rFonts w:hint="default" w:ascii="仿宋" w:hAnsi="仿宋" w:eastAsia="仿宋" w:cs="仿宋"/>
          <w:sz w:val="32"/>
          <w:szCs w:val="32"/>
        </w:rPr>
        <w:t>成都</w:t>
      </w:r>
      <w:r>
        <w:rPr>
          <w:rFonts w:hint="eastAsia" w:ascii="仿宋" w:hAnsi="仿宋" w:eastAsia="仿宋" w:cs="仿宋"/>
          <w:sz w:val="32"/>
          <w:szCs w:val="32"/>
          <w:lang w:val="en-US" w:eastAsia="zh-CN"/>
        </w:rPr>
        <w:t>和</w:t>
      </w:r>
      <w:r>
        <w:rPr>
          <w:rFonts w:hint="default" w:ascii="仿宋" w:hAnsi="仿宋" w:eastAsia="仿宋" w:cs="仿宋"/>
          <w:sz w:val="32"/>
          <w:szCs w:val="32"/>
        </w:rPr>
        <w:t>杭州</w:t>
      </w:r>
      <w:r>
        <w:rPr>
          <w:rFonts w:hint="eastAsia" w:ascii="仿宋" w:hAnsi="仿宋" w:eastAsia="仿宋" w:cs="仿宋"/>
          <w:sz w:val="32"/>
          <w:szCs w:val="32"/>
          <w:lang w:val="en-US" w:eastAsia="zh-CN"/>
        </w:rPr>
        <w:t>国际象棋</w:t>
      </w:r>
      <w:r>
        <w:rPr>
          <w:rFonts w:hint="default" w:ascii="仿宋" w:hAnsi="仿宋" w:eastAsia="仿宋" w:cs="仿宋"/>
          <w:sz w:val="32"/>
          <w:szCs w:val="32"/>
        </w:rPr>
        <w:t>专业队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该13支队伍</w:t>
      </w:r>
      <w:r>
        <w:rPr>
          <w:rFonts w:hint="default" w:ascii="仿宋" w:hAnsi="仿宋" w:eastAsia="仿宋" w:cs="仿宋"/>
          <w:sz w:val="32"/>
          <w:szCs w:val="32"/>
        </w:rPr>
        <w:t>在训</w:t>
      </w:r>
      <w:r>
        <w:rPr>
          <w:rFonts w:hint="eastAsia" w:ascii="仿宋" w:hAnsi="仿宋" w:eastAsia="仿宋" w:cs="仿宋"/>
          <w:sz w:val="32"/>
          <w:szCs w:val="32"/>
          <w:lang w:val="en-US" w:eastAsia="zh-CN"/>
        </w:rPr>
        <w:t>棋手总数不足100人</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2.全国国际象棋</w:t>
      </w:r>
      <w:r>
        <w:rPr>
          <w:rFonts w:hint="default" w:ascii="仿宋" w:hAnsi="仿宋" w:eastAsia="仿宋" w:cs="仿宋"/>
          <w:sz w:val="32"/>
          <w:szCs w:val="32"/>
        </w:rPr>
        <w:t>教练员队伍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全国</w:t>
      </w:r>
      <w:r>
        <w:rPr>
          <w:rFonts w:hint="eastAsia" w:ascii="仿宋" w:hAnsi="仿宋" w:eastAsia="仿宋" w:cs="仿宋"/>
          <w:sz w:val="32"/>
          <w:szCs w:val="32"/>
          <w:lang w:val="en-US" w:eastAsia="zh-CN"/>
        </w:rPr>
        <w:t>拥有中国国际象棋协会授予的教练员证书的</w:t>
      </w:r>
      <w:r>
        <w:rPr>
          <w:rFonts w:hint="default" w:ascii="仿宋" w:hAnsi="仿宋" w:eastAsia="仿宋" w:cs="仿宋"/>
          <w:sz w:val="32"/>
          <w:szCs w:val="32"/>
        </w:rPr>
        <w:t>教练员约</w:t>
      </w:r>
      <w:r>
        <w:rPr>
          <w:rFonts w:hint="eastAsia" w:ascii="仿宋" w:hAnsi="仿宋" w:eastAsia="仿宋" w:cs="仿宋"/>
          <w:sz w:val="32"/>
          <w:szCs w:val="32"/>
          <w:lang w:val="en-US" w:eastAsia="zh-CN"/>
        </w:rPr>
        <w:t>5000人左右</w:t>
      </w:r>
      <w:r>
        <w:rPr>
          <w:rFonts w:hint="default" w:ascii="仿宋" w:hAnsi="仿宋" w:eastAsia="仿宋" w:cs="仿宋"/>
          <w:sz w:val="32"/>
          <w:szCs w:val="32"/>
        </w:rPr>
        <w:t>，</w:t>
      </w:r>
      <w:r>
        <w:rPr>
          <w:rFonts w:hint="eastAsia" w:ascii="仿宋" w:hAnsi="仿宋" w:eastAsia="仿宋" w:cs="仿宋"/>
          <w:sz w:val="32"/>
          <w:szCs w:val="32"/>
          <w:lang w:val="en-US" w:eastAsia="zh-CN"/>
        </w:rPr>
        <w:t>有岗位职称的教练员不足20人</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default" w:ascii="仿宋" w:hAnsi="仿宋" w:eastAsia="仿宋" w:cs="仿宋"/>
          <w:sz w:val="32"/>
          <w:szCs w:val="32"/>
        </w:rPr>
        <w:t>全国</w:t>
      </w:r>
      <w:r>
        <w:rPr>
          <w:rFonts w:hint="eastAsia" w:ascii="仿宋" w:hAnsi="仿宋" w:eastAsia="仿宋" w:cs="仿宋"/>
          <w:sz w:val="32"/>
          <w:szCs w:val="32"/>
          <w:lang w:val="en-US" w:eastAsia="zh-CN"/>
        </w:rPr>
        <w:t>国际象棋</w:t>
      </w:r>
      <w:r>
        <w:rPr>
          <w:rFonts w:hint="default" w:ascii="仿宋" w:hAnsi="仿宋" w:eastAsia="仿宋" w:cs="仿宋"/>
          <w:sz w:val="32"/>
          <w:szCs w:val="32"/>
        </w:rPr>
        <w:t>后备人才基地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全国</w:t>
      </w:r>
      <w:r>
        <w:rPr>
          <w:rFonts w:hint="eastAsia" w:ascii="仿宋" w:hAnsi="仿宋" w:eastAsia="仿宋" w:cs="仿宋"/>
          <w:sz w:val="32"/>
          <w:szCs w:val="32"/>
          <w:lang w:val="en-US" w:eastAsia="zh-CN"/>
        </w:rPr>
        <w:t>国际象棋</w:t>
      </w:r>
      <w:r>
        <w:rPr>
          <w:rFonts w:hint="default" w:ascii="仿宋" w:hAnsi="仿宋" w:eastAsia="仿宋" w:cs="仿宋"/>
          <w:sz w:val="32"/>
          <w:szCs w:val="32"/>
        </w:rPr>
        <w:t>后备人才基地共</w:t>
      </w:r>
      <w:r>
        <w:rPr>
          <w:rFonts w:hint="eastAsia" w:ascii="仿宋" w:hAnsi="仿宋" w:eastAsia="仿宋" w:cs="仿宋"/>
          <w:sz w:val="32"/>
          <w:szCs w:val="32"/>
          <w:lang w:val="en-US" w:eastAsia="zh-CN"/>
        </w:rPr>
        <w:t>18</w:t>
      </w:r>
      <w:r>
        <w:rPr>
          <w:rFonts w:hint="default" w:ascii="仿宋" w:hAnsi="仿宋" w:eastAsia="仿宋" w:cs="仿宋"/>
          <w:sz w:val="32"/>
          <w:szCs w:val="32"/>
        </w:rPr>
        <w:t>所，</w:t>
      </w:r>
      <w:r>
        <w:rPr>
          <w:rFonts w:hint="eastAsia" w:ascii="仿宋" w:hAnsi="仿宋" w:eastAsia="仿宋" w:cs="仿宋"/>
          <w:sz w:val="32"/>
          <w:szCs w:val="32"/>
          <w:lang w:val="en-US" w:eastAsia="zh-CN"/>
        </w:rPr>
        <w:t>全国高水平后备人才基地15所，</w:t>
      </w:r>
      <w:r>
        <w:rPr>
          <w:rFonts w:hint="default" w:ascii="仿宋" w:hAnsi="仿宋" w:eastAsia="仿宋" w:cs="仿宋"/>
          <w:sz w:val="32"/>
          <w:szCs w:val="32"/>
        </w:rPr>
        <w:t>分布在上海</w:t>
      </w:r>
      <w:r>
        <w:rPr>
          <w:rFonts w:hint="eastAsia" w:ascii="仿宋" w:hAnsi="仿宋" w:eastAsia="仿宋" w:cs="仿宋"/>
          <w:sz w:val="32"/>
          <w:szCs w:val="32"/>
          <w:lang w:eastAsia="zh-CN"/>
        </w:rPr>
        <w:t>、</w:t>
      </w:r>
      <w:r>
        <w:rPr>
          <w:rFonts w:hint="default" w:ascii="仿宋" w:hAnsi="仿宋" w:eastAsia="仿宋" w:cs="仿宋"/>
          <w:sz w:val="32"/>
          <w:szCs w:val="32"/>
        </w:rPr>
        <w:t>重庆</w:t>
      </w:r>
      <w:r>
        <w:rPr>
          <w:rFonts w:hint="eastAsia" w:ascii="仿宋" w:hAnsi="仿宋" w:eastAsia="仿宋" w:cs="仿宋"/>
          <w:sz w:val="32"/>
          <w:szCs w:val="32"/>
          <w:lang w:eastAsia="zh-CN"/>
        </w:rPr>
        <w:t>、</w:t>
      </w:r>
      <w:r>
        <w:rPr>
          <w:rFonts w:hint="default" w:ascii="仿宋" w:hAnsi="仿宋" w:eastAsia="仿宋" w:cs="仿宋"/>
          <w:sz w:val="32"/>
          <w:szCs w:val="32"/>
        </w:rPr>
        <w:t>广东</w:t>
      </w:r>
      <w:r>
        <w:rPr>
          <w:rFonts w:hint="eastAsia" w:ascii="仿宋" w:hAnsi="仿宋" w:eastAsia="仿宋" w:cs="仿宋"/>
          <w:sz w:val="32"/>
          <w:szCs w:val="32"/>
          <w:lang w:eastAsia="zh-CN"/>
        </w:rPr>
        <w:t>、</w:t>
      </w:r>
      <w:r>
        <w:rPr>
          <w:rFonts w:hint="default" w:ascii="仿宋" w:hAnsi="仿宋" w:eastAsia="仿宋" w:cs="仿宋"/>
          <w:sz w:val="32"/>
          <w:szCs w:val="32"/>
        </w:rPr>
        <w:t>江苏 天津</w:t>
      </w:r>
      <w:r>
        <w:rPr>
          <w:rFonts w:hint="eastAsia" w:ascii="仿宋" w:hAnsi="仿宋" w:eastAsia="仿宋" w:cs="仿宋"/>
          <w:sz w:val="32"/>
          <w:szCs w:val="32"/>
          <w:lang w:eastAsia="zh-CN"/>
        </w:rPr>
        <w:t>、</w:t>
      </w:r>
      <w:r>
        <w:rPr>
          <w:rFonts w:hint="default" w:ascii="仿宋" w:hAnsi="仿宋" w:eastAsia="仿宋" w:cs="仿宋"/>
          <w:sz w:val="32"/>
          <w:szCs w:val="32"/>
        </w:rPr>
        <w:t xml:space="preserve"> 河</w:t>
      </w:r>
      <w:r>
        <w:rPr>
          <w:rFonts w:hint="eastAsia" w:ascii="仿宋" w:hAnsi="仿宋" w:eastAsia="仿宋" w:cs="仿宋"/>
          <w:sz w:val="32"/>
          <w:szCs w:val="32"/>
          <w:lang w:val="en-US" w:eastAsia="zh-CN"/>
        </w:rPr>
        <w:t>北、</w:t>
      </w:r>
      <w:r>
        <w:rPr>
          <w:rFonts w:hint="default" w:ascii="仿宋" w:hAnsi="仿宋" w:eastAsia="仿宋" w:cs="仿宋"/>
          <w:sz w:val="32"/>
          <w:szCs w:val="32"/>
        </w:rPr>
        <w:t>山东</w:t>
      </w:r>
      <w:r>
        <w:rPr>
          <w:rFonts w:hint="eastAsia" w:ascii="仿宋" w:hAnsi="仿宋" w:eastAsia="仿宋" w:cs="仿宋"/>
          <w:sz w:val="32"/>
          <w:szCs w:val="32"/>
          <w:lang w:eastAsia="zh-CN"/>
        </w:rPr>
        <w:t>、</w:t>
      </w:r>
      <w:r>
        <w:rPr>
          <w:rFonts w:hint="default" w:ascii="仿宋" w:hAnsi="仿宋" w:eastAsia="仿宋" w:cs="仿宋"/>
          <w:sz w:val="32"/>
          <w:szCs w:val="32"/>
        </w:rPr>
        <w:t xml:space="preserve"> 黑龙江</w:t>
      </w:r>
      <w:r>
        <w:rPr>
          <w:rFonts w:hint="eastAsia" w:ascii="仿宋" w:hAnsi="仿宋" w:eastAsia="仿宋" w:cs="仿宋"/>
          <w:sz w:val="32"/>
          <w:szCs w:val="32"/>
          <w:lang w:eastAsia="zh-CN"/>
        </w:rPr>
        <w:t>、</w:t>
      </w:r>
      <w:r>
        <w:rPr>
          <w:rFonts w:hint="default" w:ascii="仿宋" w:hAnsi="仿宋" w:eastAsia="仿宋" w:cs="仿宋"/>
          <w:sz w:val="32"/>
          <w:szCs w:val="32"/>
        </w:rPr>
        <w:t xml:space="preserve"> 浙江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default" w:ascii="仿宋" w:hAnsi="仿宋" w:eastAsia="仿宋" w:cs="仿宋"/>
          <w:sz w:val="32"/>
          <w:szCs w:val="32"/>
        </w:rPr>
        <w:t>辽宁</w:t>
      </w:r>
      <w:r>
        <w:rPr>
          <w:rFonts w:hint="eastAsia" w:ascii="仿宋" w:hAnsi="仿宋" w:eastAsia="仿宋" w:cs="仿宋"/>
          <w:sz w:val="32"/>
          <w:szCs w:val="32"/>
          <w:lang w:eastAsia="zh-CN"/>
        </w:rPr>
        <w:t>、</w:t>
      </w:r>
      <w:r>
        <w:rPr>
          <w:rFonts w:hint="default" w:ascii="仿宋" w:hAnsi="仿宋" w:eastAsia="仿宋" w:cs="仿宋"/>
          <w:sz w:val="32"/>
          <w:szCs w:val="32"/>
        </w:rPr>
        <w:t>海南</w:t>
      </w:r>
      <w:r>
        <w:rPr>
          <w:rFonts w:hint="eastAsia" w:ascii="仿宋" w:hAnsi="仿宋" w:eastAsia="仿宋" w:cs="仿宋"/>
          <w:sz w:val="32"/>
          <w:szCs w:val="32"/>
          <w:lang w:eastAsia="zh-CN"/>
        </w:rPr>
        <w:t>、</w:t>
      </w:r>
      <w:r>
        <w:rPr>
          <w:rFonts w:hint="default" w:ascii="仿宋" w:hAnsi="仿宋" w:eastAsia="仿宋" w:cs="仿宋"/>
          <w:sz w:val="32"/>
          <w:szCs w:val="32"/>
        </w:rPr>
        <w:t>湖南</w:t>
      </w:r>
      <w:r>
        <w:rPr>
          <w:rFonts w:hint="eastAsia" w:ascii="仿宋" w:hAnsi="仿宋" w:eastAsia="仿宋" w:cs="仿宋"/>
          <w:sz w:val="32"/>
          <w:szCs w:val="32"/>
          <w:lang w:eastAsia="zh-CN"/>
        </w:rPr>
        <w:t>、</w:t>
      </w:r>
      <w:r>
        <w:rPr>
          <w:rFonts w:hint="default" w:ascii="仿宋" w:hAnsi="仿宋" w:eastAsia="仿宋" w:cs="仿宋"/>
          <w:sz w:val="32"/>
          <w:szCs w:val="32"/>
        </w:rPr>
        <w:t>江西</w:t>
      </w:r>
      <w:r>
        <w:rPr>
          <w:rFonts w:hint="eastAsia" w:ascii="仿宋" w:hAnsi="仿宋" w:eastAsia="仿宋" w:cs="仿宋"/>
          <w:sz w:val="32"/>
          <w:szCs w:val="32"/>
          <w:lang w:eastAsia="zh-CN"/>
        </w:rPr>
        <w:t>、</w:t>
      </w:r>
      <w:r>
        <w:rPr>
          <w:rFonts w:hint="default" w:ascii="仿宋" w:hAnsi="仿宋" w:eastAsia="仿宋" w:cs="仿宋"/>
          <w:sz w:val="32"/>
          <w:szCs w:val="32"/>
        </w:rPr>
        <w:t xml:space="preserve"> 河南</w:t>
      </w:r>
      <w:r>
        <w:rPr>
          <w:rFonts w:hint="eastAsia" w:ascii="仿宋" w:hAnsi="仿宋" w:eastAsia="仿宋" w:cs="仿宋"/>
          <w:sz w:val="32"/>
          <w:szCs w:val="32"/>
          <w:lang w:eastAsia="zh-CN"/>
        </w:rPr>
        <w:t>、</w:t>
      </w:r>
      <w:r>
        <w:rPr>
          <w:rFonts w:hint="default" w:ascii="仿宋" w:hAnsi="仿宋" w:eastAsia="仿宋" w:cs="仿宋"/>
          <w:sz w:val="32"/>
          <w:szCs w:val="32"/>
        </w:rPr>
        <w:t>山西</w:t>
      </w:r>
      <w:r>
        <w:rPr>
          <w:rFonts w:hint="eastAsia" w:ascii="仿宋" w:hAnsi="仿宋" w:eastAsia="仿宋" w:cs="仿宋"/>
          <w:sz w:val="32"/>
          <w:szCs w:val="32"/>
          <w:lang w:val="en-US" w:eastAsia="zh-CN"/>
        </w:rPr>
        <w:t>等15</w:t>
      </w:r>
      <w:r>
        <w:rPr>
          <w:rFonts w:hint="default" w:ascii="仿宋" w:hAnsi="仿宋" w:eastAsia="仿宋" w:cs="仿宋"/>
          <w:sz w:val="32"/>
          <w:szCs w:val="32"/>
        </w:rPr>
        <w:t>个省市。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default" w:ascii="仿宋" w:hAnsi="仿宋" w:eastAsia="仿宋" w:cs="仿宋"/>
          <w:sz w:val="32"/>
          <w:szCs w:val="32"/>
        </w:rPr>
        <w:t>全国</w:t>
      </w:r>
      <w:r>
        <w:rPr>
          <w:rFonts w:hint="eastAsia" w:ascii="仿宋" w:hAnsi="仿宋" w:eastAsia="仿宋" w:cs="仿宋"/>
          <w:sz w:val="32"/>
          <w:szCs w:val="32"/>
          <w:lang w:val="en-US" w:eastAsia="zh-CN"/>
        </w:rPr>
        <w:t>国际象棋</w:t>
      </w:r>
      <w:r>
        <w:rPr>
          <w:rFonts w:hint="default" w:ascii="仿宋" w:hAnsi="仿宋" w:eastAsia="仿宋" w:cs="仿宋"/>
          <w:sz w:val="32"/>
          <w:szCs w:val="32"/>
        </w:rPr>
        <w:t>俱乐部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全国共有</w:t>
      </w:r>
      <w:r>
        <w:rPr>
          <w:rFonts w:hint="eastAsia" w:ascii="仿宋" w:hAnsi="仿宋" w:eastAsia="仿宋" w:cs="仿宋"/>
          <w:sz w:val="32"/>
          <w:szCs w:val="32"/>
          <w:lang w:val="en-US" w:eastAsia="zh-CN"/>
        </w:rPr>
        <w:t>国际象棋培训机构1000多家</w:t>
      </w:r>
      <w:r>
        <w:rPr>
          <w:rFonts w:hint="default" w:ascii="仿宋" w:hAnsi="仿宋" w:eastAsia="仿宋" w:cs="仿宋"/>
          <w:sz w:val="32"/>
          <w:szCs w:val="32"/>
        </w:rPr>
        <w:t>，在训人数约</w:t>
      </w:r>
      <w:r>
        <w:rPr>
          <w:rFonts w:hint="eastAsia" w:ascii="仿宋" w:hAnsi="仿宋" w:eastAsia="仿宋" w:cs="仿宋"/>
          <w:sz w:val="32"/>
          <w:szCs w:val="32"/>
          <w:lang w:val="en-US" w:eastAsia="zh-CN"/>
        </w:rPr>
        <w:t>15万</w:t>
      </w:r>
      <w:r>
        <w:rPr>
          <w:rFonts w:hint="default" w:ascii="仿宋" w:hAnsi="仿宋" w:eastAsia="仿宋" w:cs="仿宋"/>
          <w:sz w:val="32"/>
          <w:szCs w:val="32"/>
        </w:rPr>
        <w:t>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两项数据是估算</w:t>
      </w:r>
      <w:r>
        <w:rPr>
          <w:rFonts w:hint="eastAsia" w:ascii="仿宋" w:hAnsi="仿宋" w:eastAsia="仿宋" w:cs="仿宋"/>
          <w:sz w:val="32"/>
          <w:szCs w:val="32"/>
          <w:lang w:eastAsia="zh-CN"/>
        </w:rPr>
        <w:t>）</w:t>
      </w:r>
      <w:r>
        <w:rPr>
          <w:rFonts w:hint="default" w:ascii="仿宋" w:hAnsi="仿宋" w:eastAsia="仿宋" w:cs="仿宋"/>
          <w:sz w:val="32"/>
          <w:szCs w:val="32"/>
        </w:rPr>
        <w:t>。</w:t>
      </w:r>
      <w:r>
        <w:rPr>
          <w:rFonts w:hint="eastAsia" w:ascii="仿宋" w:hAnsi="仿宋" w:eastAsia="仿宋" w:cs="仿宋"/>
          <w:sz w:val="32"/>
          <w:szCs w:val="32"/>
        </w:rPr>
        <w:t>从学棋人口的结构来看，</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岁人数最多，到1</w:t>
      </w:r>
      <w:r>
        <w:rPr>
          <w:rFonts w:hint="eastAsia" w:ascii="仿宋" w:hAnsi="仿宋" w:eastAsia="仿宋" w:cs="仿宋"/>
          <w:sz w:val="32"/>
          <w:szCs w:val="32"/>
          <w:lang w:val="en-US" w:eastAsia="zh-CN"/>
        </w:rPr>
        <w:t>0</w:t>
      </w:r>
      <w:r>
        <w:rPr>
          <w:rFonts w:hint="eastAsia" w:ascii="仿宋" w:hAnsi="仿宋" w:eastAsia="仿宋" w:cs="仿宋"/>
          <w:sz w:val="32"/>
          <w:szCs w:val="32"/>
        </w:rPr>
        <w:t>岁就开始减少，到1</w:t>
      </w:r>
      <w:r>
        <w:rPr>
          <w:rFonts w:hint="eastAsia" w:ascii="仿宋" w:hAnsi="仿宋" w:eastAsia="仿宋" w:cs="仿宋"/>
          <w:sz w:val="32"/>
          <w:szCs w:val="32"/>
          <w:lang w:val="en-US" w:eastAsia="zh-CN"/>
        </w:rPr>
        <w:t>2</w:t>
      </w:r>
      <w:r>
        <w:rPr>
          <w:rFonts w:hint="eastAsia" w:ascii="仿宋" w:hAnsi="仿宋" w:eastAsia="仿宋" w:cs="仿宋"/>
          <w:sz w:val="32"/>
          <w:szCs w:val="32"/>
        </w:rPr>
        <w:t>岁</w:t>
      </w:r>
      <w:r>
        <w:rPr>
          <w:rFonts w:hint="eastAsia" w:ascii="仿宋" w:hAnsi="仿宋" w:eastAsia="仿宋" w:cs="仿宋"/>
          <w:sz w:val="32"/>
          <w:szCs w:val="32"/>
          <w:lang w:val="en-US" w:eastAsia="zh-CN"/>
        </w:rPr>
        <w:t>锐减</w:t>
      </w:r>
      <w:r>
        <w:rPr>
          <w:rFonts w:hint="eastAsia" w:ascii="仿宋" w:hAnsi="仿宋" w:eastAsia="仿宋" w:cs="仿宋"/>
          <w:sz w:val="32"/>
          <w:szCs w:val="32"/>
        </w:rPr>
        <w:t>。学棋人口</w:t>
      </w:r>
      <w:r>
        <w:rPr>
          <w:rFonts w:hint="eastAsia" w:ascii="仿宋" w:hAnsi="仿宋" w:eastAsia="仿宋" w:cs="仿宋"/>
          <w:sz w:val="32"/>
          <w:szCs w:val="32"/>
          <w:lang w:val="en-US" w:eastAsia="zh-CN"/>
        </w:rPr>
        <w:t>随着年龄的增大而</w:t>
      </w:r>
      <w:r>
        <w:rPr>
          <w:rFonts w:hint="eastAsia" w:ascii="仿宋" w:hAnsi="仿宋" w:eastAsia="仿宋" w:cs="仿宋"/>
          <w:sz w:val="32"/>
          <w:szCs w:val="32"/>
        </w:rPr>
        <w:t>大量流失，其中主要原因是，绝大部分的青少年棋手</w:t>
      </w:r>
      <w:r>
        <w:rPr>
          <w:rFonts w:hint="eastAsia" w:ascii="仿宋" w:hAnsi="仿宋" w:eastAsia="仿宋" w:cs="仿宋"/>
          <w:sz w:val="32"/>
          <w:szCs w:val="32"/>
          <w:lang w:val="en-US" w:eastAsia="zh-CN"/>
        </w:rPr>
        <w:t>都</w:t>
      </w:r>
      <w:r>
        <w:rPr>
          <w:rFonts w:hint="eastAsia" w:ascii="仿宋" w:hAnsi="仿宋" w:eastAsia="仿宋" w:cs="仿宋"/>
          <w:sz w:val="32"/>
          <w:szCs w:val="32"/>
        </w:rPr>
        <w:t>面临学业压力，尤其面临中考和高考</w:t>
      </w:r>
      <w:r>
        <w:rPr>
          <w:rFonts w:hint="eastAsia" w:ascii="仿宋" w:hAnsi="仿宋" w:eastAsia="仿宋" w:cs="仿宋"/>
          <w:sz w:val="32"/>
          <w:szCs w:val="32"/>
          <w:lang w:val="en-US" w:eastAsia="zh-CN"/>
        </w:rPr>
        <w:t>的压力</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5.全国国际象棋青少年赛事体系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val="en-US" w:eastAsia="zh-CN"/>
        </w:rPr>
        <w:t>中国国际象棋协会</w:t>
      </w:r>
      <w:r>
        <w:rPr>
          <w:rFonts w:hint="default" w:ascii="仿宋" w:hAnsi="仿宋" w:eastAsia="仿宋" w:cs="仿宋"/>
          <w:sz w:val="32"/>
          <w:szCs w:val="32"/>
        </w:rPr>
        <w:t>建立了多层次</w:t>
      </w:r>
      <w:r>
        <w:rPr>
          <w:rFonts w:hint="eastAsia" w:ascii="仿宋" w:hAnsi="仿宋" w:eastAsia="仿宋" w:cs="仿宋"/>
          <w:sz w:val="32"/>
          <w:szCs w:val="32"/>
          <w:lang w:val="en-US" w:eastAsia="zh-CN"/>
        </w:rPr>
        <w:t>的</w:t>
      </w:r>
      <w:r>
        <w:rPr>
          <w:rFonts w:hint="default" w:ascii="仿宋" w:hAnsi="仿宋" w:eastAsia="仿宋" w:cs="仿宋"/>
          <w:sz w:val="32"/>
          <w:szCs w:val="32"/>
        </w:rPr>
        <w:t>竞赛体系，</w:t>
      </w:r>
      <w:r>
        <w:rPr>
          <w:rFonts w:hint="eastAsia" w:ascii="仿宋" w:hAnsi="仿宋" w:eastAsia="仿宋" w:cs="仿宋"/>
          <w:sz w:val="32"/>
          <w:szCs w:val="32"/>
          <w:lang w:val="en-US" w:eastAsia="zh-CN"/>
        </w:rPr>
        <w:t>为</w:t>
      </w:r>
      <w:r>
        <w:rPr>
          <w:rFonts w:hint="default" w:ascii="仿宋" w:hAnsi="仿宋" w:eastAsia="仿宋" w:cs="仿宋"/>
          <w:sz w:val="32"/>
          <w:szCs w:val="32"/>
        </w:rPr>
        <w:t>不同年龄段的</w:t>
      </w:r>
      <w:r>
        <w:rPr>
          <w:rFonts w:hint="eastAsia" w:ascii="仿宋" w:hAnsi="仿宋" w:eastAsia="仿宋" w:cs="仿宋"/>
          <w:sz w:val="32"/>
          <w:szCs w:val="32"/>
          <w:lang w:val="en-US" w:eastAsia="zh-CN"/>
        </w:rPr>
        <w:t>青少年</w:t>
      </w:r>
      <w:r>
        <w:rPr>
          <w:rFonts w:hint="default" w:ascii="仿宋" w:hAnsi="仿宋" w:eastAsia="仿宋" w:cs="仿宋"/>
          <w:sz w:val="32"/>
          <w:szCs w:val="32"/>
        </w:rPr>
        <w:t>选手提供比赛机会。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青少年锦标赛系列。（2）全国棋协大师赛每年举办几十场（疫情前），是青少年晋升中国国际象棋协会业余称号的首选赛事。（3）全国乙级联赛、</w:t>
      </w:r>
      <w:r>
        <w:rPr>
          <w:rFonts w:hint="default" w:ascii="仿宋" w:hAnsi="仿宋" w:eastAsia="仿宋" w:cs="仿宋"/>
          <w:sz w:val="32"/>
          <w:szCs w:val="32"/>
        </w:rPr>
        <w:t>“</w:t>
      </w:r>
      <w:r>
        <w:rPr>
          <w:rFonts w:hint="eastAsia" w:ascii="仿宋" w:hAnsi="仿宋" w:eastAsia="仿宋" w:cs="仿宋"/>
          <w:sz w:val="32"/>
          <w:szCs w:val="32"/>
          <w:lang w:val="en-US" w:eastAsia="zh-CN"/>
        </w:rPr>
        <w:t>新人王赛</w:t>
      </w:r>
      <w:r>
        <w:rPr>
          <w:rFonts w:hint="default" w:ascii="仿宋" w:hAnsi="仿宋" w:eastAsia="仿宋" w:cs="仿宋"/>
          <w:sz w:val="32"/>
          <w:szCs w:val="32"/>
        </w:rPr>
        <w:t>”、“</w:t>
      </w:r>
      <w:r>
        <w:rPr>
          <w:rFonts w:hint="eastAsia" w:ascii="仿宋" w:hAnsi="仿宋" w:eastAsia="仿宋" w:cs="仿宋"/>
          <w:sz w:val="32"/>
          <w:szCs w:val="32"/>
          <w:lang w:val="en-US" w:eastAsia="zh-CN"/>
        </w:rPr>
        <w:t>新秀赛</w:t>
      </w:r>
      <w:r>
        <w:rPr>
          <w:rFonts w:hint="default" w:ascii="仿宋" w:hAnsi="仿宋" w:eastAsia="仿宋" w:cs="仿宋"/>
          <w:sz w:val="32"/>
          <w:szCs w:val="32"/>
        </w:rPr>
        <w:t>”、“</w:t>
      </w:r>
      <w:r>
        <w:rPr>
          <w:rFonts w:hint="eastAsia" w:ascii="仿宋" w:hAnsi="仿宋" w:eastAsia="仿宋" w:cs="仿宋"/>
          <w:sz w:val="32"/>
          <w:szCs w:val="32"/>
          <w:lang w:val="en-US" w:eastAsia="zh-CN"/>
        </w:rPr>
        <w:t>新锐赛</w:t>
      </w:r>
      <w:r>
        <w:rPr>
          <w:rFonts w:hint="default" w:ascii="仿宋" w:hAnsi="仿宋" w:eastAsia="仿宋" w:cs="仿宋"/>
          <w:sz w:val="32"/>
          <w:szCs w:val="32"/>
        </w:rPr>
        <w:t>”</w:t>
      </w:r>
      <w:r>
        <w:rPr>
          <w:rFonts w:hint="eastAsia" w:ascii="仿宋" w:hAnsi="仿宋" w:eastAsia="仿宋" w:cs="仿宋"/>
          <w:sz w:val="32"/>
          <w:szCs w:val="32"/>
          <w:lang w:val="en-US" w:eastAsia="zh-CN"/>
        </w:rPr>
        <w:t>等赛事为高水平的青少年棋手创造锻炼机会。（4）协会每年（疫情前）组队参加世界、亚洲青少年赛事，以及双边多边青少年交流赛</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default" w:ascii="仿宋" w:hAnsi="仿宋" w:eastAsia="仿宋" w:cs="仿宋"/>
          <w:sz w:val="32"/>
          <w:szCs w:val="32"/>
        </w:rPr>
        <w:t>、</w:t>
      </w:r>
      <w:r>
        <w:rPr>
          <w:rFonts w:hint="eastAsia" w:ascii="仿宋" w:hAnsi="仿宋" w:eastAsia="仿宋" w:cs="仿宋"/>
          <w:sz w:val="32"/>
          <w:szCs w:val="32"/>
          <w:lang w:val="en-US" w:eastAsia="zh-CN"/>
        </w:rPr>
        <w:t>国际赛事成绩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rPr>
        <w:t>疫情前的统计</w:t>
      </w:r>
      <w:r>
        <w:rPr>
          <w:rFonts w:hint="eastAsia" w:ascii="仿宋" w:hAnsi="仿宋" w:eastAsia="仿宋" w:cs="仿宋"/>
          <w:sz w:val="32"/>
          <w:szCs w:val="32"/>
          <w:lang w:eastAsia="zh-CN"/>
        </w:rPr>
        <w:t>：</w:t>
      </w:r>
      <w:r>
        <w:rPr>
          <w:rFonts w:hint="default" w:ascii="仿宋" w:hAnsi="仿宋" w:eastAsia="仿宋" w:cs="仿宋"/>
          <w:sz w:val="32"/>
          <w:szCs w:val="32"/>
        </w:rPr>
        <w:t>从2015年到2019年</w:t>
      </w:r>
      <w:r>
        <w:rPr>
          <w:rFonts w:hint="eastAsia" w:ascii="仿宋" w:hAnsi="仿宋" w:eastAsia="仿宋" w:cs="仿宋"/>
          <w:sz w:val="32"/>
          <w:szCs w:val="32"/>
          <w:lang w:eastAsia="zh-CN"/>
        </w:rPr>
        <w:t>，</w:t>
      </w:r>
      <w:r>
        <w:rPr>
          <w:rFonts w:hint="default" w:ascii="仿宋" w:hAnsi="仿宋" w:eastAsia="仿宋" w:cs="仿宋"/>
          <w:sz w:val="32"/>
          <w:szCs w:val="32"/>
        </w:rPr>
        <w:t>我国20岁以下</w:t>
      </w:r>
      <w:r>
        <w:rPr>
          <w:rFonts w:hint="eastAsia" w:ascii="仿宋" w:hAnsi="仿宋" w:eastAsia="仿宋" w:cs="仿宋"/>
          <w:sz w:val="32"/>
          <w:szCs w:val="32"/>
          <w:lang w:val="en-US" w:eastAsia="zh-CN"/>
        </w:rPr>
        <w:t>的男女</w:t>
      </w:r>
      <w:r>
        <w:rPr>
          <w:rFonts w:hint="default" w:ascii="仿宋" w:hAnsi="仿宋" w:eastAsia="仿宋" w:cs="仿宋"/>
          <w:sz w:val="32"/>
          <w:szCs w:val="32"/>
        </w:rPr>
        <w:t>棋手在世青赛</w:t>
      </w:r>
      <w:r>
        <w:rPr>
          <w:rFonts w:hint="eastAsia" w:ascii="仿宋" w:hAnsi="仿宋" w:eastAsia="仿宋" w:cs="仿宋"/>
          <w:sz w:val="32"/>
          <w:szCs w:val="32"/>
          <w:lang w:val="en-US" w:eastAsia="zh-CN"/>
        </w:rPr>
        <w:t>上未取得</w:t>
      </w:r>
      <w:r>
        <w:rPr>
          <w:rFonts w:hint="default" w:ascii="仿宋" w:hAnsi="仿宋" w:eastAsia="仿宋" w:cs="仿宋"/>
          <w:sz w:val="32"/>
          <w:szCs w:val="32"/>
        </w:rPr>
        <w:t>冠军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w:t>
      </w:r>
      <w:r>
        <w:rPr>
          <w:rFonts w:hint="default" w:ascii="仿宋" w:hAnsi="仿宋" w:eastAsia="仿宋" w:cs="仿宋"/>
          <w:sz w:val="32"/>
          <w:szCs w:val="32"/>
        </w:rPr>
        <w:t>世少赛</w:t>
      </w:r>
      <w:r>
        <w:rPr>
          <w:rFonts w:hint="eastAsia" w:ascii="仿宋" w:hAnsi="仿宋" w:eastAsia="仿宋" w:cs="仿宋"/>
          <w:sz w:val="32"/>
          <w:szCs w:val="32"/>
          <w:lang w:val="en-US" w:eastAsia="zh-CN"/>
        </w:rPr>
        <w:t>上</w:t>
      </w:r>
      <w:r>
        <w:rPr>
          <w:rFonts w:hint="default" w:ascii="仿宋" w:hAnsi="仿宋" w:eastAsia="仿宋" w:cs="仿宋"/>
          <w:sz w:val="32"/>
          <w:szCs w:val="32"/>
        </w:rPr>
        <w:t>，我国18岁以下的青少年共获得</w:t>
      </w:r>
      <w:r>
        <w:rPr>
          <w:rFonts w:hint="eastAsia" w:ascii="仿宋" w:hAnsi="仿宋" w:eastAsia="仿宋" w:cs="仿宋"/>
          <w:sz w:val="32"/>
          <w:szCs w:val="32"/>
          <w:lang w:val="en-US" w:eastAsia="zh-CN"/>
        </w:rPr>
        <w:t>5个</w:t>
      </w:r>
      <w:r>
        <w:rPr>
          <w:rFonts w:hint="default" w:ascii="仿宋" w:hAnsi="仿宋" w:eastAsia="仿宋" w:cs="仿宋"/>
          <w:sz w:val="32"/>
          <w:szCs w:val="32"/>
        </w:rPr>
        <w:t>冠军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w:t>
      </w:r>
      <w:r>
        <w:rPr>
          <w:rFonts w:hint="default" w:ascii="仿宋" w:hAnsi="仿宋" w:eastAsia="仿宋" w:cs="仿宋"/>
          <w:sz w:val="32"/>
          <w:szCs w:val="32"/>
        </w:rPr>
        <w:t>亚洲青少年</w:t>
      </w:r>
      <w:r>
        <w:rPr>
          <w:rFonts w:hint="eastAsia" w:ascii="仿宋" w:hAnsi="仿宋" w:eastAsia="仿宋" w:cs="仿宋"/>
          <w:sz w:val="32"/>
          <w:szCs w:val="32"/>
          <w:lang w:val="en-US" w:eastAsia="zh-CN"/>
        </w:rPr>
        <w:t>上</w:t>
      </w:r>
      <w:r>
        <w:rPr>
          <w:rFonts w:hint="default" w:ascii="仿宋" w:hAnsi="仿宋" w:eastAsia="仿宋" w:cs="仿宋"/>
          <w:sz w:val="32"/>
          <w:szCs w:val="32"/>
        </w:rPr>
        <w:t>，</w:t>
      </w:r>
      <w:r>
        <w:rPr>
          <w:rFonts w:hint="eastAsia" w:ascii="仿宋" w:hAnsi="仿宋" w:eastAsia="仿宋" w:cs="仿宋"/>
          <w:sz w:val="32"/>
          <w:szCs w:val="32"/>
          <w:lang w:val="en-US" w:eastAsia="zh-CN"/>
        </w:rPr>
        <w:t>我国青少年获得10</w:t>
      </w:r>
      <w:r>
        <w:rPr>
          <w:rFonts w:hint="default" w:ascii="仿宋" w:hAnsi="仿宋" w:eastAsia="仿宋" w:cs="仿宋"/>
          <w:sz w:val="32"/>
          <w:szCs w:val="32"/>
        </w:rPr>
        <w:t>个冠军。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（二）我国国际象棋后备人才培养模式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我国国际象棋后备人才梯队培养主要分为三个阶段：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第一阶段（普及入门）：主要由社会力量所办的国际象棋俱乐部或培训</w:t>
      </w:r>
      <w:r>
        <w:rPr>
          <w:rFonts w:hint="eastAsia" w:ascii="仿宋" w:hAnsi="仿宋" w:eastAsia="仿宋" w:cs="仿宋"/>
          <w:sz w:val="32"/>
          <w:szCs w:val="32"/>
          <w:lang w:val="en-US" w:eastAsia="zh-CN"/>
        </w:rPr>
        <w:t>机构</w:t>
      </w:r>
      <w:r>
        <w:rPr>
          <w:rFonts w:hint="default" w:ascii="仿宋" w:hAnsi="仿宋" w:eastAsia="仿宋" w:cs="仿宋"/>
          <w:sz w:val="32"/>
          <w:szCs w:val="32"/>
        </w:rPr>
        <w:t>，通过基层的教练员、国际象棋工作者对当地的青少年进行启蒙和基础性训练。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第二阶段（特长培养）：主要由各省级棋牌管理中心（省级协会）、国家高水平的后备人才基地以及职业棋手退役后创立的国际象棋俱乐部，培养在省级或全国比赛中取得成绩的优秀苗子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default" w:ascii="仿宋" w:hAnsi="仿宋" w:eastAsia="仿宋" w:cs="仿宋"/>
          <w:sz w:val="32"/>
          <w:szCs w:val="32"/>
        </w:rPr>
        <w:t>为国家队输送人才。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第三阶段（专业棋手）：国家队承担高水平后备力量培养，目前由深圳杭州两个训练基地对来自全国的优秀青少年棋手进行集中专业训练。</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我国高水平后备人才与国外高水平后备人才对比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近年来国际象棋运动越来越年轻化，国际象棋强国俄罗斯、美国、印度都在加强后备人才培养，出现了大批颇具潜力的希望之星。</w:t>
      </w:r>
      <w:r>
        <w:rPr>
          <w:rFonts w:hint="eastAsia" w:ascii="仿宋" w:hAnsi="仿宋" w:eastAsia="仿宋" w:cs="仿宋"/>
          <w:sz w:val="32"/>
          <w:szCs w:val="32"/>
          <w:lang w:val="en-US" w:eastAsia="zh-CN"/>
        </w:rPr>
        <w:t>以乌兹别克斯坦为代表的中亚国家，后备力量异军突起，在多项高等级国际大赛上获得优异成绩。</w:t>
      </w:r>
      <w:r>
        <w:rPr>
          <w:rFonts w:hint="eastAsia" w:ascii="仿宋" w:hAnsi="仿宋" w:eastAsia="仿宋" w:cs="仿宋"/>
          <w:sz w:val="32"/>
          <w:szCs w:val="32"/>
        </w:rPr>
        <w:t>中国虽然在职业顶端仍然保持竞争力，但在后备力量培养明显滞后。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美、俄、印、中四国在</w:t>
      </w:r>
      <w:r>
        <w:rPr>
          <w:rFonts w:hint="eastAsia" w:ascii="仿宋" w:hAnsi="仿宋" w:eastAsia="仿宋" w:cs="仿宋"/>
          <w:sz w:val="32"/>
          <w:szCs w:val="32"/>
        </w:rPr>
        <w:t>代表后备力量的18岁以下棋手</w:t>
      </w:r>
      <w:r>
        <w:rPr>
          <w:rFonts w:hint="eastAsia" w:ascii="仿宋" w:hAnsi="仿宋" w:eastAsia="仿宋" w:cs="仿宋"/>
          <w:sz w:val="32"/>
          <w:szCs w:val="32"/>
          <w:lang w:val="en-US" w:eastAsia="zh-CN"/>
        </w:rPr>
        <w:t>所获得特级大师、国际大师</w:t>
      </w:r>
      <w:r>
        <w:rPr>
          <w:rFonts w:hint="eastAsia" w:ascii="仿宋" w:hAnsi="仿宋" w:eastAsia="仿宋" w:cs="仿宋"/>
          <w:sz w:val="32"/>
          <w:szCs w:val="32"/>
        </w:rPr>
        <w:t>的数据</w:t>
      </w:r>
      <w:r>
        <w:rPr>
          <w:rFonts w:hint="eastAsia" w:ascii="仿宋" w:hAnsi="仿宋" w:eastAsia="仿宋" w:cs="仿宋"/>
          <w:sz w:val="32"/>
          <w:szCs w:val="32"/>
          <w:lang w:val="en-US" w:eastAsia="zh-CN"/>
        </w:rPr>
        <w:t>对比</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美国特级大师</w:t>
      </w:r>
      <w:r>
        <w:rPr>
          <w:rFonts w:hint="eastAsia" w:ascii="仿宋" w:hAnsi="仿宋" w:eastAsia="仿宋" w:cs="仿宋"/>
          <w:sz w:val="32"/>
          <w:szCs w:val="32"/>
          <w:lang w:val="en-US" w:eastAsia="zh-CN"/>
        </w:rPr>
        <w:t>4</w:t>
      </w:r>
      <w:r>
        <w:rPr>
          <w:rFonts w:hint="eastAsia" w:ascii="仿宋" w:hAnsi="仿宋" w:eastAsia="仿宋" w:cs="仿宋"/>
          <w:sz w:val="32"/>
          <w:szCs w:val="32"/>
        </w:rPr>
        <w:t>人；国际大师1</w:t>
      </w:r>
      <w:r>
        <w:rPr>
          <w:rFonts w:hint="eastAsia" w:ascii="仿宋" w:hAnsi="仿宋" w:eastAsia="仿宋" w:cs="仿宋"/>
          <w:sz w:val="32"/>
          <w:szCs w:val="32"/>
          <w:lang w:val="en-US" w:eastAsia="zh-CN"/>
        </w:rPr>
        <w:t>2</w:t>
      </w:r>
      <w:r>
        <w:rPr>
          <w:rFonts w:hint="eastAsia" w:ascii="仿宋" w:hAnsi="仿宋" w:eastAsia="仿宋" w:cs="仿宋"/>
          <w:sz w:val="32"/>
          <w:szCs w:val="32"/>
        </w:rPr>
        <w:t>人；最高等级分为25</w:t>
      </w:r>
      <w:r>
        <w:rPr>
          <w:rFonts w:hint="eastAsia" w:ascii="仿宋" w:hAnsi="仿宋" w:eastAsia="仿宋" w:cs="仿宋"/>
          <w:sz w:val="32"/>
          <w:szCs w:val="32"/>
          <w:lang w:val="en-US" w:eastAsia="zh-CN"/>
        </w:rPr>
        <w:t>63</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俄罗斯特级大师0人；国际大师</w:t>
      </w:r>
      <w:r>
        <w:rPr>
          <w:rFonts w:hint="eastAsia" w:ascii="仿宋" w:hAnsi="仿宋" w:eastAsia="仿宋" w:cs="仿宋"/>
          <w:sz w:val="32"/>
          <w:szCs w:val="32"/>
          <w:lang w:val="en-US" w:eastAsia="zh-CN"/>
        </w:rPr>
        <w:t>7</w:t>
      </w:r>
      <w:r>
        <w:rPr>
          <w:rFonts w:hint="eastAsia" w:ascii="仿宋" w:hAnsi="仿宋" w:eastAsia="仿宋" w:cs="仿宋"/>
          <w:sz w:val="32"/>
          <w:szCs w:val="32"/>
        </w:rPr>
        <w:t>人；最高等级分为25</w:t>
      </w:r>
      <w:r>
        <w:rPr>
          <w:rFonts w:hint="eastAsia" w:ascii="仿宋" w:hAnsi="仿宋" w:eastAsia="仿宋" w:cs="仿宋"/>
          <w:sz w:val="32"/>
          <w:szCs w:val="32"/>
          <w:lang w:val="en-US" w:eastAsia="zh-CN"/>
        </w:rPr>
        <w:t>34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印度特级大师</w:t>
      </w:r>
      <w:r>
        <w:rPr>
          <w:rFonts w:hint="eastAsia" w:ascii="仿宋" w:hAnsi="仿宋" w:eastAsia="仿宋" w:cs="仿宋"/>
          <w:sz w:val="32"/>
          <w:szCs w:val="32"/>
          <w:lang w:val="en-US" w:eastAsia="zh-CN"/>
        </w:rPr>
        <w:t>8</w:t>
      </w:r>
      <w:r>
        <w:rPr>
          <w:rFonts w:hint="eastAsia" w:ascii="仿宋" w:hAnsi="仿宋" w:eastAsia="仿宋" w:cs="仿宋"/>
          <w:sz w:val="32"/>
          <w:szCs w:val="32"/>
        </w:rPr>
        <w:t>人；国际大师1</w:t>
      </w:r>
      <w:r>
        <w:rPr>
          <w:rFonts w:hint="eastAsia" w:ascii="仿宋" w:hAnsi="仿宋" w:eastAsia="仿宋" w:cs="仿宋"/>
          <w:sz w:val="32"/>
          <w:szCs w:val="32"/>
          <w:lang w:val="en-US" w:eastAsia="zh-CN"/>
        </w:rPr>
        <w:t>5</w:t>
      </w:r>
      <w:r>
        <w:rPr>
          <w:rFonts w:hint="eastAsia" w:ascii="仿宋" w:hAnsi="仿宋" w:eastAsia="仿宋" w:cs="仿宋"/>
          <w:sz w:val="32"/>
          <w:szCs w:val="32"/>
        </w:rPr>
        <w:t>人；最高等级分为2</w:t>
      </w:r>
      <w:r>
        <w:rPr>
          <w:rFonts w:hint="eastAsia" w:ascii="仿宋" w:hAnsi="仿宋" w:eastAsia="仿宋" w:cs="仿宋"/>
          <w:sz w:val="32"/>
          <w:szCs w:val="32"/>
          <w:lang w:val="en-US" w:eastAsia="zh-CN"/>
        </w:rPr>
        <w:t>726</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中国特级大师0人；国际大师2人；最高等级分为2</w:t>
      </w:r>
      <w:r>
        <w:rPr>
          <w:rFonts w:hint="eastAsia" w:ascii="仿宋" w:hAnsi="仿宋" w:eastAsia="仿宋" w:cs="仿宋"/>
          <w:sz w:val="32"/>
          <w:szCs w:val="32"/>
          <w:lang w:val="en-US" w:eastAsia="zh-CN"/>
        </w:rPr>
        <w:t>446</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rPr>
        <w:t>(</w:t>
      </w:r>
      <w:r>
        <w:rPr>
          <w:rFonts w:hint="eastAsia" w:ascii="仿宋" w:hAnsi="仿宋" w:eastAsia="仿宋" w:cs="仿宋"/>
          <w:sz w:val="32"/>
          <w:szCs w:val="32"/>
          <w:lang w:val="en-US" w:eastAsia="zh-CN"/>
        </w:rPr>
        <w:t>四</w:t>
      </w:r>
      <w:r>
        <w:rPr>
          <w:rFonts w:hint="default" w:ascii="仿宋" w:hAnsi="仿宋" w:eastAsia="仿宋" w:cs="仿宋"/>
          <w:sz w:val="32"/>
          <w:szCs w:val="32"/>
        </w:rPr>
        <w:t>)</w:t>
      </w:r>
      <w:r>
        <w:rPr>
          <w:rFonts w:hint="eastAsia" w:ascii="仿宋" w:hAnsi="仿宋" w:eastAsia="仿宋" w:cs="仿宋"/>
          <w:sz w:val="32"/>
          <w:szCs w:val="32"/>
          <w:lang w:val="en-US" w:eastAsia="zh-CN"/>
        </w:rPr>
        <w:t>我国国际象棋后备人才存在的问题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在新的形势下，</w:t>
      </w:r>
      <w:r>
        <w:rPr>
          <w:rFonts w:hint="eastAsia" w:ascii="仿宋" w:hAnsi="仿宋" w:eastAsia="仿宋" w:cs="仿宋"/>
          <w:sz w:val="32"/>
          <w:szCs w:val="32"/>
          <w:lang w:val="en-US" w:eastAsia="zh-CN"/>
        </w:rPr>
        <w:t>我国国际象棋</w:t>
      </w:r>
      <w:r>
        <w:rPr>
          <w:rFonts w:hint="default" w:ascii="仿宋" w:hAnsi="仿宋" w:eastAsia="仿宋" w:cs="仿宋"/>
          <w:sz w:val="32"/>
          <w:szCs w:val="32"/>
        </w:rPr>
        <w:t>的梯队建设和后备人才培养还存在着不少问题，面临着许多困难。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rPr>
        <w:t>1</w:t>
      </w:r>
      <w:r>
        <w:rPr>
          <w:rFonts w:hint="eastAsia" w:ascii="仿宋" w:hAnsi="仿宋" w:eastAsia="仿宋" w:cs="仿宋"/>
          <w:sz w:val="32"/>
          <w:szCs w:val="32"/>
          <w:lang w:eastAsia="zh-CN"/>
        </w:rPr>
        <w:t>.</w:t>
      </w:r>
      <w:r>
        <w:rPr>
          <w:rFonts w:hint="default" w:ascii="仿宋" w:hAnsi="仿宋" w:eastAsia="仿宋" w:cs="仿宋"/>
          <w:sz w:val="32"/>
          <w:szCs w:val="32"/>
          <w:lang w:val="en-US" w:eastAsia="zh-CN"/>
        </w:rPr>
        <w:t>输送渠道狭窄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w:t>
      </w:r>
      <w:r>
        <w:rPr>
          <w:rFonts w:hint="default" w:ascii="仿宋" w:hAnsi="仿宋" w:eastAsia="仿宋" w:cs="仿宋"/>
          <w:sz w:val="32"/>
          <w:szCs w:val="32"/>
          <w:lang w:val="en-US" w:eastAsia="zh-CN"/>
        </w:rPr>
        <w:t>着市场化、多元化人才培养格局的逐步形成，各种</w:t>
      </w:r>
      <w:r>
        <w:rPr>
          <w:rFonts w:hint="eastAsia" w:ascii="仿宋" w:hAnsi="仿宋" w:eastAsia="仿宋" w:cs="仿宋"/>
          <w:sz w:val="32"/>
          <w:szCs w:val="32"/>
          <w:lang w:val="en-US" w:eastAsia="zh-CN"/>
        </w:rPr>
        <w:t>国际象棋</w:t>
      </w:r>
      <w:r>
        <w:rPr>
          <w:rFonts w:hint="default" w:ascii="仿宋" w:hAnsi="仿宋" w:eastAsia="仿宋" w:cs="仿宋"/>
          <w:sz w:val="32"/>
          <w:szCs w:val="32"/>
          <w:lang w:val="en-US" w:eastAsia="zh-CN"/>
        </w:rPr>
        <w:t>培训机构纷纷涌现，</w:t>
      </w:r>
      <w:r>
        <w:rPr>
          <w:rFonts w:hint="eastAsia" w:ascii="仿宋" w:hAnsi="仿宋" w:eastAsia="仿宋" w:cs="仿宋"/>
          <w:sz w:val="32"/>
          <w:szCs w:val="32"/>
          <w:lang w:val="en-US" w:eastAsia="zh-CN"/>
        </w:rPr>
        <w:t>但这些</w:t>
      </w:r>
      <w:r>
        <w:rPr>
          <w:rFonts w:hint="default" w:ascii="仿宋" w:hAnsi="仿宋" w:eastAsia="仿宋" w:cs="仿宋"/>
          <w:sz w:val="32"/>
          <w:szCs w:val="32"/>
          <w:lang w:val="en-US" w:eastAsia="zh-CN"/>
        </w:rPr>
        <w:t>培训机构</w:t>
      </w:r>
      <w:r>
        <w:rPr>
          <w:rFonts w:hint="eastAsia" w:ascii="仿宋" w:hAnsi="仿宋" w:eastAsia="仿宋" w:cs="仿宋"/>
          <w:sz w:val="32"/>
          <w:szCs w:val="32"/>
          <w:lang w:val="en-US" w:eastAsia="zh-CN"/>
        </w:rPr>
        <w:t>自主经营，未获得政府的资金支持，导致部分高水平的培训机构，对后备人才培养缺乏积极性。</w:t>
      </w:r>
      <w:r>
        <w:rPr>
          <w:rFonts w:hint="default" w:ascii="仿宋" w:hAnsi="仿宋" w:eastAsia="仿宋" w:cs="仿宋"/>
          <w:sz w:val="32"/>
          <w:szCs w:val="32"/>
          <w:lang w:val="en-US" w:eastAsia="zh-CN"/>
        </w:rPr>
        <w:t>优秀人才的</w:t>
      </w:r>
      <w:r>
        <w:rPr>
          <w:rFonts w:hint="eastAsia" w:ascii="仿宋" w:hAnsi="仿宋" w:eastAsia="仿宋" w:cs="仿宋"/>
          <w:sz w:val="32"/>
          <w:szCs w:val="32"/>
          <w:lang w:val="en-US" w:eastAsia="zh-CN"/>
        </w:rPr>
        <w:t>培养</w:t>
      </w:r>
      <w:r>
        <w:rPr>
          <w:rFonts w:hint="default" w:ascii="仿宋" w:hAnsi="仿宋" w:eastAsia="仿宋" w:cs="仿宋"/>
          <w:sz w:val="32"/>
          <w:szCs w:val="32"/>
          <w:lang w:val="en-US" w:eastAsia="zh-CN"/>
        </w:rPr>
        <w:t>输送</w:t>
      </w:r>
      <w:r>
        <w:rPr>
          <w:rFonts w:hint="eastAsia" w:ascii="仿宋" w:hAnsi="仿宋" w:eastAsia="仿宋" w:cs="仿宋"/>
          <w:sz w:val="32"/>
          <w:szCs w:val="32"/>
          <w:lang w:val="en-US" w:eastAsia="zh-CN"/>
        </w:rPr>
        <w:t>主要依靠专业队，而专业队也面临资金短缺和激励机制。</w:t>
      </w:r>
      <w:r>
        <w:rPr>
          <w:rFonts w:hint="default" w:ascii="仿宋" w:hAnsi="仿宋" w:eastAsia="仿宋" w:cs="仿宋"/>
          <w:sz w:val="32"/>
          <w:szCs w:val="32"/>
          <w:lang w:val="en-US" w:eastAsia="zh-CN"/>
        </w:rPr>
        <w:t>输送渠道</w:t>
      </w:r>
      <w:r>
        <w:rPr>
          <w:rFonts w:hint="eastAsia" w:ascii="仿宋" w:hAnsi="仿宋" w:eastAsia="仿宋" w:cs="仿宋"/>
          <w:sz w:val="32"/>
          <w:szCs w:val="32"/>
          <w:lang w:val="en-US" w:eastAsia="zh-CN"/>
        </w:rPr>
        <w:t>狭窄</w:t>
      </w:r>
      <w:r>
        <w:rPr>
          <w:rFonts w:hint="default" w:ascii="仿宋" w:hAnsi="仿宋" w:eastAsia="仿宋" w:cs="仿宋"/>
          <w:sz w:val="32"/>
          <w:szCs w:val="32"/>
          <w:lang w:val="en-US" w:eastAsia="zh-CN"/>
        </w:rPr>
        <w:t>造</w:t>
      </w:r>
      <w:r>
        <w:rPr>
          <w:rFonts w:hint="eastAsia" w:ascii="仿宋" w:hAnsi="仿宋" w:eastAsia="仿宋" w:cs="仿宋"/>
          <w:sz w:val="32"/>
          <w:szCs w:val="32"/>
          <w:lang w:val="en-US" w:eastAsia="zh-CN"/>
        </w:rPr>
        <w:t>成国际象棋</w:t>
      </w:r>
      <w:r>
        <w:rPr>
          <w:rFonts w:hint="default" w:ascii="仿宋" w:hAnsi="仿宋" w:eastAsia="仿宋" w:cs="仿宋"/>
          <w:sz w:val="32"/>
          <w:szCs w:val="32"/>
          <w:lang w:val="en-US" w:eastAsia="zh-CN"/>
        </w:rPr>
        <w:t>人才选拔质量和数量上受到影响</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评价标准单一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目前，在后备人才培养的评价标准中，比赛名次和获取金牌数量依然是考核地方体育领导人、培养单位负责人和教练员业绩的</w:t>
      </w:r>
      <w:r>
        <w:rPr>
          <w:rFonts w:hint="eastAsia" w:ascii="仿宋" w:hAnsi="仿宋" w:eastAsia="仿宋" w:cs="仿宋"/>
          <w:sz w:val="32"/>
          <w:szCs w:val="32"/>
          <w:lang w:val="en-US" w:eastAsia="zh-CN"/>
        </w:rPr>
        <w:t>单一</w:t>
      </w:r>
      <w:r>
        <w:rPr>
          <w:rFonts w:hint="default" w:ascii="仿宋" w:hAnsi="仿宋" w:eastAsia="仿宋" w:cs="仿宋"/>
          <w:sz w:val="32"/>
          <w:szCs w:val="32"/>
          <w:lang w:val="en-US" w:eastAsia="zh-CN"/>
        </w:rPr>
        <w:t>指标，在很大程度上忽视了对后备人才全面性的培养，不能适应</w:t>
      </w:r>
      <w:r>
        <w:rPr>
          <w:rFonts w:hint="eastAsia" w:ascii="仿宋" w:hAnsi="仿宋" w:eastAsia="仿宋" w:cs="仿宋"/>
          <w:sz w:val="32"/>
          <w:szCs w:val="32"/>
          <w:lang w:val="en-US" w:eastAsia="zh-CN"/>
        </w:rPr>
        <w:t>项目对</w:t>
      </w:r>
      <w:r>
        <w:rPr>
          <w:rFonts w:hint="default" w:ascii="仿宋" w:hAnsi="仿宋" w:eastAsia="仿宋" w:cs="仿宋"/>
          <w:sz w:val="32"/>
          <w:szCs w:val="32"/>
          <w:lang w:val="en-US" w:eastAsia="zh-CN"/>
        </w:rPr>
        <w:t>人才培养的要求。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default" w:ascii="仿宋" w:hAnsi="仿宋" w:eastAsia="仿宋" w:cs="仿宋"/>
          <w:sz w:val="32"/>
          <w:szCs w:val="32"/>
        </w:rPr>
        <w:t>区域发展失衡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rPr>
        <w:t>西部省份和经济欠发达地区，如宁夏、甘肃、云南、贵州、</w:t>
      </w:r>
      <w:r>
        <w:rPr>
          <w:rFonts w:hint="eastAsia" w:ascii="仿宋" w:hAnsi="仿宋" w:eastAsia="仿宋" w:cs="仿宋"/>
          <w:sz w:val="32"/>
          <w:szCs w:val="32"/>
          <w:lang w:val="en-US" w:eastAsia="zh-CN"/>
        </w:rPr>
        <w:t>广西、</w:t>
      </w:r>
      <w:r>
        <w:rPr>
          <w:rFonts w:hint="default" w:ascii="仿宋" w:hAnsi="仿宋" w:eastAsia="仿宋" w:cs="仿宋"/>
          <w:sz w:val="32"/>
          <w:szCs w:val="32"/>
        </w:rPr>
        <w:t>海南、青海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内蒙、西藏</w:t>
      </w:r>
      <w:r>
        <w:rPr>
          <w:rFonts w:hint="default" w:ascii="仿宋" w:hAnsi="仿宋" w:eastAsia="仿宋" w:cs="仿宋"/>
          <w:sz w:val="32"/>
          <w:szCs w:val="32"/>
        </w:rPr>
        <w:t>等省</w:t>
      </w:r>
      <w:r>
        <w:rPr>
          <w:rFonts w:hint="eastAsia" w:ascii="仿宋" w:hAnsi="仿宋" w:eastAsia="仿宋" w:cs="仿宋"/>
          <w:sz w:val="32"/>
          <w:szCs w:val="32"/>
          <w:lang w:val="en-US" w:eastAsia="zh-CN"/>
        </w:rPr>
        <w:t>区</w:t>
      </w:r>
      <w:r>
        <w:rPr>
          <w:rFonts w:hint="default" w:ascii="仿宋" w:hAnsi="仿宋" w:eastAsia="仿宋" w:cs="仿宋"/>
          <w:sz w:val="32"/>
          <w:szCs w:val="32"/>
        </w:rPr>
        <w:t>，</w:t>
      </w:r>
      <w:r>
        <w:rPr>
          <w:rFonts w:hint="eastAsia" w:ascii="仿宋" w:hAnsi="仿宋" w:eastAsia="仿宋" w:cs="仿宋"/>
          <w:sz w:val="32"/>
          <w:szCs w:val="32"/>
          <w:lang w:val="en-US" w:eastAsia="zh-CN"/>
        </w:rPr>
        <w:t>国际象棋后</w:t>
      </w:r>
      <w:r>
        <w:rPr>
          <w:rFonts w:hint="default" w:ascii="仿宋" w:hAnsi="仿宋" w:eastAsia="仿宋" w:cs="仿宋"/>
          <w:sz w:val="32"/>
          <w:szCs w:val="32"/>
        </w:rPr>
        <w:t>备人才培养</w:t>
      </w:r>
      <w:r>
        <w:rPr>
          <w:rFonts w:hint="eastAsia" w:ascii="仿宋" w:hAnsi="仿宋" w:eastAsia="仿宋" w:cs="仿宋"/>
          <w:sz w:val="32"/>
          <w:szCs w:val="32"/>
          <w:lang w:val="en-US" w:eastAsia="zh-CN"/>
        </w:rPr>
        <w:t>缺失</w:t>
      </w:r>
      <w:r>
        <w:rPr>
          <w:rFonts w:hint="default" w:ascii="仿宋" w:hAnsi="仿宋" w:eastAsia="仿宋" w:cs="仿宋"/>
          <w:sz w:val="32"/>
          <w:szCs w:val="32"/>
        </w:rPr>
        <w:t>，后备人才培养</w:t>
      </w:r>
      <w:r>
        <w:rPr>
          <w:rFonts w:hint="eastAsia" w:ascii="仿宋" w:hAnsi="仿宋" w:eastAsia="仿宋" w:cs="仿宋"/>
          <w:sz w:val="32"/>
          <w:szCs w:val="32"/>
          <w:lang w:val="en-US" w:eastAsia="zh-CN"/>
        </w:rPr>
        <w:t>呈现</w:t>
      </w:r>
      <w:r>
        <w:rPr>
          <w:rFonts w:hint="default" w:ascii="仿宋" w:hAnsi="仿宋" w:eastAsia="仿宋" w:cs="仿宋"/>
          <w:sz w:val="32"/>
          <w:szCs w:val="32"/>
        </w:rPr>
        <w:t>区域发展</w:t>
      </w:r>
      <w:r>
        <w:rPr>
          <w:rFonts w:hint="eastAsia" w:ascii="仿宋" w:hAnsi="仿宋" w:eastAsia="仿宋" w:cs="仿宋"/>
          <w:sz w:val="32"/>
          <w:szCs w:val="32"/>
          <w:lang w:val="en-US" w:eastAsia="zh-CN"/>
        </w:rPr>
        <w:t>极</w:t>
      </w:r>
      <w:r>
        <w:rPr>
          <w:rFonts w:hint="default" w:ascii="仿宋" w:hAnsi="仿宋" w:eastAsia="仿宋" w:cs="仿宋"/>
          <w:sz w:val="32"/>
          <w:szCs w:val="32"/>
        </w:rPr>
        <w:t>不</w:t>
      </w:r>
      <w:r>
        <w:rPr>
          <w:rFonts w:hint="eastAsia" w:ascii="仿宋" w:hAnsi="仿宋" w:eastAsia="仿宋" w:cs="仿宋"/>
          <w:sz w:val="32"/>
          <w:szCs w:val="32"/>
          <w:lang w:val="en-US" w:eastAsia="zh-CN"/>
        </w:rPr>
        <w:t>均</w:t>
      </w:r>
      <w:r>
        <w:rPr>
          <w:rFonts w:hint="default" w:ascii="仿宋" w:hAnsi="仿宋" w:eastAsia="仿宋" w:cs="仿宋"/>
          <w:sz w:val="32"/>
          <w:szCs w:val="32"/>
        </w:rPr>
        <w:t>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default" w:ascii="仿宋" w:hAnsi="仿宋" w:eastAsia="仿宋" w:cs="仿宋"/>
          <w:sz w:val="32"/>
          <w:szCs w:val="32"/>
        </w:rPr>
        <w:t>后备人才流失严重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随着社会的发展，青少年就业有了更多的选择，</w:t>
      </w:r>
      <w:r>
        <w:rPr>
          <w:rFonts w:hint="default" w:ascii="仿宋" w:hAnsi="仿宋" w:eastAsia="仿宋" w:cs="仿宋"/>
          <w:sz w:val="32"/>
          <w:szCs w:val="32"/>
        </w:rPr>
        <w:t>家长从子女未来发展的考虑</w:t>
      </w:r>
      <w:r>
        <w:rPr>
          <w:rFonts w:hint="eastAsia" w:ascii="仿宋" w:hAnsi="仿宋" w:eastAsia="仿宋" w:cs="仿宋"/>
          <w:sz w:val="32"/>
          <w:szCs w:val="32"/>
          <w:lang w:eastAsia="zh-CN"/>
        </w:rPr>
        <w:t>，</w:t>
      </w:r>
      <w:r>
        <w:rPr>
          <w:rFonts w:hint="default" w:ascii="仿宋" w:hAnsi="仿宋" w:eastAsia="仿宋" w:cs="仿宋"/>
          <w:sz w:val="32"/>
          <w:szCs w:val="32"/>
        </w:rPr>
        <w:t>将其送往竞技体育道路培养的想法日益慎重，客观上形成了具有优秀</w:t>
      </w:r>
      <w:r>
        <w:rPr>
          <w:rFonts w:hint="eastAsia" w:ascii="仿宋" w:hAnsi="仿宋" w:eastAsia="仿宋" w:cs="仿宋"/>
          <w:sz w:val="32"/>
          <w:szCs w:val="32"/>
          <w:lang w:val="en-US" w:eastAsia="zh-CN"/>
        </w:rPr>
        <w:t>国际象棋</w:t>
      </w:r>
      <w:r>
        <w:rPr>
          <w:rFonts w:hint="default" w:ascii="仿宋" w:hAnsi="仿宋" w:eastAsia="仿宋" w:cs="仿宋"/>
          <w:sz w:val="32"/>
          <w:szCs w:val="32"/>
        </w:rPr>
        <w:t>天赋的后备人才的流失。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default" w:ascii="仿宋" w:hAnsi="仿宋" w:eastAsia="仿宋" w:cs="仿宋"/>
          <w:sz w:val="32"/>
          <w:szCs w:val="32"/>
        </w:rPr>
        <w:t>教练队伍匮乏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val="en-US" w:eastAsia="zh-CN"/>
        </w:rPr>
        <w:t>目前，各级培训体系都存在教练员匮乏的现象。</w:t>
      </w:r>
      <w:r>
        <w:rPr>
          <w:rFonts w:hint="default" w:ascii="仿宋" w:hAnsi="仿宋" w:eastAsia="仿宋" w:cs="仿宋"/>
          <w:sz w:val="32"/>
          <w:szCs w:val="32"/>
        </w:rPr>
        <w:t>在基层训练体系中，教练员数量不足的问题较为普遍</w:t>
      </w:r>
      <w:r>
        <w:rPr>
          <w:rFonts w:hint="eastAsia" w:ascii="仿宋" w:hAnsi="仿宋" w:eastAsia="仿宋" w:cs="仿宋"/>
          <w:sz w:val="32"/>
          <w:szCs w:val="32"/>
          <w:lang w:eastAsia="zh-CN"/>
        </w:rPr>
        <w:t>，</w:t>
      </w:r>
      <w:r>
        <w:rPr>
          <w:rFonts w:hint="default" w:ascii="仿宋" w:hAnsi="仿宋" w:eastAsia="仿宋" w:cs="仿宋"/>
          <w:sz w:val="32"/>
          <w:szCs w:val="32"/>
        </w:rPr>
        <w:t>训练</w:t>
      </w:r>
      <w:r>
        <w:rPr>
          <w:rFonts w:hint="eastAsia" w:ascii="仿宋" w:hAnsi="仿宋" w:eastAsia="仿宋" w:cs="仿宋"/>
          <w:sz w:val="32"/>
          <w:szCs w:val="32"/>
          <w:lang w:val="en-US" w:eastAsia="zh-CN"/>
        </w:rPr>
        <w:t>方式</w:t>
      </w:r>
      <w:r>
        <w:rPr>
          <w:rFonts w:hint="default" w:ascii="仿宋" w:hAnsi="仿宋" w:eastAsia="仿宋" w:cs="仿宋"/>
          <w:sz w:val="32"/>
          <w:szCs w:val="32"/>
        </w:rPr>
        <w:t>比较粗放，难以对后备人才的成长</w:t>
      </w:r>
      <w:r>
        <w:rPr>
          <w:rFonts w:hint="eastAsia" w:ascii="仿宋" w:hAnsi="仿宋" w:eastAsia="仿宋" w:cs="仿宋"/>
          <w:sz w:val="32"/>
          <w:szCs w:val="32"/>
          <w:lang w:val="en-US" w:eastAsia="zh-CN"/>
        </w:rPr>
        <w:t>精雕细琢</w:t>
      </w:r>
      <w:r>
        <w:rPr>
          <w:rFonts w:hint="default" w:ascii="仿宋" w:hAnsi="仿宋" w:eastAsia="仿宋" w:cs="仿宋"/>
          <w:sz w:val="32"/>
          <w:szCs w:val="32"/>
        </w:rPr>
        <w:t>，造成业余训练总体</w:t>
      </w:r>
      <w:r>
        <w:rPr>
          <w:rFonts w:hint="eastAsia" w:ascii="仿宋" w:hAnsi="仿宋" w:eastAsia="仿宋" w:cs="仿宋"/>
          <w:sz w:val="32"/>
          <w:szCs w:val="32"/>
          <w:lang w:val="en-US" w:eastAsia="zh-CN"/>
        </w:rPr>
        <w:t>质量</w:t>
      </w:r>
      <w:r>
        <w:rPr>
          <w:rFonts w:hint="default" w:ascii="仿宋" w:hAnsi="仿宋" w:eastAsia="仿宋" w:cs="仿宋"/>
          <w:sz w:val="32"/>
          <w:szCs w:val="32"/>
        </w:rPr>
        <w:t>不高。</w:t>
      </w:r>
      <w:r>
        <w:rPr>
          <w:rFonts w:hint="eastAsia" w:ascii="仿宋" w:hAnsi="仿宋" w:eastAsia="仿宋" w:cs="仿宋"/>
          <w:sz w:val="32"/>
          <w:szCs w:val="32"/>
          <w:lang w:val="en-US" w:eastAsia="zh-CN"/>
        </w:rPr>
        <w:t>达到中高级水平的青少年，依然缺乏系统有效训练、针对性的赛事等问题突显。各级体育部门未建立有效的</w:t>
      </w:r>
      <w:r>
        <w:rPr>
          <w:rFonts w:hint="default" w:ascii="仿宋" w:hAnsi="仿宋" w:eastAsia="仿宋" w:cs="仿宋"/>
          <w:sz w:val="32"/>
          <w:szCs w:val="32"/>
        </w:rPr>
        <w:t>激励机制影响了教练员的积极性，难以吸引</w:t>
      </w:r>
      <w:r>
        <w:rPr>
          <w:rFonts w:hint="eastAsia" w:ascii="仿宋" w:hAnsi="仿宋" w:eastAsia="仿宋" w:cs="仿宋"/>
          <w:sz w:val="32"/>
          <w:szCs w:val="32"/>
          <w:lang w:eastAsia="zh-CN"/>
        </w:rPr>
        <w:t>、</w:t>
      </w:r>
      <w:r>
        <w:rPr>
          <w:rFonts w:hint="default" w:ascii="仿宋" w:hAnsi="仿宋" w:eastAsia="仿宋" w:cs="仿宋"/>
          <w:sz w:val="32"/>
          <w:szCs w:val="32"/>
        </w:rPr>
        <w:t>留住人才。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二、我国国际象棋的后备人才培养的基本原则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培养精英</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培养具</w:t>
      </w:r>
      <w:r>
        <w:rPr>
          <w:rFonts w:hint="eastAsia" w:ascii="仿宋" w:hAnsi="仿宋" w:eastAsia="仿宋" w:cs="仿宋"/>
          <w:sz w:val="32"/>
          <w:szCs w:val="32"/>
          <w:lang w:val="en-US" w:eastAsia="zh-CN"/>
        </w:rPr>
        <w:t>有国际象棋</w:t>
      </w:r>
      <w:r>
        <w:rPr>
          <w:rFonts w:hint="eastAsia" w:ascii="仿宋" w:hAnsi="仿宋" w:eastAsia="仿宋" w:cs="仿宋"/>
          <w:sz w:val="32"/>
          <w:szCs w:val="32"/>
        </w:rPr>
        <w:t>特殊天赋和能力的高精尖青少年</w:t>
      </w:r>
      <w:r>
        <w:rPr>
          <w:rFonts w:hint="eastAsia" w:ascii="仿宋" w:hAnsi="仿宋" w:eastAsia="仿宋" w:cs="仿宋"/>
          <w:sz w:val="32"/>
          <w:szCs w:val="32"/>
          <w:lang w:val="en-US" w:eastAsia="zh-CN"/>
        </w:rPr>
        <w:t>棋手</w:t>
      </w:r>
      <w:r>
        <w:rPr>
          <w:rFonts w:hint="eastAsia" w:ascii="仿宋" w:hAnsi="仿宋" w:eastAsia="仿宋" w:cs="仿宋"/>
          <w:sz w:val="32"/>
          <w:szCs w:val="32"/>
        </w:rPr>
        <w:t>是</w:t>
      </w:r>
      <w:r>
        <w:rPr>
          <w:rFonts w:hint="eastAsia" w:ascii="仿宋" w:hAnsi="仿宋" w:eastAsia="仿宋" w:cs="仿宋"/>
          <w:sz w:val="32"/>
          <w:szCs w:val="32"/>
          <w:lang w:val="en-US" w:eastAsia="zh-CN"/>
        </w:rPr>
        <w:t>我国</w:t>
      </w:r>
      <w:r>
        <w:rPr>
          <w:rFonts w:hint="eastAsia" w:ascii="仿宋" w:hAnsi="仿宋" w:eastAsia="仿宋" w:cs="仿宋"/>
          <w:sz w:val="32"/>
          <w:szCs w:val="32"/>
        </w:rPr>
        <w:t>后备人才培养的核心任务。</w:t>
      </w:r>
      <w:r>
        <w:rPr>
          <w:rFonts w:hint="eastAsia" w:ascii="仿宋" w:hAnsi="仿宋" w:eastAsia="仿宋" w:cs="仿宋"/>
          <w:sz w:val="32"/>
          <w:szCs w:val="32"/>
          <w:lang w:val="en-US" w:eastAsia="zh-CN"/>
        </w:rPr>
        <w:t>积极</w:t>
      </w:r>
      <w:r>
        <w:rPr>
          <w:rFonts w:hint="eastAsia" w:ascii="仿宋" w:hAnsi="仿宋" w:eastAsia="仿宋" w:cs="仿宋"/>
          <w:sz w:val="32"/>
          <w:szCs w:val="32"/>
        </w:rPr>
        <w:t>发挥</w:t>
      </w:r>
      <w:r>
        <w:rPr>
          <w:rFonts w:hint="eastAsia" w:ascii="仿宋" w:hAnsi="仿宋" w:eastAsia="仿宋" w:cs="仿宋"/>
          <w:sz w:val="32"/>
          <w:szCs w:val="32"/>
          <w:lang w:val="en-US" w:eastAsia="zh-CN"/>
        </w:rPr>
        <w:t>我国</w:t>
      </w:r>
      <w:r>
        <w:rPr>
          <w:rFonts w:hint="eastAsia" w:ascii="仿宋" w:hAnsi="仿宋" w:eastAsia="仿宋" w:cs="仿宋"/>
          <w:sz w:val="32"/>
          <w:szCs w:val="32"/>
        </w:rPr>
        <w:t>培养人才的优良传统，通过科学选材，科学训练，科学管理，科学教育，发现和培养从事</w:t>
      </w:r>
      <w:r>
        <w:rPr>
          <w:rFonts w:hint="eastAsia" w:ascii="仿宋" w:hAnsi="仿宋" w:eastAsia="仿宋" w:cs="仿宋"/>
          <w:sz w:val="32"/>
          <w:szCs w:val="32"/>
          <w:lang w:val="en-US" w:eastAsia="zh-CN"/>
        </w:rPr>
        <w:t>为国家</w:t>
      </w:r>
      <w:r>
        <w:rPr>
          <w:rFonts w:hint="eastAsia" w:ascii="仿宋" w:hAnsi="仿宋" w:eastAsia="仿宋" w:cs="仿宋"/>
          <w:sz w:val="32"/>
          <w:szCs w:val="32"/>
        </w:rPr>
        <w:t>争金夺争银的预备队。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培养高素质的</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全方位地提高青少年的人格魅力、文化素养以及</w:t>
      </w:r>
      <w:r>
        <w:rPr>
          <w:rFonts w:hint="eastAsia" w:ascii="仿宋" w:hAnsi="仿宋" w:eastAsia="仿宋" w:cs="仿宋"/>
          <w:sz w:val="32"/>
          <w:szCs w:val="32"/>
          <w:lang w:val="en-US" w:eastAsia="zh-CN"/>
        </w:rPr>
        <w:t>国际象棋</w:t>
      </w:r>
      <w:r>
        <w:rPr>
          <w:rFonts w:hint="eastAsia" w:ascii="仿宋" w:hAnsi="仿宋" w:eastAsia="仿宋" w:cs="仿宋"/>
          <w:sz w:val="32"/>
          <w:szCs w:val="32"/>
        </w:rPr>
        <w:t>技能</w:t>
      </w:r>
      <w:r>
        <w:rPr>
          <w:rFonts w:hint="eastAsia" w:ascii="仿宋" w:hAnsi="仿宋" w:eastAsia="仿宋" w:cs="仿宋"/>
          <w:sz w:val="32"/>
          <w:szCs w:val="32"/>
          <w:lang w:eastAsia="zh-CN"/>
        </w:rPr>
        <w:t>：</w:t>
      </w:r>
      <w:r>
        <w:rPr>
          <w:rFonts w:hint="eastAsia" w:ascii="仿宋" w:hAnsi="仿宋" w:eastAsia="仿宋" w:cs="仿宋"/>
          <w:sz w:val="32"/>
          <w:szCs w:val="32"/>
        </w:rPr>
        <w:t>注重青少年品格、思维、意识、技术、战术、体能、素质、动机等多维因素的全面发展；注重道德修养与文化知识的全面提升；做到人格训练、身体训练、技能训练与智能训练同步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保持后备人才培养的持续性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遵照青少年生长发育的基本规律和优秀</w:t>
      </w:r>
      <w:r>
        <w:rPr>
          <w:rFonts w:hint="eastAsia" w:ascii="仿宋" w:hAnsi="仿宋" w:eastAsia="仿宋" w:cs="仿宋"/>
          <w:sz w:val="32"/>
          <w:szCs w:val="32"/>
          <w:lang w:val="en-US" w:eastAsia="zh-CN"/>
        </w:rPr>
        <w:t>青少年棋手</w:t>
      </w:r>
      <w:r>
        <w:rPr>
          <w:rFonts w:hint="eastAsia" w:ascii="仿宋" w:hAnsi="仿宋" w:eastAsia="仿宋" w:cs="仿宋"/>
          <w:sz w:val="32"/>
          <w:szCs w:val="32"/>
        </w:rPr>
        <w:t>的成长规律，合理确定不同年龄段的教学训练内容与进程，系统设计不同年龄段的教学训练手段与方法，全力保持我国</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后备人才培养的系统工程健康持续发展。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培养对社会发展有用的后备人才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坚持教练员、管理者、教育者齐抓共管，形成合力，严格要求，精细管理</w:t>
      </w:r>
      <w:r>
        <w:rPr>
          <w:rFonts w:hint="eastAsia" w:ascii="仿宋" w:hAnsi="仿宋" w:eastAsia="仿宋" w:cs="仿宋"/>
          <w:sz w:val="32"/>
          <w:szCs w:val="32"/>
          <w:lang w:eastAsia="zh-CN"/>
        </w:rPr>
        <w:t>。</w:t>
      </w:r>
      <w:r>
        <w:rPr>
          <w:rFonts w:hint="eastAsia" w:ascii="仿宋" w:hAnsi="仿宋" w:eastAsia="仿宋" w:cs="仿宋"/>
          <w:sz w:val="32"/>
          <w:szCs w:val="32"/>
        </w:rPr>
        <w:t>既要培养他们高超的技能，又要培养他们完善的人格，服务社会，</w:t>
      </w:r>
      <w:r>
        <w:rPr>
          <w:rFonts w:hint="eastAsia" w:ascii="仿宋" w:hAnsi="仿宋" w:eastAsia="仿宋" w:cs="仿宋"/>
          <w:sz w:val="32"/>
          <w:szCs w:val="32"/>
          <w:lang w:val="en-US" w:eastAsia="zh-CN"/>
        </w:rPr>
        <w:t>打造能征善战、作风优良、</w:t>
      </w:r>
      <w:r>
        <w:rPr>
          <w:rFonts w:hint="eastAsia" w:ascii="仿宋" w:hAnsi="仿宋" w:eastAsia="仿宋" w:cs="仿宋"/>
          <w:sz w:val="32"/>
          <w:szCs w:val="32"/>
        </w:rPr>
        <w:t>为国争光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胸怀</w:t>
      </w:r>
      <w:r>
        <w:rPr>
          <w:rFonts w:hint="eastAsia" w:ascii="仿宋" w:hAnsi="仿宋" w:eastAsia="仿宋" w:cs="仿宋"/>
          <w:sz w:val="32"/>
          <w:szCs w:val="32"/>
        </w:rPr>
        <w:t>远大理想</w:t>
      </w:r>
      <w:r>
        <w:rPr>
          <w:rFonts w:hint="eastAsia" w:ascii="仿宋" w:hAnsi="仿宋" w:eastAsia="仿宋" w:cs="仿宋"/>
          <w:sz w:val="32"/>
          <w:szCs w:val="32"/>
          <w:lang w:val="en-US" w:eastAsia="zh-CN"/>
        </w:rPr>
        <w:t>的后备人才队伍。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三、我国国际象棋后备人才培养的战略目标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）规模和数量目标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第一阶段（2022年-2025年）：</w:t>
      </w:r>
      <w:r>
        <w:rPr>
          <w:rFonts w:hint="eastAsia" w:ascii="仿宋" w:hAnsi="仿宋" w:eastAsia="仿宋" w:cs="仿宋"/>
          <w:sz w:val="32"/>
          <w:szCs w:val="32"/>
        </w:rPr>
        <w:t>保持现有后备人才的规模和数量，通过组织训练、举办比赛、制定措施等手段，提高后备人才质量。</w:t>
      </w:r>
      <w:r>
        <w:rPr>
          <w:rFonts w:hint="eastAsia" w:ascii="仿宋" w:hAnsi="仿宋" w:eastAsia="仿宋" w:cs="仿宋"/>
          <w:sz w:val="32"/>
          <w:szCs w:val="32"/>
          <w:lang w:val="en-US" w:eastAsia="zh-CN"/>
        </w:rPr>
        <w:t>到</w:t>
      </w: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年底，在国家级、省级</w:t>
      </w:r>
      <w:r>
        <w:rPr>
          <w:rFonts w:hint="eastAsia" w:ascii="仿宋" w:hAnsi="仿宋" w:eastAsia="仿宋" w:cs="仿宋"/>
          <w:sz w:val="32"/>
          <w:szCs w:val="32"/>
          <w:lang w:val="en-US" w:eastAsia="zh-CN"/>
        </w:rPr>
        <w:t>特色</w:t>
      </w:r>
      <w:r>
        <w:rPr>
          <w:rFonts w:hint="eastAsia" w:ascii="仿宋" w:hAnsi="仿宋" w:eastAsia="仿宋" w:cs="仿宋"/>
          <w:sz w:val="32"/>
          <w:szCs w:val="32"/>
        </w:rPr>
        <w:t>学校中参加</w:t>
      </w:r>
      <w:r>
        <w:rPr>
          <w:rFonts w:hint="eastAsia" w:ascii="仿宋" w:hAnsi="仿宋" w:eastAsia="仿宋" w:cs="仿宋"/>
          <w:sz w:val="32"/>
          <w:szCs w:val="32"/>
          <w:lang w:eastAsia="zh-CN"/>
        </w:rPr>
        <w:t>国际象棋</w:t>
      </w:r>
      <w:r>
        <w:rPr>
          <w:rFonts w:hint="eastAsia" w:ascii="仿宋" w:hAnsi="仿宋" w:eastAsia="仿宋" w:cs="仿宋"/>
          <w:sz w:val="32"/>
          <w:szCs w:val="32"/>
          <w:lang w:val="en-US" w:eastAsia="zh-CN"/>
        </w:rPr>
        <w:t>中级水平</w:t>
      </w:r>
      <w:r>
        <w:rPr>
          <w:rFonts w:hint="eastAsia" w:ascii="仿宋" w:hAnsi="仿宋" w:eastAsia="仿宋" w:cs="仿宋"/>
          <w:sz w:val="32"/>
          <w:szCs w:val="32"/>
        </w:rPr>
        <w:t>训练的学生人数达到</w:t>
      </w:r>
      <w:r>
        <w:rPr>
          <w:rFonts w:hint="eastAsia" w:ascii="仿宋" w:hAnsi="仿宋" w:eastAsia="仿宋" w:cs="仿宋"/>
          <w:sz w:val="32"/>
          <w:szCs w:val="32"/>
          <w:lang w:val="en-US" w:eastAsia="zh-CN"/>
        </w:rPr>
        <w:t>3000</w:t>
      </w:r>
      <w:r>
        <w:rPr>
          <w:rFonts w:hint="eastAsia" w:ascii="仿宋" w:hAnsi="仿宋" w:eastAsia="仿宋" w:cs="仿宋"/>
          <w:sz w:val="32"/>
          <w:szCs w:val="32"/>
        </w:rPr>
        <w:t>人，省市级人才梯队从事高水平竞技</w:t>
      </w:r>
      <w:r>
        <w:rPr>
          <w:rFonts w:hint="eastAsia" w:ascii="仿宋" w:hAnsi="仿宋" w:eastAsia="仿宋" w:cs="仿宋"/>
          <w:sz w:val="32"/>
          <w:szCs w:val="32"/>
          <w:lang w:eastAsia="zh-CN"/>
        </w:rPr>
        <w:t>国际象棋</w:t>
      </w:r>
      <w:r>
        <w:rPr>
          <w:rFonts w:hint="eastAsia" w:ascii="仿宋" w:hAnsi="仿宋" w:eastAsia="仿宋" w:cs="仿宋"/>
          <w:sz w:val="32"/>
          <w:szCs w:val="32"/>
        </w:rPr>
        <w:t>运动的</w:t>
      </w:r>
      <w:r>
        <w:rPr>
          <w:rFonts w:hint="eastAsia" w:ascii="仿宋" w:hAnsi="仿宋" w:eastAsia="仿宋" w:cs="仿宋"/>
          <w:sz w:val="32"/>
          <w:szCs w:val="32"/>
          <w:lang w:val="en-US" w:eastAsia="zh-CN"/>
        </w:rPr>
        <w:t>8-16</w:t>
      </w:r>
      <w:r>
        <w:rPr>
          <w:rFonts w:hint="eastAsia" w:ascii="仿宋" w:hAnsi="仿宋" w:eastAsia="仿宋" w:cs="仿宋"/>
          <w:sz w:val="32"/>
          <w:szCs w:val="32"/>
        </w:rPr>
        <w:t>岁</w:t>
      </w:r>
      <w:r>
        <w:rPr>
          <w:rFonts w:hint="eastAsia" w:ascii="仿宋" w:hAnsi="仿宋" w:eastAsia="仿宋" w:cs="仿宋"/>
          <w:sz w:val="32"/>
          <w:szCs w:val="32"/>
          <w:lang w:val="en-US" w:eastAsia="zh-CN"/>
        </w:rPr>
        <w:t>年龄段</w:t>
      </w:r>
      <w:r>
        <w:rPr>
          <w:rFonts w:hint="eastAsia" w:ascii="仿宋" w:hAnsi="仿宋" w:eastAsia="仿宋" w:cs="仿宋"/>
          <w:sz w:val="32"/>
          <w:szCs w:val="32"/>
        </w:rPr>
        <w:t>人数力争达到</w:t>
      </w:r>
      <w:r>
        <w:rPr>
          <w:rFonts w:hint="eastAsia" w:ascii="仿宋" w:hAnsi="仿宋" w:eastAsia="仿宋" w:cs="仿宋"/>
          <w:sz w:val="32"/>
          <w:szCs w:val="32"/>
          <w:lang w:val="en-US" w:eastAsia="zh-CN"/>
        </w:rPr>
        <w:t>300</w:t>
      </w:r>
      <w:r>
        <w:rPr>
          <w:rFonts w:hint="eastAsia" w:ascii="仿宋" w:hAnsi="仿宋" w:eastAsia="仿宋" w:cs="仿宋"/>
          <w:sz w:val="32"/>
          <w:szCs w:val="32"/>
        </w:rPr>
        <w:t>人，国家级人才梯队1</w:t>
      </w:r>
      <w:r>
        <w:rPr>
          <w:rFonts w:hint="eastAsia" w:ascii="仿宋" w:hAnsi="仿宋" w:eastAsia="仿宋" w:cs="仿宋"/>
          <w:sz w:val="32"/>
          <w:szCs w:val="32"/>
          <w:lang w:val="en-US" w:eastAsia="zh-CN"/>
        </w:rPr>
        <w:t>2-16</w:t>
      </w:r>
      <w:r>
        <w:rPr>
          <w:rFonts w:hint="eastAsia" w:ascii="仿宋" w:hAnsi="仿宋" w:eastAsia="仿宋" w:cs="仿宋"/>
          <w:sz w:val="32"/>
          <w:szCs w:val="32"/>
        </w:rPr>
        <w:t>岁年龄段人数达到</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第二阶段（2026年-2029年）：通过加大体教融合的力度，校园国际象棋运动蓬勃发展，青少年参与国际象棋运动的规模有所扩大，数量有所提高。在国家级、省级特色学校中参加国际象棋中级水平训练的学生人数达到6000人，省市级人才梯队从事高水平竞技国际象棋运动的8-16岁年龄段人数达到600人，国家级人才梯队12-16岁年龄段人数达到</w:t>
      </w:r>
      <w:r>
        <w:rPr>
          <w:rFonts w:hint="eastAsia" w:ascii="仿宋" w:hAnsi="仿宋" w:eastAsia="仿宋" w:cs="仿宋"/>
          <w:color w:val="auto"/>
          <w:sz w:val="32"/>
          <w:szCs w:val="32"/>
          <w:lang w:val="en-US" w:eastAsia="zh-CN"/>
        </w:rPr>
        <w:t>60人。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第三阶段（2030年-2032年）：随着社会生活方式的转变，体教结合更加融合，职业体育基本形成，参加国际象棋运动的青少年在数量和质量上有较大提升，在国家级、省级特色学校中参加国际象棋中级水平训练的学生人数达到9000人，省市级人才梯队从事高水平竞技国际象棋运动的8-16岁人数达到900人，国家级人才梯队12-16岁人数达到</w:t>
      </w:r>
      <w:r>
        <w:rPr>
          <w:rFonts w:hint="eastAsia" w:ascii="仿宋" w:hAnsi="仿宋" w:eastAsia="仿宋" w:cs="仿宋"/>
          <w:color w:val="auto"/>
          <w:kern w:val="2"/>
          <w:sz w:val="32"/>
          <w:szCs w:val="32"/>
          <w:lang w:val="en-US" w:eastAsia="zh-CN" w:bidi="ar-SA"/>
        </w:rPr>
        <w:t>90人</w:t>
      </w:r>
      <w:r>
        <w:rPr>
          <w:rFonts w:hint="eastAsia"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SA"/>
        </w:rPr>
        <w:t>（二）质量和水平目标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在继续保持竞技能力较为突出的同时，大力推进和加强运动员文化教育的综合素质发展，加大与社会和教育部门的合作共赢，最大限度地实现体育与教育在人才培养方面的融合促进。基本实现15岁以上少年</w:t>
      </w:r>
      <w:r>
        <w:rPr>
          <w:rFonts w:hint="eastAsia" w:ascii="仿宋" w:hAnsi="仿宋" w:eastAsia="仿宋" w:cs="仿宋"/>
          <w:sz w:val="32"/>
          <w:szCs w:val="32"/>
          <w:lang w:eastAsia="zh-CN"/>
        </w:rPr>
        <w:t>国际象棋</w:t>
      </w:r>
      <w:r>
        <w:rPr>
          <w:rFonts w:hint="eastAsia" w:ascii="仿宋" w:hAnsi="仿宋" w:eastAsia="仿宋" w:cs="仿宋"/>
          <w:sz w:val="32"/>
          <w:szCs w:val="32"/>
        </w:rPr>
        <w:t>运动员真正完成9年制义务教育，在运动员个体上能够体现出当今社会发展对人才的各方面需求，表现出较高的运动能力和综合素质。最大限度地实现体育与教育在人才培养方面的融合促进，90%进入国家队的青年运动员学习成绩优异，</w:t>
      </w:r>
      <w:r>
        <w:rPr>
          <w:rFonts w:hint="eastAsia" w:ascii="仿宋" w:hAnsi="仿宋" w:eastAsia="仿宋" w:cs="仿宋"/>
          <w:sz w:val="32"/>
          <w:szCs w:val="32"/>
          <w:lang w:eastAsia="zh-CN"/>
        </w:rPr>
        <w:t>国际象棋</w:t>
      </w:r>
      <w:r>
        <w:rPr>
          <w:rFonts w:hint="eastAsia" w:ascii="仿宋" w:hAnsi="仿宋" w:eastAsia="仿宋" w:cs="仿宋"/>
          <w:sz w:val="32"/>
          <w:szCs w:val="32"/>
        </w:rPr>
        <w:t>运动员退役后能够从事</w:t>
      </w:r>
      <w:r>
        <w:rPr>
          <w:rFonts w:hint="eastAsia" w:ascii="仿宋" w:hAnsi="仿宋" w:eastAsia="仿宋" w:cs="仿宋"/>
          <w:sz w:val="32"/>
          <w:szCs w:val="32"/>
          <w:lang w:eastAsia="zh-CN"/>
        </w:rPr>
        <w:t>国际象棋</w:t>
      </w:r>
      <w:r>
        <w:rPr>
          <w:rFonts w:hint="eastAsia" w:ascii="仿宋" w:hAnsi="仿宋" w:eastAsia="仿宋" w:cs="仿宋"/>
          <w:sz w:val="32"/>
          <w:szCs w:val="32"/>
        </w:rPr>
        <w:t>管理、科技、宣传、文化等领域的相关工作。</w:t>
      </w:r>
    </w:p>
    <w:p>
      <w:pPr>
        <w:pStyle w:val="3"/>
        <w:keepNext w:val="0"/>
        <w:keepLines w:val="0"/>
        <w:pageBreakBefore w:val="0"/>
        <w:widowControl/>
        <w:suppressLineNumbers w:val="0"/>
        <w:kinsoku/>
        <w:wordWrap/>
        <w:overflowPunct/>
        <w:topLinePunct w:val="0"/>
        <w:autoSpaceDE/>
        <w:autoSpaceDN/>
        <w:bidi w:val="0"/>
        <w:adjustRightInd/>
        <w:snapToGrid/>
        <w:spacing w:before="540" w:beforeAutospacing="0" w:after="0" w:afterAutospacing="0" w:line="440" w:lineRule="exact"/>
        <w:ind w:left="0" w:right="0"/>
        <w:textAlignment w:val="auto"/>
        <w:rPr>
          <w:rFonts w:hint="eastAsia" w:ascii="仿宋" w:hAnsi="仿宋" w:eastAsia="仿宋" w:cs="仿宋"/>
          <w:sz w:val="32"/>
          <w:szCs w:val="32"/>
        </w:rPr>
      </w:pPr>
      <w:r>
        <w:rPr>
          <w:rFonts w:hint="eastAsia" w:ascii="仿宋" w:hAnsi="仿宋" w:eastAsia="仿宋" w:cs="仿宋"/>
          <w:color w:val="000000"/>
          <w:sz w:val="32"/>
          <w:szCs w:val="32"/>
          <w:shd w:val="clear" w:fill="FFFFFF"/>
        </w:rPr>
        <w:t>　　</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lang w:val="en-US" w:eastAsia="zh-CN"/>
        </w:rPr>
        <w:t>三</w:t>
      </w:r>
      <w:r>
        <w:rPr>
          <w:rFonts w:hint="eastAsia" w:ascii="仿宋" w:hAnsi="仿宋" w:eastAsia="仿宋" w:cs="仿宋"/>
          <w:color w:val="000000"/>
          <w:sz w:val="32"/>
          <w:szCs w:val="32"/>
          <w:shd w:val="clear" w:fill="FFFFFF"/>
          <w:lang w:eastAsia="zh-CN"/>
        </w:rPr>
        <w:t>）</w:t>
      </w:r>
      <w:r>
        <w:rPr>
          <w:rFonts w:hint="eastAsia" w:ascii="仿宋" w:hAnsi="仿宋" w:eastAsia="仿宋" w:cs="仿宋"/>
          <w:color w:val="000000"/>
          <w:sz w:val="32"/>
          <w:szCs w:val="32"/>
          <w:shd w:val="clear" w:fill="FFFFFF"/>
        </w:rPr>
        <w:t>国际青少年比赛成绩目标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通过上述三个阶段的发展</w:t>
      </w:r>
      <w:r>
        <w:rPr>
          <w:rFonts w:hint="eastAsia" w:ascii="仿宋" w:hAnsi="仿宋" w:eastAsia="仿宋" w:cs="仿宋"/>
          <w:sz w:val="32"/>
          <w:szCs w:val="32"/>
        </w:rPr>
        <w:t>，</w:t>
      </w:r>
      <w:r>
        <w:rPr>
          <w:rFonts w:hint="eastAsia" w:ascii="仿宋" w:hAnsi="仿宋" w:eastAsia="仿宋" w:cs="仿宋"/>
          <w:sz w:val="32"/>
          <w:szCs w:val="32"/>
          <w:lang w:eastAsia="zh-CN"/>
        </w:rPr>
        <w:t>国际象棋</w:t>
      </w:r>
      <w:r>
        <w:rPr>
          <w:rFonts w:hint="eastAsia" w:ascii="仿宋" w:hAnsi="仿宋" w:eastAsia="仿宋" w:cs="仿宋"/>
          <w:sz w:val="32"/>
          <w:szCs w:val="32"/>
        </w:rPr>
        <w:t>后备人才的培养要达到：在</w:t>
      </w:r>
      <w:r>
        <w:rPr>
          <w:rFonts w:hint="eastAsia" w:ascii="仿宋" w:hAnsi="仿宋" w:eastAsia="仿宋" w:cs="仿宋"/>
          <w:sz w:val="32"/>
          <w:szCs w:val="32"/>
          <w:lang w:val="en-US" w:eastAsia="zh-CN"/>
        </w:rPr>
        <w:t>亚洲青少年锦标赛中</w:t>
      </w:r>
      <w:r>
        <w:rPr>
          <w:rFonts w:hint="eastAsia" w:ascii="仿宋" w:hAnsi="仿宋" w:eastAsia="仿宋" w:cs="仿宋"/>
          <w:sz w:val="32"/>
          <w:szCs w:val="32"/>
        </w:rPr>
        <w:t>争取包揽</w:t>
      </w:r>
      <w:r>
        <w:rPr>
          <w:rFonts w:hint="eastAsia" w:ascii="仿宋" w:hAnsi="仿宋" w:eastAsia="仿宋" w:cs="仿宋"/>
          <w:sz w:val="32"/>
          <w:szCs w:val="32"/>
          <w:lang w:val="en-US" w:eastAsia="zh-CN"/>
        </w:rPr>
        <w:t>男女各组别冠军</w:t>
      </w:r>
      <w:r>
        <w:rPr>
          <w:rFonts w:hint="eastAsia" w:ascii="仿宋" w:hAnsi="仿宋" w:eastAsia="仿宋" w:cs="仿宋"/>
          <w:sz w:val="32"/>
          <w:szCs w:val="32"/>
        </w:rPr>
        <w:t>，在世青赛的比赛中，</w:t>
      </w:r>
      <w:r>
        <w:rPr>
          <w:rFonts w:hint="eastAsia" w:ascii="仿宋" w:hAnsi="仿宋" w:eastAsia="仿宋" w:cs="仿宋"/>
          <w:sz w:val="32"/>
          <w:szCs w:val="32"/>
          <w:lang w:val="en-US" w:eastAsia="zh-CN"/>
        </w:rPr>
        <w:t>确保男子有冲击冠军实力，女子有较大的争冠把握</w:t>
      </w:r>
      <w:r>
        <w:rPr>
          <w:rFonts w:hint="eastAsia" w:ascii="仿宋" w:hAnsi="仿宋" w:eastAsia="仿宋" w:cs="仿宋"/>
          <w:sz w:val="32"/>
          <w:szCs w:val="32"/>
        </w:rPr>
        <w:t>，在参加其他比赛中，可视参赛对手的实力和我队青少年培养的实际需要，夺取冠军和锻炼队伍相结合，保持主力队员最大胜率的同时，适时锻炼年轻选手的适应能力和冲击力，保证整个队伍的合理梯队建设。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完善</w:t>
      </w:r>
      <w:r>
        <w:rPr>
          <w:rFonts w:hint="eastAsia" w:ascii="仿宋" w:hAnsi="仿宋" w:eastAsia="仿宋" w:cs="仿宋"/>
          <w:b/>
          <w:bCs/>
          <w:sz w:val="32"/>
          <w:szCs w:val="32"/>
          <w:lang w:val="en-US" w:eastAsia="zh-CN"/>
        </w:rPr>
        <w:t>我国国际象棋</w:t>
      </w:r>
      <w:r>
        <w:rPr>
          <w:rFonts w:hint="eastAsia" w:ascii="仿宋" w:hAnsi="仿宋" w:eastAsia="仿宋" w:cs="仿宋"/>
          <w:b/>
          <w:bCs/>
          <w:sz w:val="32"/>
          <w:szCs w:val="32"/>
        </w:rPr>
        <w:t>后备人才培养体系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（一）夯实学校国际象棋基础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按照《国务院办公厅关于强化学校体育促进学生身心健康全面发展的意见》《全国国际象棋特色学校 （幼儿园）称号授予办法》的有关要求</w:t>
      </w:r>
      <w:r>
        <w:rPr>
          <w:rFonts w:hint="eastAsia" w:ascii="仿宋" w:hAnsi="仿宋" w:eastAsia="仿宋" w:cs="仿宋"/>
          <w:sz w:val="32"/>
          <w:szCs w:val="32"/>
          <w:lang w:val="en-US" w:eastAsia="zh-CN"/>
        </w:rPr>
        <w:t>，</w:t>
      </w:r>
      <w:r>
        <w:rPr>
          <w:rFonts w:hint="eastAsia" w:ascii="仿宋" w:hAnsi="仿宋" w:eastAsia="仿宋" w:cs="仿宋"/>
          <w:sz w:val="32"/>
          <w:szCs w:val="32"/>
        </w:rPr>
        <w:t>充分发挥</w:t>
      </w:r>
      <w:r>
        <w:rPr>
          <w:rFonts w:hint="eastAsia" w:ascii="仿宋" w:hAnsi="仿宋" w:eastAsia="仿宋" w:cs="仿宋"/>
          <w:sz w:val="32"/>
          <w:szCs w:val="32"/>
          <w:lang w:val="en-US" w:eastAsia="zh-CN"/>
        </w:rPr>
        <w:t>国际象棋</w:t>
      </w:r>
      <w:r>
        <w:rPr>
          <w:rFonts w:hint="eastAsia" w:ascii="仿宋" w:hAnsi="仿宋" w:eastAsia="仿宋" w:cs="仿宋"/>
          <w:sz w:val="32"/>
          <w:szCs w:val="32"/>
        </w:rPr>
        <w:t>的育人功能，坚持</w:t>
      </w:r>
      <w:r>
        <w:rPr>
          <w:rFonts w:hint="eastAsia" w:ascii="仿宋" w:hAnsi="仿宋" w:eastAsia="仿宋" w:cs="仿宋"/>
          <w:sz w:val="32"/>
          <w:szCs w:val="32"/>
          <w:lang w:val="en-US" w:eastAsia="zh-CN"/>
        </w:rPr>
        <w:t>以特色学校为</w:t>
      </w:r>
      <w:r>
        <w:rPr>
          <w:rFonts w:hint="eastAsia" w:ascii="仿宋" w:hAnsi="仿宋" w:eastAsia="仿宋" w:cs="仿宋"/>
          <w:sz w:val="32"/>
          <w:szCs w:val="32"/>
        </w:rPr>
        <w:t>引领，积极鼓励各级各类学校</w:t>
      </w:r>
      <w:r>
        <w:rPr>
          <w:rFonts w:hint="eastAsia" w:ascii="仿宋" w:hAnsi="仿宋" w:eastAsia="仿宋" w:cs="仿宋"/>
          <w:sz w:val="32"/>
          <w:szCs w:val="32"/>
          <w:lang w:val="en-US" w:eastAsia="zh-CN"/>
        </w:rPr>
        <w:t>开展国际象棋活动，</w:t>
      </w:r>
      <w:r>
        <w:rPr>
          <w:rFonts w:hint="eastAsia" w:ascii="仿宋" w:hAnsi="仿宋" w:eastAsia="仿宋" w:cs="仿宋"/>
          <w:sz w:val="32"/>
          <w:szCs w:val="32"/>
        </w:rPr>
        <w:t>支持学校创建</w:t>
      </w:r>
      <w:r>
        <w:rPr>
          <w:rFonts w:hint="eastAsia" w:ascii="仿宋" w:hAnsi="仿宋" w:eastAsia="仿宋" w:cs="仿宋"/>
          <w:sz w:val="32"/>
          <w:szCs w:val="32"/>
          <w:lang w:val="en-US" w:eastAsia="zh-CN"/>
        </w:rPr>
        <w:t>国际象棋</w:t>
      </w:r>
      <w:r>
        <w:rPr>
          <w:rFonts w:hint="eastAsia" w:ascii="仿宋" w:hAnsi="仿宋" w:eastAsia="仿宋" w:cs="仿宋"/>
          <w:sz w:val="32"/>
          <w:szCs w:val="32"/>
        </w:rPr>
        <w:t>俱乐部，开展多层次、多形式的学生</w:t>
      </w:r>
      <w:r>
        <w:rPr>
          <w:rFonts w:hint="eastAsia" w:ascii="仿宋" w:hAnsi="仿宋" w:eastAsia="仿宋" w:cs="仿宋"/>
          <w:sz w:val="32"/>
          <w:szCs w:val="32"/>
          <w:lang w:val="en-US" w:eastAsia="zh-CN"/>
        </w:rPr>
        <w:t>国际象棋</w:t>
      </w:r>
      <w:r>
        <w:rPr>
          <w:rFonts w:hint="eastAsia" w:ascii="仿宋" w:hAnsi="仿宋" w:eastAsia="仿宋" w:cs="仿宋"/>
          <w:sz w:val="32"/>
          <w:szCs w:val="32"/>
        </w:rPr>
        <w:t>竞赛活动，共同营造校园</w:t>
      </w:r>
      <w:r>
        <w:rPr>
          <w:rFonts w:hint="eastAsia" w:ascii="仿宋" w:hAnsi="仿宋" w:eastAsia="仿宋" w:cs="仿宋"/>
          <w:sz w:val="32"/>
          <w:szCs w:val="32"/>
          <w:lang w:val="en-US" w:eastAsia="zh-CN"/>
        </w:rPr>
        <w:t>国际象棋</w:t>
      </w:r>
      <w:r>
        <w:rPr>
          <w:rFonts w:hint="eastAsia" w:ascii="仿宋" w:hAnsi="仿宋" w:eastAsia="仿宋" w:cs="仿宋"/>
          <w:sz w:val="32"/>
          <w:szCs w:val="32"/>
        </w:rPr>
        <w:t>文化氛围</w:t>
      </w:r>
      <w:r>
        <w:rPr>
          <w:rFonts w:hint="eastAsia" w:ascii="仿宋" w:hAnsi="仿宋" w:eastAsia="仿宋" w:cs="仿宋"/>
          <w:sz w:val="32"/>
          <w:szCs w:val="32"/>
          <w:lang w:eastAsia="zh-CN"/>
        </w:rPr>
        <w:t>，</w:t>
      </w:r>
      <w:r>
        <w:rPr>
          <w:rFonts w:hint="eastAsia" w:ascii="仿宋" w:hAnsi="仿宋" w:eastAsia="仿宋" w:cs="仿宋"/>
          <w:sz w:val="32"/>
          <w:szCs w:val="32"/>
        </w:rPr>
        <w:t>推进“一校一品”建设</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（二）强化青少年三级培训体系建设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1.学校、社会俱乐部是</w:t>
      </w:r>
      <w:r>
        <w:rPr>
          <w:rFonts w:hint="eastAsia" w:ascii="仿宋" w:hAnsi="仿宋" w:eastAsia="仿宋" w:cs="仿宋"/>
          <w:sz w:val="32"/>
          <w:szCs w:val="32"/>
        </w:rPr>
        <w:t>三级</w:t>
      </w:r>
      <w:r>
        <w:rPr>
          <w:rFonts w:hint="eastAsia" w:ascii="仿宋" w:hAnsi="仿宋" w:eastAsia="仿宋" w:cs="仿宋"/>
          <w:sz w:val="32"/>
          <w:szCs w:val="32"/>
          <w:lang w:val="en-US" w:eastAsia="zh-CN"/>
        </w:rPr>
        <w:t>国际象棋</w:t>
      </w:r>
      <w:r>
        <w:rPr>
          <w:rFonts w:hint="eastAsia" w:ascii="仿宋" w:hAnsi="仿宋" w:eastAsia="仿宋" w:cs="仿宋"/>
          <w:sz w:val="32"/>
          <w:szCs w:val="32"/>
        </w:rPr>
        <w:t>训练</w:t>
      </w:r>
      <w:r>
        <w:rPr>
          <w:rFonts w:hint="eastAsia" w:ascii="仿宋" w:hAnsi="仿宋" w:eastAsia="仿宋" w:cs="仿宋"/>
          <w:sz w:val="32"/>
          <w:szCs w:val="32"/>
          <w:lang w:val="en-US" w:eastAsia="zh-CN"/>
        </w:rPr>
        <w:t>体系</w:t>
      </w:r>
      <w:r>
        <w:rPr>
          <w:rFonts w:hint="eastAsia" w:ascii="仿宋" w:hAnsi="仿宋" w:eastAsia="仿宋" w:cs="仿宋"/>
          <w:sz w:val="32"/>
          <w:szCs w:val="32"/>
        </w:rPr>
        <w:t>建设</w:t>
      </w:r>
      <w:r>
        <w:rPr>
          <w:rFonts w:hint="eastAsia" w:ascii="仿宋" w:hAnsi="仿宋" w:eastAsia="仿宋" w:cs="仿宋"/>
          <w:sz w:val="32"/>
          <w:szCs w:val="32"/>
          <w:lang w:val="en-US" w:eastAsia="zh-CN"/>
        </w:rPr>
        <w:t>的第一级，即初级训练模式。打牢</w:t>
      </w:r>
      <w:r>
        <w:rPr>
          <w:rFonts w:hint="eastAsia" w:ascii="仿宋" w:hAnsi="仿宋" w:eastAsia="仿宋" w:cs="仿宋"/>
          <w:sz w:val="32"/>
          <w:szCs w:val="32"/>
        </w:rPr>
        <w:t>学校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俱乐部国际象棋</w:t>
      </w:r>
      <w:r>
        <w:rPr>
          <w:rFonts w:hint="eastAsia" w:ascii="仿宋" w:hAnsi="仿宋" w:eastAsia="仿宋" w:cs="仿宋"/>
          <w:sz w:val="32"/>
          <w:szCs w:val="32"/>
        </w:rPr>
        <w:t>基础</w:t>
      </w:r>
      <w:r>
        <w:rPr>
          <w:rFonts w:hint="eastAsia" w:ascii="仿宋" w:hAnsi="仿宋" w:eastAsia="仿宋" w:cs="仿宋"/>
          <w:sz w:val="32"/>
          <w:szCs w:val="32"/>
          <w:lang w:eastAsia="zh-CN"/>
        </w:rPr>
        <w:t>，</w:t>
      </w:r>
      <w:r>
        <w:rPr>
          <w:rFonts w:hint="eastAsia" w:ascii="仿宋" w:hAnsi="仿宋" w:eastAsia="仿宋" w:cs="仿宋"/>
          <w:sz w:val="32"/>
          <w:szCs w:val="32"/>
        </w:rPr>
        <w:t>着力在培养兴趣、</w:t>
      </w:r>
      <w:r>
        <w:rPr>
          <w:rFonts w:hint="eastAsia" w:ascii="仿宋" w:hAnsi="仿宋" w:eastAsia="仿宋" w:cs="仿宋"/>
          <w:sz w:val="32"/>
          <w:szCs w:val="32"/>
          <w:lang w:val="en-US" w:eastAsia="zh-CN"/>
        </w:rPr>
        <w:t>提高技能</w:t>
      </w:r>
      <w:r>
        <w:rPr>
          <w:rFonts w:hint="eastAsia" w:ascii="仿宋" w:hAnsi="仿宋" w:eastAsia="仿宋" w:cs="仿宋"/>
          <w:sz w:val="32"/>
          <w:szCs w:val="32"/>
        </w:rPr>
        <w:t>基础上发现优秀苗子，开展课外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校外国际象棋</w:t>
      </w:r>
      <w:r>
        <w:rPr>
          <w:rFonts w:hint="eastAsia" w:ascii="仿宋" w:hAnsi="仿宋" w:eastAsia="仿宋" w:cs="仿宋"/>
          <w:sz w:val="32"/>
          <w:szCs w:val="32"/>
        </w:rPr>
        <w:t>训练。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以重点</w:t>
      </w:r>
      <w:r>
        <w:rPr>
          <w:rFonts w:hint="eastAsia" w:ascii="仿宋" w:hAnsi="仿宋" w:eastAsia="仿宋" w:cs="仿宋"/>
          <w:sz w:val="32"/>
          <w:szCs w:val="32"/>
          <w:lang w:val="en-US" w:eastAsia="zh-CN"/>
        </w:rPr>
        <w:t>特色学校、优秀国际象棋俱乐部和后备人才基地为</w:t>
      </w:r>
      <w:r>
        <w:rPr>
          <w:rFonts w:hint="eastAsia" w:ascii="仿宋" w:hAnsi="仿宋" w:eastAsia="仿宋" w:cs="仿宋"/>
          <w:sz w:val="32"/>
          <w:szCs w:val="32"/>
        </w:rPr>
        <w:t>重点创新发展</w:t>
      </w:r>
      <w:r>
        <w:rPr>
          <w:rFonts w:hint="eastAsia" w:ascii="仿宋" w:hAnsi="仿宋" w:eastAsia="仿宋" w:cs="仿宋"/>
          <w:sz w:val="32"/>
          <w:szCs w:val="32"/>
          <w:lang w:val="en-US" w:eastAsia="zh-CN"/>
        </w:rPr>
        <w:t>第二级</w:t>
      </w:r>
      <w:r>
        <w:rPr>
          <w:rFonts w:hint="eastAsia" w:ascii="仿宋" w:hAnsi="仿宋" w:eastAsia="仿宋" w:cs="仿宋"/>
          <w:sz w:val="32"/>
          <w:szCs w:val="32"/>
        </w:rPr>
        <w:t>训练模式，</w:t>
      </w:r>
      <w:r>
        <w:rPr>
          <w:rFonts w:hint="eastAsia" w:ascii="仿宋" w:hAnsi="仿宋" w:eastAsia="仿宋" w:cs="仿宋"/>
          <w:sz w:val="32"/>
          <w:szCs w:val="32"/>
          <w:lang w:val="en-US" w:eastAsia="zh-CN"/>
        </w:rPr>
        <w:t>即中级训练模式</w:t>
      </w:r>
      <w:r>
        <w:rPr>
          <w:rFonts w:hint="eastAsia" w:ascii="仿宋" w:hAnsi="仿宋" w:eastAsia="仿宋" w:cs="仿宋"/>
          <w:sz w:val="32"/>
          <w:szCs w:val="32"/>
        </w:rPr>
        <w:t>，对青少年学生进行科学系统的训练，开发青少年的</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天赋和专项特长。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充分发挥省级优秀运动队的作用、 突出国家高水平后备人才基地的引领示范作用，构建第三级训练模式，努力提升科学系统训练，提高输送率和成才率，促进项目优秀运动员的梯队建设。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（三）完善基层组织向国家队输送人才的渠道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完善各级各类基层组织向国家队输送人才的渠道，积极达成双方的利益。发挥好杭州、深圳两个基地的作用，建立精英后备人才队伍。获得总局棋牌中心和和中国国际象棋协会政策支持。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(四)推动社会力量参与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兴办多种形式的青少年国际象棋培训机构，引导社会资本参与青少年国际象棋活动中心和俱乐部的建设；鼓励通过委托授权、购买服务等方式，将适合由社会组织提供的青少年国际象棋公共服务项目交由社会力量承担；鼓励企业通过冠名、合作、赞助等形式，参与青少年运动队、青少年品牌赛事等无形资产开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、切实加强青少年</w:t>
      </w:r>
      <w:r>
        <w:rPr>
          <w:rFonts w:hint="eastAsia" w:ascii="仿宋" w:hAnsi="仿宋" w:eastAsia="仿宋" w:cs="仿宋"/>
          <w:b/>
          <w:bCs/>
          <w:sz w:val="32"/>
          <w:szCs w:val="32"/>
          <w:lang w:val="en-US" w:eastAsia="zh-CN"/>
        </w:rPr>
        <w:t>国际象棋</w:t>
      </w:r>
      <w:r>
        <w:rPr>
          <w:rFonts w:hint="eastAsia" w:ascii="仿宋" w:hAnsi="仿宋" w:eastAsia="仿宋" w:cs="仿宋"/>
          <w:b/>
          <w:bCs/>
          <w:sz w:val="32"/>
          <w:szCs w:val="32"/>
        </w:rPr>
        <w:t>训练工作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)提高科学训练水平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按照国家体育总局的要求，</w:t>
      </w:r>
      <w:r>
        <w:rPr>
          <w:rFonts w:hint="eastAsia" w:ascii="仿宋" w:hAnsi="仿宋" w:eastAsia="仿宋" w:cs="仿宋"/>
          <w:sz w:val="32"/>
          <w:szCs w:val="32"/>
        </w:rPr>
        <w:t>坚持“培养兴趣，选好苗子，打好基础，科学训练，积极提高”的原则，</w:t>
      </w:r>
      <w:r>
        <w:rPr>
          <w:rFonts w:hint="default" w:ascii="仿宋" w:hAnsi="仿宋" w:eastAsia="仿宋" w:cs="仿宋"/>
          <w:sz w:val="32"/>
          <w:szCs w:val="32"/>
          <w:lang w:val="en-US" w:eastAsia="zh-CN"/>
        </w:rPr>
        <w:t>积极探索科学化的训练方法和手段，深入研究</w:t>
      </w:r>
      <w:r>
        <w:rPr>
          <w:rFonts w:hint="eastAsia" w:ascii="仿宋" w:hAnsi="仿宋" w:eastAsia="仿宋" w:cs="仿宋"/>
          <w:sz w:val="32"/>
          <w:szCs w:val="32"/>
          <w:lang w:val="en-US" w:eastAsia="zh-CN"/>
        </w:rPr>
        <w:t>国际象棋</w:t>
      </w:r>
      <w:r>
        <w:rPr>
          <w:rFonts w:hint="default" w:ascii="仿宋" w:hAnsi="仿宋" w:eastAsia="仿宋" w:cs="仿宋"/>
          <w:sz w:val="32"/>
          <w:szCs w:val="32"/>
          <w:lang w:val="en-US" w:eastAsia="zh-CN"/>
        </w:rPr>
        <w:t>项目制胜规律、青少年运动管理规律，系统总结成功经验，在技战术创新、训练理论、训练观念、训练方法、组织管理、团队建设等方面为青少年的发展提供借鉴</w:t>
      </w:r>
      <w:r>
        <w:rPr>
          <w:rFonts w:hint="eastAsia" w:ascii="仿宋" w:hAnsi="仿宋" w:eastAsia="仿宋" w:cs="仿宋"/>
          <w:sz w:val="32"/>
          <w:szCs w:val="32"/>
          <w:lang w:val="en-US" w:eastAsia="zh-CN"/>
        </w:rPr>
        <w:t>。</w:t>
      </w:r>
      <w:r>
        <w:rPr>
          <w:rFonts w:hint="eastAsia" w:ascii="仿宋" w:hAnsi="仿宋" w:eastAsia="仿宋" w:cs="仿宋"/>
          <w:sz w:val="32"/>
          <w:szCs w:val="32"/>
        </w:rPr>
        <w:t>及时了解和掌握</w:t>
      </w:r>
      <w:r>
        <w:rPr>
          <w:rFonts w:hint="default" w:ascii="仿宋" w:hAnsi="仿宋" w:eastAsia="仿宋" w:cs="仿宋"/>
          <w:sz w:val="32"/>
          <w:szCs w:val="32"/>
          <w:lang w:val="en-US" w:eastAsia="zh-CN"/>
        </w:rPr>
        <w:t>世界</w:t>
      </w:r>
      <w:r>
        <w:rPr>
          <w:rFonts w:hint="eastAsia" w:ascii="仿宋" w:hAnsi="仿宋" w:eastAsia="仿宋" w:cs="仿宋"/>
          <w:sz w:val="32"/>
          <w:szCs w:val="32"/>
        </w:rPr>
        <w:t>国际</w:t>
      </w:r>
      <w:r>
        <w:rPr>
          <w:rFonts w:hint="eastAsia" w:ascii="仿宋" w:hAnsi="仿宋" w:eastAsia="仿宋" w:cs="仿宋"/>
          <w:sz w:val="32"/>
          <w:szCs w:val="32"/>
          <w:lang w:val="en-US" w:eastAsia="zh-CN"/>
        </w:rPr>
        <w:t>象棋</w:t>
      </w:r>
      <w:r>
        <w:rPr>
          <w:rFonts w:hint="eastAsia" w:ascii="仿宋" w:hAnsi="仿宋" w:eastAsia="仿宋" w:cs="仿宋"/>
          <w:sz w:val="32"/>
          <w:szCs w:val="32"/>
        </w:rPr>
        <w:t>发展的新趋势、新理念</w:t>
      </w:r>
      <w:r>
        <w:rPr>
          <w:rFonts w:hint="default" w:ascii="仿宋" w:hAnsi="仿宋" w:eastAsia="仿宋" w:cs="仿宋"/>
          <w:sz w:val="32"/>
          <w:szCs w:val="32"/>
          <w:lang w:val="en-US" w:eastAsia="zh-CN"/>
        </w:rPr>
        <w:t>，制定和实施更加科学的训练计划</w:t>
      </w:r>
      <w:r>
        <w:rPr>
          <w:rFonts w:hint="eastAsia" w:ascii="仿宋" w:hAnsi="仿宋" w:eastAsia="仿宋" w:cs="仿宋"/>
          <w:sz w:val="32"/>
          <w:szCs w:val="32"/>
          <w:lang w:val="en-US" w:eastAsia="zh-CN"/>
        </w:rPr>
        <w:t>。</w:t>
      </w:r>
      <w:r>
        <w:rPr>
          <w:rFonts w:hint="eastAsia" w:ascii="仿宋" w:hAnsi="仿宋" w:eastAsia="仿宋" w:cs="仿宋"/>
          <w:sz w:val="32"/>
          <w:szCs w:val="32"/>
        </w:rPr>
        <w:t>严格按照青少年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项目训练教学大纲的要求进行系统扎实的训练，促进青少年</w:t>
      </w:r>
      <w:r>
        <w:rPr>
          <w:rFonts w:hint="eastAsia" w:ascii="仿宋" w:hAnsi="仿宋" w:eastAsia="仿宋" w:cs="仿宋"/>
          <w:sz w:val="32"/>
          <w:szCs w:val="32"/>
          <w:lang w:val="en-US" w:eastAsia="zh-CN"/>
        </w:rPr>
        <w:t>棋手国际象棋</w:t>
      </w:r>
      <w:r>
        <w:rPr>
          <w:rFonts w:hint="eastAsia" w:ascii="仿宋" w:hAnsi="仿宋" w:eastAsia="仿宋" w:cs="仿宋"/>
          <w:sz w:val="32"/>
          <w:szCs w:val="32"/>
        </w:rPr>
        <w:t>基本技能的全面提高。</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)提高选材育才水平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科学选材是后备人才培养质量和效益的第一重保障。</w:t>
      </w:r>
      <w:r>
        <w:rPr>
          <w:rFonts w:hint="eastAsia" w:ascii="仿宋" w:hAnsi="仿宋" w:eastAsia="仿宋" w:cs="仿宋"/>
          <w:sz w:val="32"/>
          <w:szCs w:val="32"/>
        </w:rPr>
        <w:t>用科学先进的理念指导青少年选材工作</w:t>
      </w:r>
      <w:r>
        <w:rPr>
          <w:rFonts w:hint="eastAsia" w:ascii="仿宋" w:hAnsi="仿宋" w:eastAsia="仿宋" w:cs="仿宋"/>
          <w:sz w:val="32"/>
          <w:szCs w:val="32"/>
          <w:lang w:eastAsia="zh-CN"/>
        </w:rPr>
        <w:t>，</w:t>
      </w:r>
      <w:r>
        <w:rPr>
          <w:rFonts w:hint="eastAsia" w:ascii="仿宋" w:hAnsi="仿宋" w:eastAsia="仿宋" w:cs="仿宋"/>
          <w:sz w:val="32"/>
          <w:szCs w:val="32"/>
        </w:rPr>
        <w:t>研制青少年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项目选材标准，科学、合理制定各项指标，建立健全</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后备人才信息管理系统，完善青少年选材育才专家和服务团队，建立人才档案，定期开展测试评估和科学追踪，对重点</w:t>
      </w:r>
      <w:r>
        <w:rPr>
          <w:rFonts w:hint="eastAsia" w:ascii="仿宋" w:hAnsi="仿宋" w:eastAsia="仿宋" w:cs="仿宋"/>
          <w:sz w:val="32"/>
          <w:szCs w:val="32"/>
          <w:lang w:val="en-US" w:eastAsia="zh-CN"/>
        </w:rPr>
        <w:t>青少年棋手</w:t>
      </w:r>
      <w:r>
        <w:rPr>
          <w:rFonts w:hint="eastAsia" w:ascii="仿宋" w:hAnsi="仿宋" w:eastAsia="仿宋" w:cs="仿宋"/>
          <w:sz w:val="32"/>
          <w:szCs w:val="32"/>
        </w:rPr>
        <w:t>进行跟踪监测，</w:t>
      </w:r>
      <w:r>
        <w:rPr>
          <w:rFonts w:hint="default" w:ascii="仿宋" w:hAnsi="仿宋" w:eastAsia="仿宋" w:cs="仿宋"/>
          <w:sz w:val="32"/>
          <w:szCs w:val="32"/>
          <w:lang w:val="en-US" w:eastAsia="zh-CN"/>
        </w:rPr>
        <w:t>国家队和省市队的选拔体制要更加放开，面向各种渠道培养出来的后备人才。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)加强教练员队伍建设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鼓励、支持退役运动员从事教练工作。完善各级教练员注册、登记、培训和管理制度，有序开展教练员从业资格和等级认证工作</w:t>
      </w:r>
      <w:r>
        <w:rPr>
          <w:rFonts w:hint="eastAsia" w:ascii="仿宋" w:hAnsi="仿宋" w:eastAsia="仿宋" w:cs="仿宋"/>
          <w:sz w:val="32"/>
          <w:szCs w:val="32"/>
          <w:lang w:eastAsia="zh-CN"/>
        </w:rPr>
        <w:t>。</w:t>
      </w:r>
      <w:r>
        <w:rPr>
          <w:rFonts w:hint="eastAsia" w:ascii="仿宋" w:hAnsi="仿宋" w:eastAsia="仿宋" w:cs="仿宋"/>
          <w:sz w:val="32"/>
          <w:szCs w:val="32"/>
        </w:rPr>
        <w:t>完善教练员任期目标、职称评定、竞争择优、考核奖惩及相关待遇等的具体实施办法。制定实施社会机构教练员的培训计划，分期分批分层次对各级教练员进行培训。教练员培训以地方培训为主，加大国家层面的培训力度，不断提高教练员队伍整体素质、执教能力和水平。</w:t>
      </w:r>
      <w:r>
        <w:rPr>
          <w:rFonts w:hint="eastAsia" w:ascii="仿宋" w:hAnsi="仿宋" w:eastAsia="仿宋" w:cs="仿宋"/>
          <w:sz w:val="32"/>
          <w:szCs w:val="32"/>
          <w:lang w:val="en-US" w:eastAsia="zh-CN"/>
        </w:rPr>
        <w:t>提高</w:t>
      </w:r>
      <w:r>
        <w:rPr>
          <w:rFonts w:hint="eastAsia" w:ascii="仿宋" w:hAnsi="仿宋" w:eastAsia="仿宋" w:cs="仿宋"/>
          <w:sz w:val="32"/>
          <w:szCs w:val="32"/>
        </w:rPr>
        <w:t>精英教练员</w:t>
      </w:r>
      <w:r>
        <w:rPr>
          <w:rFonts w:hint="eastAsia" w:ascii="仿宋" w:hAnsi="仿宋" w:eastAsia="仿宋" w:cs="仿宋"/>
          <w:sz w:val="32"/>
          <w:szCs w:val="32"/>
          <w:lang w:val="en-US" w:eastAsia="zh-CN"/>
        </w:rPr>
        <w:t>的待遇，</w:t>
      </w:r>
      <w:r>
        <w:rPr>
          <w:rFonts w:hint="eastAsia" w:ascii="仿宋" w:hAnsi="仿宋" w:eastAsia="仿宋" w:cs="仿宋"/>
          <w:sz w:val="32"/>
          <w:szCs w:val="32"/>
        </w:rPr>
        <w:t>为激发教练的主观能动性</w:t>
      </w:r>
      <w:r>
        <w:rPr>
          <w:rFonts w:hint="eastAsia" w:ascii="仿宋" w:hAnsi="仿宋" w:eastAsia="仿宋" w:cs="仿宋"/>
          <w:sz w:val="32"/>
          <w:szCs w:val="32"/>
          <w:lang w:eastAsia="zh-CN"/>
        </w:rPr>
        <w:t>，</w:t>
      </w:r>
      <w:r>
        <w:rPr>
          <w:rFonts w:hint="eastAsia" w:ascii="仿宋" w:hAnsi="仿宋" w:eastAsia="仿宋" w:cs="仿宋"/>
          <w:sz w:val="32"/>
          <w:szCs w:val="32"/>
        </w:rPr>
        <w:t>优化教练的工作环境，在国家队教练中引入竞争机制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b/>
          <w:bCs/>
          <w:sz w:val="32"/>
          <w:szCs w:val="32"/>
        </w:rPr>
        <w:t>　</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创新发展青少年</w:t>
      </w:r>
      <w:r>
        <w:rPr>
          <w:rFonts w:hint="eastAsia" w:ascii="仿宋" w:hAnsi="仿宋" w:eastAsia="仿宋" w:cs="仿宋"/>
          <w:b/>
          <w:bCs/>
          <w:sz w:val="32"/>
          <w:szCs w:val="32"/>
          <w:lang w:val="en-US" w:eastAsia="zh-CN"/>
        </w:rPr>
        <w:t>国际象棋</w:t>
      </w:r>
      <w:r>
        <w:rPr>
          <w:rFonts w:hint="eastAsia" w:ascii="仿宋" w:hAnsi="仿宋" w:eastAsia="仿宋" w:cs="仿宋"/>
          <w:b/>
          <w:bCs/>
          <w:sz w:val="32"/>
          <w:szCs w:val="32"/>
        </w:rPr>
        <w:t>竞赛体系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（一）加强</w:t>
      </w:r>
      <w:r>
        <w:rPr>
          <w:rFonts w:hint="eastAsia" w:ascii="仿宋" w:hAnsi="仿宋" w:eastAsia="仿宋" w:cs="仿宋"/>
          <w:sz w:val="32"/>
          <w:szCs w:val="32"/>
        </w:rPr>
        <w:t>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竞赛体</w:t>
      </w:r>
      <w:r>
        <w:rPr>
          <w:rFonts w:hint="eastAsia" w:ascii="仿宋" w:hAnsi="仿宋" w:eastAsia="仿宋" w:cs="仿宋"/>
          <w:sz w:val="32"/>
          <w:szCs w:val="32"/>
          <w:lang w:val="en-US" w:eastAsia="zh-CN"/>
        </w:rPr>
        <w:t>系建设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鼓励</w:t>
      </w:r>
      <w:r>
        <w:rPr>
          <w:rFonts w:hint="eastAsia" w:ascii="仿宋" w:hAnsi="仿宋" w:eastAsia="仿宋" w:cs="仿宋"/>
          <w:sz w:val="32"/>
          <w:szCs w:val="32"/>
        </w:rPr>
        <w:t>各级体育、教育行政部门要建立青少年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竞赛体制，积极开展青少年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竞赛。全国、省、市、县4级青少年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竞赛要上下衔接、形成体系，构建青少年</w:t>
      </w:r>
      <w:r>
        <w:rPr>
          <w:rFonts w:hint="eastAsia" w:ascii="仿宋" w:hAnsi="仿宋" w:eastAsia="仿宋" w:cs="仿宋"/>
          <w:sz w:val="32"/>
          <w:szCs w:val="32"/>
          <w:lang w:val="en-US" w:eastAsia="zh-CN"/>
        </w:rPr>
        <w:t>国际象棋</w:t>
      </w:r>
      <w:r>
        <w:rPr>
          <w:rFonts w:hint="eastAsia" w:ascii="仿宋" w:hAnsi="仿宋" w:eastAsia="仿宋" w:cs="仿宋"/>
          <w:sz w:val="32"/>
          <w:szCs w:val="32"/>
        </w:rPr>
        <w:t>逐级选拔的参赛机制。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)大力开展青少年</w:t>
      </w:r>
      <w:r>
        <w:rPr>
          <w:rFonts w:hint="eastAsia" w:ascii="仿宋" w:hAnsi="仿宋" w:eastAsia="仿宋" w:cs="仿宋"/>
          <w:sz w:val="32"/>
          <w:szCs w:val="32"/>
          <w:lang w:val="en-US" w:eastAsia="zh-CN"/>
        </w:rPr>
        <w:t>国际象棋</w:t>
      </w:r>
      <w:r>
        <w:rPr>
          <w:rFonts w:hint="default" w:ascii="仿宋" w:hAnsi="仿宋" w:eastAsia="仿宋" w:cs="仿宋"/>
          <w:sz w:val="32"/>
          <w:szCs w:val="32"/>
          <w:lang w:val="en-US" w:eastAsia="zh-CN"/>
        </w:rPr>
        <w:t>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default" w:ascii="仿宋" w:hAnsi="仿宋" w:eastAsia="仿宋" w:cs="仿宋"/>
          <w:sz w:val="32"/>
          <w:szCs w:val="32"/>
        </w:rPr>
        <w:t>中国</w:t>
      </w:r>
      <w:r>
        <w:rPr>
          <w:rFonts w:hint="eastAsia" w:ascii="仿宋" w:hAnsi="仿宋" w:eastAsia="仿宋" w:cs="仿宋"/>
          <w:sz w:val="32"/>
          <w:szCs w:val="32"/>
          <w:lang w:val="en-US" w:eastAsia="zh-CN"/>
        </w:rPr>
        <w:t>国际象棋协会积极</w:t>
      </w:r>
      <w:r>
        <w:rPr>
          <w:rFonts w:hint="default" w:ascii="仿宋" w:hAnsi="仿宋" w:eastAsia="仿宋" w:cs="仿宋"/>
          <w:sz w:val="32"/>
          <w:szCs w:val="32"/>
        </w:rPr>
        <w:t>组织全国青少年</w:t>
      </w:r>
      <w:r>
        <w:rPr>
          <w:rFonts w:hint="eastAsia" w:ascii="仿宋" w:hAnsi="仿宋" w:eastAsia="仿宋" w:cs="仿宋"/>
          <w:sz w:val="32"/>
          <w:szCs w:val="32"/>
          <w:lang w:val="en-US" w:eastAsia="zh-CN"/>
        </w:rPr>
        <w:t>国际象棋竞赛活动</w:t>
      </w:r>
      <w:r>
        <w:rPr>
          <w:rFonts w:hint="default" w:ascii="仿宋" w:hAnsi="仿宋" w:eastAsia="仿宋" w:cs="仿宋"/>
          <w:sz w:val="32"/>
          <w:szCs w:val="32"/>
        </w:rPr>
        <w:t>，</w:t>
      </w:r>
      <w:r>
        <w:rPr>
          <w:rFonts w:hint="eastAsia" w:ascii="仿宋" w:hAnsi="仿宋" w:eastAsia="仿宋" w:cs="仿宋"/>
          <w:sz w:val="32"/>
          <w:szCs w:val="32"/>
          <w:lang w:val="en-US" w:eastAsia="zh-CN"/>
        </w:rPr>
        <w:t>创新青少年品牌赛事，</w:t>
      </w:r>
      <w:r>
        <w:rPr>
          <w:rFonts w:hint="default" w:ascii="仿宋" w:hAnsi="仿宋" w:eastAsia="仿宋" w:cs="仿宋"/>
          <w:sz w:val="32"/>
          <w:szCs w:val="32"/>
        </w:rPr>
        <w:t>逐步形成全国青少年活动的组织网络；</w:t>
      </w:r>
      <w:r>
        <w:rPr>
          <w:rFonts w:hint="eastAsia" w:ascii="仿宋" w:hAnsi="仿宋" w:eastAsia="仿宋" w:cs="仿宋"/>
          <w:sz w:val="32"/>
          <w:szCs w:val="32"/>
          <w:lang w:val="en-US" w:eastAsia="zh-CN"/>
        </w:rPr>
        <w:t>支持各地举办各类青少年赛事，形成当地的青少年特色赛事；</w:t>
      </w:r>
      <w:r>
        <w:rPr>
          <w:rFonts w:hint="default" w:ascii="仿宋" w:hAnsi="仿宋" w:eastAsia="仿宋" w:cs="仿宋"/>
          <w:sz w:val="32"/>
          <w:szCs w:val="32"/>
        </w:rPr>
        <w:t>积极组织和参与国际间青少年</w:t>
      </w:r>
      <w:r>
        <w:rPr>
          <w:rFonts w:hint="eastAsia" w:ascii="仿宋" w:hAnsi="仿宋" w:eastAsia="仿宋" w:cs="仿宋"/>
          <w:sz w:val="32"/>
          <w:szCs w:val="32"/>
          <w:lang w:val="en-US" w:eastAsia="zh-CN"/>
        </w:rPr>
        <w:t>国际象棋</w:t>
      </w:r>
      <w:r>
        <w:rPr>
          <w:rFonts w:hint="default" w:ascii="仿宋" w:hAnsi="仿宋" w:eastAsia="仿宋" w:cs="仿宋"/>
          <w:sz w:val="32"/>
          <w:szCs w:val="32"/>
        </w:rPr>
        <w:t>交流与合作，组织国际青少年比赛在华举办。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default" w:ascii="仿宋" w:hAnsi="仿宋" w:eastAsia="仿宋" w:cs="仿宋"/>
          <w:sz w:val="32"/>
          <w:szCs w:val="32"/>
        </w:rPr>
        <w:t>与教育系统密切合作，推进“体教</w:t>
      </w:r>
      <w:r>
        <w:rPr>
          <w:rFonts w:hint="eastAsia" w:ascii="仿宋" w:hAnsi="仿宋" w:eastAsia="仿宋" w:cs="仿宋"/>
          <w:sz w:val="32"/>
          <w:szCs w:val="32"/>
          <w:lang w:val="en-US" w:eastAsia="zh-CN"/>
        </w:rPr>
        <w:t>融合</w:t>
      </w:r>
      <w:r>
        <w:rPr>
          <w:rFonts w:hint="default" w:ascii="仿宋" w:hAnsi="仿宋" w:eastAsia="仿宋" w:cs="仿宋"/>
          <w:sz w:val="32"/>
          <w:szCs w:val="32"/>
        </w:rPr>
        <w:t>”上台阶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default" w:ascii="仿宋" w:hAnsi="仿宋" w:eastAsia="仿宋" w:cs="仿宋"/>
          <w:sz w:val="32"/>
          <w:szCs w:val="32"/>
        </w:rPr>
        <w:t>在教育系统普及、推广</w:t>
      </w:r>
      <w:r>
        <w:rPr>
          <w:rFonts w:hint="eastAsia" w:ascii="仿宋" w:hAnsi="仿宋" w:eastAsia="仿宋" w:cs="仿宋"/>
          <w:sz w:val="32"/>
          <w:szCs w:val="32"/>
          <w:lang w:val="en-US" w:eastAsia="zh-CN"/>
        </w:rPr>
        <w:t>国际象棋</w:t>
      </w:r>
      <w:r>
        <w:rPr>
          <w:rFonts w:hint="default" w:ascii="仿宋" w:hAnsi="仿宋" w:eastAsia="仿宋" w:cs="仿宋"/>
          <w:sz w:val="32"/>
          <w:szCs w:val="32"/>
        </w:rPr>
        <w:t>项目，创造条件将</w:t>
      </w:r>
      <w:r>
        <w:rPr>
          <w:rFonts w:hint="eastAsia" w:ascii="仿宋" w:hAnsi="仿宋" w:eastAsia="仿宋" w:cs="仿宋"/>
          <w:sz w:val="32"/>
          <w:szCs w:val="32"/>
          <w:lang w:val="en-US" w:eastAsia="zh-CN"/>
        </w:rPr>
        <w:t>国际象棋</w:t>
      </w:r>
      <w:r>
        <w:rPr>
          <w:rFonts w:hint="default" w:ascii="仿宋" w:hAnsi="仿宋" w:eastAsia="仿宋" w:cs="仿宋"/>
          <w:sz w:val="32"/>
          <w:szCs w:val="32"/>
        </w:rPr>
        <w:t>项目列入中小学生</w:t>
      </w:r>
      <w:r>
        <w:rPr>
          <w:rFonts w:hint="eastAsia" w:ascii="仿宋" w:hAnsi="仿宋" w:eastAsia="仿宋" w:cs="仿宋"/>
          <w:sz w:val="32"/>
          <w:szCs w:val="32"/>
          <w:lang w:val="en-US" w:eastAsia="zh-CN"/>
        </w:rPr>
        <w:t>校本课内</w:t>
      </w:r>
      <w:r>
        <w:rPr>
          <w:rFonts w:hint="default" w:ascii="仿宋" w:hAnsi="仿宋" w:eastAsia="仿宋" w:cs="仿宋"/>
          <w:sz w:val="32"/>
          <w:szCs w:val="32"/>
        </w:rPr>
        <w:t>容，激发学生潜能</w:t>
      </w:r>
      <w:r>
        <w:rPr>
          <w:rFonts w:hint="eastAsia" w:ascii="仿宋" w:hAnsi="仿宋" w:eastAsia="仿宋" w:cs="仿宋"/>
          <w:sz w:val="32"/>
          <w:szCs w:val="32"/>
          <w:lang w:eastAsia="zh-CN"/>
        </w:rPr>
        <w:t>；</w:t>
      </w:r>
      <w:r>
        <w:rPr>
          <w:rFonts w:hint="default" w:ascii="仿宋" w:hAnsi="仿宋" w:eastAsia="仿宋" w:cs="仿宋"/>
          <w:sz w:val="32"/>
          <w:szCs w:val="32"/>
        </w:rPr>
        <w:t>增加全国</w:t>
      </w:r>
      <w:r>
        <w:rPr>
          <w:rFonts w:hint="eastAsia" w:ascii="仿宋" w:hAnsi="仿宋" w:eastAsia="仿宋" w:cs="仿宋"/>
          <w:sz w:val="32"/>
          <w:szCs w:val="32"/>
          <w:lang w:val="en-US" w:eastAsia="zh-CN"/>
        </w:rPr>
        <w:t>国际象棋特色</w:t>
      </w:r>
      <w:r>
        <w:rPr>
          <w:rFonts w:hint="default" w:ascii="仿宋" w:hAnsi="仿宋" w:eastAsia="仿宋" w:cs="仿宋"/>
          <w:sz w:val="32"/>
          <w:szCs w:val="32"/>
        </w:rPr>
        <w:t>学校</w:t>
      </w:r>
      <w:r>
        <w:rPr>
          <w:rFonts w:hint="eastAsia" w:ascii="仿宋" w:hAnsi="仿宋" w:eastAsia="仿宋" w:cs="仿宋"/>
          <w:sz w:val="32"/>
          <w:szCs w:val="32"/>
          <w:lang w:val="en-US" w:eastAsia="zh-CN"/>
        </w:rPr>
        <w:t>国际象棋</w:t>
      </w:r>
      <w:r>
        <w:rPr>
          <w:rFonts w:hint="default" w:ascii="仿宋" w:hAnsi="仿宋" w:eastAsia="仿宋" w:cs="仿宋"/>
          <w:sz w:val="32"/>
          <w:szCs w:val="32"/>
        </w:rPr>
        <w:t>比赛，提高全国</w:t>
      </w:r>
      <w:r>
        <w:rPr>
          <w:rFonts w:hint="eastAsia" w:ascii="仿宋" w:hAnsi="仿宋" w:eastAsia="仿宋" w:cs="仿宋"/>
          <w:sz w:val="32"/>
          <w:szCs w:val="32"/>
          <w:lang w:val="en-US" w:eastAsia="zh-CN"/>
        </w:rPr>
        <w:t>特色</w:t>
      </w:r>
      <w:r>
        <w:rPr>
          <w:rFonts w:hint="default" w:ascii="仿宋" w:hAnsi="仿宋" w:eastAsia="仿宋" w:cs="仿宋"/>
          <w:sz w:val="32"/>
          <w:szCs w:val="32"/>
        </w:rPr>
        <w:t>学校开展</w:t>
      </w:r>
      <w:r>
        <w:rPr>
          <w:rFonts w:hint="eastAsia" w:ascii="仿宋" w:hAnsi="仿宋" w:eastAsia="仿宋" w:cs="仿宋"/>
          <w:sz w:val="32"/>
          <w:szCs w:val="32"/>
          <w:lang w:val="en-US" w:eastAsia="zh-CN"/>
        </w:rPr>
        <w:t>国际象棋</w:t>
      </w:r>
      <w:r>
        <w:rPr>
          <w:rFonts w:hint="default" w:ascii="仿宋" w:hAnsi="仿宋" w:eastAsia="仿宋" w:cs="仿宋"/>
          <w:sz w:val="32"/>
          <w:szCs w:val="32"/>
        </w:rPr>
        <w:t>项目的积极性，发挥</w:t>
      </w:r>
      <w:r>
        <w:rPr>
          <w:rFonts w:hint="eastAsia" w:ascii="仿宋" w:hAnsi="仿宋" w:eastAsia="仿宋" w:cs="仿宋"/>
          <w:sz w:val="32"/>
          <w:szCs w:val="32"/>
          <w:lang w:val="en-US" w:eastAsia="zh-CN"/>
        </w:rPr>
        <w:t>其</w:t>
      </w:r>
      <w:r>
        <w:rPr>
          <w:rFonts w:hint="default" w:ascii="仿宋" w:hAnsi="仿宋" w:eastAsia="仿宋" w:cs="仿宋"/>
          <w:sz w:val="32"/>
          <w:szCs w:val="32"/>
        </w:rPr>
        <w:t>示范和引领作用</w:t>
      </w:r>
      <w:r>
        <w:rPr>
          <w:rFonts w:hint="eastAsia" w:ascii="仿宋" w:hAnsi="仿宋" w:eastAsia="仿宋" w:cs="仿宋"/>
          <w:sz w:val="32"/>
          <w:szCs w:val="32"/>
          <w:lang w:eastAsia="zh-CN"/>
        </w:rPr>
        <w:t>；</w:t>
      </w:r>
      <w:r>
        <w:rPr>
          <w:rFonts w:hint="default" w:ascii="仿宋" w:hAnsi="仿宋" w:eastAsia="仿宋" w:cs="仿宋"/>
          <w:sz w:val="32"/>
          <w:szCs w:val="32"/>
        </w:rPr>
        <w:t>派遣技术水平高、执教经验丰富的教练员去基层学校执教，提高基层学校</w:t>
      </w:r>
      <w:r>
        <w:rPr>
          <w:rFonts w:hint="eastAsia" w:ascii="仿宋" w:hAnsi="仿宋" w:eastAsia="仿宋" w:cs="仿宋"/>
          <w:sz w:val="32"/>
          <w:szCs w:val="32"/>
          <w:lang w:val="en-US" w:eastAsia="zh-CN"/>
        </w:rPr>
        <w:t>国际象棋棋手</w:t>
      </w:r>
      <w:r>
        <w:rPr>
          <w:rFonts w:hint="default" w:ascii="仿宋" w:hAnsi="仿宋" w:eastAsia="仿宋" w:cs="仿宋"/>
          <w:sz w:val="32"/>
          <w:szCs w:val="32"/>
        </w:rPr>
        <w:t>的技术水平</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（四）加强青少年运动员注册管理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青少年的注册系统，促进青少年运动员合理有序流动；引导和规范青少年运动员跨地区交流，杜绝青少年竞赛中的弄虚作假行为，杜绝使用兴奋剂，为青少年运动员创造公平、公正的参赛环境，保障青少年运动员的参赛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七、推进我国青少年国际象棋培训主体建设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一</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加强对各类培训机构的管理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根据《国际象棋项目培训规范》，加强对各地国际象棋培训机构好俱乐部的管理，</w:t>
      </w:r>
      <w:r>
        <w:rPr>
          <w:rFonts w:hint="default" w:ascii="仿宋" w:hAnsi="仿宋" w:eastAsia="仿宋" w:cs="仿宋"/>
          <w:sz w:val="32"/>
          <w:szCs w:val="32"/>
          <w:lang w:val="en-US" w:eastAsia="zh-CN"/>
        </w:rPr>
        <w:t>各类</w:t>
      </w:r>
      <w:r>
        <w:rPr>
          <w:rFonts w:hint="eastAsia" w:ascii="仿宋" w:hAnsi="仿宋" w:eastAsia="仿宋" w:cs="仿宋"/>
          <w:sz w:val="32"/>
          <w:szCs w:val="32"/>
          <w:lang w:val="en-US" w:eastAsia="zh-CN"/>
        </w:rPr>
        <w:t>国际象棋培训机构</w:t>
      </w:r>
      <w:r>
        <w:rPr>
          <w:rFonts w:hint="default" w:ascii="仿宋" w:hAnsi="仿宋" w:eastAsia="仿宋" w:cs="仿宋"/>
          <w:sz w:val="32"/>
          <w:szCs w:val="32"/>
          <w:lang w:val="en-US" w:eastAsia="zh-CN"/>
        </w:rPr>
        <w:t>要进一步发挥社会功能，主动为本区域提供更为广泛的青少年</w:t>
      </w:r>
      <w:r>
        <w:rPr>
          <w:rFonts w:hint="eastAsia" w:ascii="仿宋" w:hAnsi="仿宋" w:eastAsia="仿宋" w:cs="仿宋"/>
          <w:sz w:val="32"/>
          <w:szCs w:val="32"/>
          <w:lang w:val="en-US" w:eastAsia="zh-CN"/>
        </w:rPr>
        <w:t>国际象棋</w:t>
      </w:r>
      <w:r>
        <w:rPr>
          <w:rFonts w:hint="default" w:ascii="仿宋" w:hAnsi="仿宋" w:eastAsia="仿宋" w:cs="仿宋"/>
          <w:sz w:val="32"/>
          <w:szCs w:val="32"/>
          <w:lang w:val="en-US" w:eastAsia="zh-CN"/>
        </w:rPr>
        <w:t>服务，带动青少年</w:t>
      </w:r>
      <w:r>
        <w:rPr>
          <w:rFonts w:hint="eastAsia" w:ascii="仿宋" w:hAnsi="仿宋" w:eastAsia="仿宋" w:cs="仿宋"/>
          <w:sz w:val="32"/>
          <w:szCs w:val="32"/>
          <w:lang w:val="en-US" w:eastAsia="zh-CN"/>
        </w:rPr>
        <w:t>国际象棋</w:t>
      </w:r>
      <w:r>
        <w:rPr>
          <w:rFonts w:hint="default" w:ascii="仿宋" w:hAnsi="仿宋" w:eastAsia="仿宋" w:cs="仿宋"/>
          <w:sz w:val="32"/>
          <w:szCs w:val="32"/>
          <w:lang w:val="en-US" w:eastAsia="zh-CN"/>
        </w:rPr>
        <w:t>训练竞赛工作的开展。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r>
        <w:rPr>
          <w:rFonts w:hint="eastAsia" w:ascii="仿宋" w:hAnsi="仿宋" w:eastAsia="仿宋" w:cs="仿宋"/>
          <w:sz w:val="32"/>
          <w:szCs w:val="32"/>
          <w:lang w:val="en-US" w:eastAsia="zh-CN"/>
        </w:rPr>
        <w:t>二</w:t>
      </w:r>
      <w:r>
        <w:rPr>
          <w:rFonts w:hint="default" w:ascii="仿宋" w:hAnsi="仿宋" w:eastAsia="仿宋" w:cs="仿宋"/>
          <w:sz w:val="32"/>
          <w:szCs w:val="32"/>
          <w:lang w:val="en-US" w:eastAsia="zh-CN"/>
        </w:rPr>
        <w:t>)打造精品基地工程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打造</w:t>
      </w:r>
      <w:r>
        <w:rPr>
          <w:rFonts w:hint="eastAsia" w:ascii="仿宋" w:hAnsi="仿宋" w:eastAsia="仿宋" w:cs="仿宋"/>
          <w:sz w:val="32"/>
          <w:szCs w:val="32"/>
          <w:lang w:val="en-US" w:eastAsia="zh-CN"/>
        </w:rPr>
        <w:t>国际象棋</w:t>
      </w:r>
      <w:r>
        <w:rPr>
          <w:rFonts w:hint="eastAsia" w:ascii="仿宋" w:hAnsi="仿宋" w:eastAsia="仿宋" w:cs="仿宋"/>
          <w:sz w:val="32"/>
          <w:szCs w:val="32"/>
        </w:rPr>
        <w:t>后备人才基地精品工程，按照《</w:t>
      </w:r>
      <w:r>
        <w:rPr>
          <w:rFonts w:hint="eastAsia" w:ascii="仿宋" w:hAnsi="仿宋" w:eastAsia="仿宋" w:cs="仿宋"/>
          <w:sz w:val="32"/>
          <w:szCs w:val="32"/>
          <w:lang w:val="en-US" w:eastAsia="zh-CN"/>
        </w:rPr>
        <w:t>全国国际象棋基地称号授予办法</w:t>
      </w:r>
      <w:r>
        <w:rPr>
          <w:rFonts w:hint="eastAsia" w:ascii="仿宋" w:hAnsi="仿宋" w:eastAsia="仿宋" w:cs="仿宋"/>
          <w:sz w:val="32"/>
          <w:szCs w:val="32"/>
        </w:rPr>
        <w:t>》，加强</w:t>
      </w:r>
      <w:r>
        <w:rPr>
          <w:rFonts w:hint="eastAsia" w:ascii="仿宋" w:hAnsi="仿宋" w:eastAsia="仿宋" w:cs="仿宋"/>
          <w:sz w:val="32"/>
          <w:szCs w:val="32"/>
          <w:lang w:val="en-US" w:eastAsia="zh-CN"/>
        </w:rPr>
        <w:t>国际象棋后备人才基地、高水平后备人才基地的</w:t>
      </w:r>
      <w:r>
        <w:rPr>
          <w:rFonts w:hint="eastAsia" w:ascii="仿宋" w:hAnsi="仿宋" w:eastAsia="仿宋" w:cs="仿宋"/>
          <w:sz w:val="32"/>
          <w:szCs w:val="32"/>
        </w:rPr>
        <w:t>认定与管理，充分发挥基地精品工程的引领示范作用，提高人才培养效益。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default" w:ascii="仿宋" w:hAnsi="仿宋" w:eastAsia="仿宋" w:cs="仿宋"/>
          <w:b/>
          <w:bCs/>
          <w:color w:val="000000" w:themeColor="text1"/>
          <w:sz w:val="32"/>
          <w:szCs w:val="32"/>
          <w:lang w:val="en-US" w:eastAsia="zh-CN"/>
          <w14:textFill>
            <w14:solidFill>
              <w14:schemeClr w14:val="tx1"/>
            </w14:solidFill>
          </w14:textFill>
        </w:rPr>
        <w:t>　　</w:t>
      </w:r>
      <w:r>
        <w:rPr>
          <w:rFonts w:hint="default"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default" w:ascii="仿宋" w:hAnsi="仿宋" w:eastAsia="仿宋" w:cs="仿宋"/>
          <w:b w:val="0"/>
          <w:bCs w:val="0"/>
          <w:color w:val="000000" w:themeColor="text1"/>
          <w:sz w:val="32"/>
          <w:szCs w:val="32"/>
          <w:lang w:val="en-US" w:eastAsia="zh-CN"/>
          <w14:textFill>
            <w14:solidFill>
              <w14:schemeClr w14:val="tx1"/>
            </w14:solidFill>
          </w14:textFill>
        </w:rPr>
        <w:t>)加强运动员文化教育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按照体育总局等部门《关于深入贯彻落实〈关于进一步加强运动员文化教育和运动员保障工作的指导意见〉的通知》的要求，以青少年赛事为契机，组织开展丰富多彩的体育文化活动。省级以上优秀运动队要发挥示范带动作用，促进青少年运动员体育精神的养成和文化素质的提升。</w:t>
      </w:r>
      <w:r>
        <w:rPr>
          <w:rFonts w:hint="eastAsia" w:ascii="仿宋" w:hAnsi="仿宋" w:eastAsia="仿宋" w:cs="仿宋"/>
          <w:sz w:val="32"/>
          <w:szCs w:val="32"/>
          <w:lang w:val="en-US" w:eastAsia="zh-CN"/>
        </w:rPr>
        <w:t>重视强化青少年棋手的体能体质锻炼</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畅通青少年运动员升学渠道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积极</w:t>
      </w:r>
      <w:r>
        <w:rPr>
          <w:rFonts w:hint="eastAsia" w:ascii="仿宋" w:hAnsi="仿宋" w:eastAsia="仿宋" w:cs="仿宋"/>
          <w:sz w:val="32"/>
          <w:szCs w:val="32"/>
        </w:rPr>
        <w:t>推进高等学校运动训练和民族传统体育</w:t>
      </w:r>
      <w:r>
        <w:rPr>
          <w:rFonts w:hint="eastAsia" w:ascii="仿宋" w:hAnsi="仿宋" w:eastAsia="仿宋" w:cs="仿宋"/>
          <w:sz w:val="32"/>
          <w:szCs w:val="32"/>
          <w:lang w:val="en-US" w:eastAsia="zh-CN"/>
        </w:rPr>
        <w:t>面向国际象棋棋手的</w:t>
      </w:r>
      <w:r>
        <w:rPr>
          <w:rFonts w:hint="eastAsia" w:ascii="仿宋" w:hAnsi="仿宋" w:eastAsia="仿宋" w:cs="仿宋"/>
          <w:sz w:val="32"/>
          <w:szCs w:val="32"/>
        </w:rPr>
        <w:t>单独招生、体育高职院校单独考试招生政策的落实。</w:t>
      </w:r>
      <w:r>
        <w:rPr>
          <w:rFonts w:hint="eastAsia" w:ascii="仿宋" w:hAnsi="仿宋" w:eastAsia="仿宋" w:cs="仿宋"/>
          <w:sz w:val="32"/>
          <w:szCs w:val="32"/>
          <w:lang w:val="en-US" w:eastAsia="zh-CN"/>
        </w:rPr>
        <w:t>帮助符合</w:t>
      </w:r>
      <w:r>
        <w:rPr>
          <w:rFonts w:hint="eastAsia" w:ascii="仿宋" w:hAnsi="仿宋" w:eastAsia="仿宋" w:cs="仿宋"/>
          <w:sz w:val="32"/>
          <w:szCs w:val="32"/>
        </w:rPr>
        <w:t>国家规定条件的优秀</w:t>
      </w:r>
      <w:r>
        <w:rPr>
          <w:rFonts w:hint="eastAsia" w:ascii="仿宋" w:hAnsi="仿宋" w:eastAsia="仿宋" w:cs="仿宋"/>
          <w:sz w:val="32"/>
          <w:szCs w:val="32"/>
          <w:lang w:val="en-US" w:eastAsia="zh-CN"/>
        </w:rPr>
        <w:t>棋手</w:t>
      </w:r>
      <w:r>
        <w:rPr>
          <w:rFonts w:hint="eastAsia" w:ascii="仿宋" w:hAnsi="仿宋" w:eastAsia="仿宋" w:cs="仿宋"/>
          <w:sz w:val="32"/>
          <w:szCs w:val="32"/>
        </w:rPr>
        <w:t>免试保送就读普通高等学校。支持</w:t>
      </w:r>
      <w:r>
        <w:rPr>
          <w:rFonts w:hint="eastAsia" w:ascii="仿宋" w:hAnsi="仿宋" w:eastAsia="仿宋" w:cs="仿宋"/>
          <w:sz w:val="32"/>
          <w:szCs w:val="32"/>
          <w:lang w:val="en-US" w:eastAsia="zh-CN"/>
        </w:rPr>
        <w:t>青少年棋手参加</w:t>
      </w:r>
      <w:r>
        <w:rPr>
          <w:rFonts w:hint="eastAsia" w:ascii="仿宋" w:hAnsi="仿宋" w:eastAsia="仿宋" w:cs="仿宋"/>
          <w:sz w:val="32"/>
          <w:szCs w:val="32"/>
        </w:rPr>
        <w:t>体育本科院校面向青少年运动员开展成人高等教育、远程教育等其他形式的高等学历教育，拓宽青少年</w:t>
      </w:r>
      <w:r>
        <w:rPr>
          <w:rFonts w:hint="eastAsia" w:ascii="仿宋" w:hAnsi="仿宋" w:eastAsia="仿宋" w:cs="仿宋"/>
          <w:sz w:val="32"/>
          <w:szCs w:val="32"/>
          <w:lang w:val="en-US" w:eastAsia="zh-CN"/>
        </w:rPr>
        <w:t>棋手</w:t>
      </w:r>
      <w:r>
        <w:rPr>
          <w:rFonts w:hint="eastAsia" w:ascii="仿宋" w:hAnsi="仿宋" w:eastAsia="仿宋" w:cs="仿宋"/>
          <w:sz w:val="32"/>
          <w:szCs w:val="32"/>
        </w:rPr>
        <w:t>升学和继续教育的渠道。</w:t>
      </w:r>
      <w:r>
        <w:rPr>
          <w:rFonts w:hint="eastAsia" w:ascii="仿宋" w:hAnsi="仿宋" w:eastAsia="仿宋" w:cs="仿宋"/>
          <w:sz w:val="32"/>
          <w:szCs w:val="32"/>
        </w:rPr>
        <w:br w:type="textWrapping"/>
      </w:r>
      <w:r>
        <w:rPr>
          <w:rFonts w:hint="eastAsia" w:ascii="仿宋" w:hAnsi="仿宋" w:eastAsia="仿宋" w:cs="仿宋"/>
          <w:b/>
          <w:bCs/>
          <w:sz w:val="32"/>
          <w:szCs w:val="32"/>
        </w:rPr>
        <w:t>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八、认真做好组织实施工作</w:t>
      </w:r>
      <w:r>
        <w:rPr>
          <w:rFonts w:hint="eastAsia"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(一)明确工作责任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制定青少年国际象棋训练发展规划、行业标准和竞赛选拔制度等，加强行业指导，为项目发展及教练、教师、裁判员、管理人员培养提供技术支撑，确保各项工作目标和措施落实到位。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(二)抓好督促检查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各地要进一步贯彻落实国家体育总局关于加强青少年体育工作的决策部署，推动国家和地方惠及青少年训练的政策措施落地见效。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(三)营造发展氛围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加大青少年国际象棋工作的宣传力度，注重培育基层青少年国际象棋训练典型，总结推广先进经验，充分利用各类媒体，大力宣传体育在践行社会主义核心价值观、促进青少年全面发展中的重要作用，营造青少年国际象棋工作发展的良好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中国国际象棋国家队</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2022年11月1日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21CB2"/>
    <w:multiLevelType w:val="multilevel"/>
    <w:tmpl w:val="00D21CB2"/>
    <w:lvl w:ilvl="0" w:tentative="0">
      <w:start w:val="1"/>
      <w:numFmt w:val="decimal"/>
      <w:pStyle w:val="2"/>
      <w:suff w:val="nothing"/>
      <w:lvlText w:val="第%1章　"/>
      <w:lvlJc w:val="center"/>
      <w:pPr>
        <w:ind w:left="0" w:firstLine="0"/>
      </w:pPr>
      <w:rPr>
        <w:rFonts w:hint="default" w:ascii="Arial" w:hAnsi="Arial" w:eastAsia="黑体"/>
        <w:b w:val="0"/>
        <w:i w:val="0"/>
        <w:sz w:val="32"/>
        <w:lang w:val="en-US"/>
      </w:rPr>
    </w:lvl>
    <w:lvl w:ilvl="1" w:tentative="0">
      <w:start w:val="1"/>
      <w:numFmt w:val="decimal"/>
      <w:isLgl/>
      <w:suff w:val="nothing"/>
      <w:lvlText w:val="%1.%2　"/>
      <w:lvlJc w:val="left"/>
      <w:pPr>
        <w:ind w:left="142" w:firstLine="0"/>
      </w:pPr>
      <w:rPr>
        <w:rFonts w:hint="eastAsia" w:eastAsia="黑体"/>
        <w:b w:val="0"/>
        <w:i w:val="0"/>
        <w:sz w:val="28"/>
      </w:rPr>
    </w:lvl>
    <w:lvl w:ilvl="2" w:tentative="0">
      <w:start w:val="1"/>
      <w:numFmt w:val="decimal"/>
      <w:isLgl/>
      <w:suff w:val="nothing"/>
      <w:lvlText w:val="%1.%2.%3　"/>
      <w:lvlJc w:val="left"/>
      <w:pPr>
        <w:ind w:left="0" w:firstLine="0"/>
      </w:pPr>
      <w:rPr>
        <w:rFonts w:hint="eastAsia" w:eastAsia="黑体"/>
        <w:b w:val="0"/>
        <w:i w:val="0"/>
        <w:sz w:val="26"/>
      </w:rPr>
    </w:lvl>
    <w:lvl w:ilvl="3" w:tentative="0">
      <w:start w:val="1"/>
      <w:numFmt w:val="decimal"/>
      <w:isLgl/>
      <w:suff w:val="nothing"/>
      <w:lvlText w:val="%1.%2.%3.%4　"/>
      <w:lvlJc w:val="left"/>
      <w:pPr>
        <w:ind w:left="0" w:firstLine="0"/>
      </w:pPr>
      <w:rPr>
        <w:rFonts w:hint="eastAsia" w:eastAsia="黑体"/>
        <w:b w:val="0"/>
        <w:i w:val="0"/>
        <w:sz w:val="24"/>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9E5F7C2"/>
    <w:multiLevelType w:val="singleLevel"/>
    <w:tmpl w:val="59E5F7C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YmZhMTVkNzNlYzEwMTdlMzlmOTk0MGM0ZTZhNmYifQ=="/>
  </w:docVars>
  <w:rsids>
    <w:rsidRoot w:val="00000000"/>
    <w:rsid w:val="00CA1E91"/>
    <w:rsid w:val="0203568A"/>
    <w:rsid w:val="04177352"/>
    <w:rsid w:val="046859D9"/>
    <w:rsid w:val="04E06CB5"/>
    <w:rsid w:val="0559717E"/>
    <w:rsid w:val="07BB7810"/>
    <w:rsid w:val="096E45B5"/>
    <w:rsid w:val="098D4402"/>
    <w:rsid w:val="09A80FE4"/>
    <w:rsid w:val="0A6B2BD4"/>
    <w:rsid w:val="0BCD419B"/>
    <w:rsid w:val="0C2B1DC1"/>
    <w:rsid w:val="0C3628D7"/>
    <w:rsid w:val="0DA87F84"/>
    <w:rsid w:val="0FA66633"/>
    <w:rsid w:val="10286529"/>
    <w:rsid w:val="11DE2F5E"/>
    <w:rsid w:val="13CC4847"/>
    <w:rsid w:val="162F72C7"/>
    <w:rsid w:val="16625746"/>
    <w:rsid w:val="17053276"/>
    <w:rsid w:val="185D5F59"/>
    <w:rsid w:val="18891ED7"/>
    <w:rsid w:val="193C34F7"/>
    <w:rsid w:val="1D9624ED"/>
    <w:rsid w:val="1E0839A8"/>
    <w:rsid w:val="20B3409F"/>
    <w:rsid w:val="21100B90"/>
    <w:rsid w:val="222D7E81"/>
    <w:rsid w:val="245F009A"/>
    <w:rsid w:val="25ED48EF"/>
    <w:rsid w:val="28B36681"/>
    <w:rsid w:val="29810546"/>
    <w:rsid w:val="29FB01C9"/>
    <w:rsid w:val="2B0B2D29"/>
    <w:rsid w:val="2B921E94"/>
    <w:rsid w:val="2B9C57EE"/>
    <w:rsid w:val="2C0951A0"/>
    <w:rsid w:val="2C251269"/>
    <w:rsid w:val="2C9F3729"/>
    <w:rsid w:val="2CDA4378"/>
    <w:rsid w:val="2D622B70"/>
    <w:rsid w:val="2E043CDB"/>
    <w:rsid w:val="2E6B4E87"/>
    <w:rsid w:val="2F5E2097"/>
    <w:rsid w:val="30023D32"/>
    <w:rsid w:val="30B9213C"/>
    <w:rsid w:val="31174143"/>
    <w:rsid w:val="31781B00"/>
    <w:rsid w:val="33527747"/>
    <w:rsid w:val="348B6853"/>
    <w:rsid w:val="394826C9"/>
    <w:rsid w:val="3C876996"/>
    <w:rsid w:val="3D984913"/>
    <w:rsid w:val="3DFB09DB"/>
    <w:rsid w:val="405815D8"/>
    <w:rsid w:val="417E520D"/>
    <w:rsid w:val="44643652"/>
    <w:rsid w:val="456E7FC7"/>
    <w:rsid w:val="488501FF"/>
    <w:rsid w:val="4A7B712C"/>
    <w:rsid w:val="4ACF7478"/>
    <w:rsid w:val="4CE11174"/>
    <w:rsid w:val="4D5667FE"/>
    <w:rsid w:val="4D8D7291"/>
    <w:rsid w:val="518E5997"/>
    <w:rsid w:val="52285DEB"/>
    <w:rsid w:val="527F4712"/>
    <w:rsid w:val="533D352A"/>
    <w:rsid w:val="549C2EAE"/>
    <w:rsid w:val="554F4713"/>
    <w:rsid w:val="556D6338"/>
    <w:rsid w:val="55C06814"/>
    <w:rsid w:val="56A014F8"/>
    <w:rsid w:val="56D71B8E"/>
    <w:rsid w:val="573A3ECB"/>
    <w:rsid w:val="5A446DF3"/>
    <w:rsid w:val="5A4704E6"/>
    <w:rsid w:val="5D7B2A63"/>
    <w:rsid w:val="5D996534"/>
    <w:rsid w:val="5E4426FE"/>
    <w:rsid w:val="5E884949"/>
    <w:rsid w:val="5F3034AF"/>
    <w:rsid w:val="5FA56CCD"/>
    <w:rsid w:val="63E62494"/>
    <w:rsid w:val="651238E3"/>
    <w:rsid w:val="685400D7"/>
    <w:rsid w:val="694A4D9C"/>
    <w:rsid w:val="6A5F216E"/>
    <w:rsid w:val="6A9C2A7B"/>
    <w:rsid w:val="6BC95792"/>
    <w:rsid w:val="6BD1501C"/>
    <w:rsid w:val="6CAA005C"/>
    <w:rsid w:val="6D490077"/>
    <w:rsid w:val="72FB1633"/>
    <w:rsid w:val="73B250BD"/>
    <w:rsid w:val="74942A15"/>
    <w:rsid w:val="77C050CF"/>
    <w:rsid w:val="797C6AA7"/>
    <w:rsid w:val="7AF44DFF"/>
    <w:rsid w:val="7B683586"/>
    <w:rsid w:val="7C1F52BA"/>
    <w:rsid w:val="7DC268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numPr>
        <w:ilvl w:val="0"/>
        <w:numId w:val="1"/>
      </w:numPr>
      <w:overflowPunct w:val="0"/>
      <w:autoSpaceDE w:val="0"/>
      <w:autoSpaceDN w:val="0"/>
      <w:spacing w:before="480" w:after="360" w:line="240" w:lineRule="auto"/>
      <w:ind w:firstLineChars="0"/>
      <w:jc w:val="center"/>
      <w:outlineLvl w:val="0"/>
    </w:pPr>
    <w:rPr>
      <w:rFonts w:ascii="Arial" w:hAnsi="Arial" w:eastAsia="黑体"/>
      <w:color w:val="auto"/>
      <w:kern w:val="28"/>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6882</Words>
  <Characters>7027</Characters>
  <Lines>0</Lines>
  <Paragraphs>0</Paragraphs>
  <TotalTime>74</TotalTime>
  <ScaleCrop>false</ScaleCrop>
  <LinksUpToDate>false</LinksUpToDate>
  <CharactersWithSpaces>7074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thw</dc:creator>
  <cp:lastModifiedBy>民声系张玉玲</cp:lastModifiedBy>
  <cp:lastPrinted>2022-11-01T00:57:00Z</cp:lastPrinted>
  <dcterms:modified xsi:type="dcterms:W3CDTF">2022-11-02T01:26:08Z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FA5A2AD8E1B34271866561AD7D6DEC78</vt:lpwstr>
  </property>
</Properties>
</file>