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  <w:t>附件3：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highlight w:val="none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8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0"/>
          <w:szCs w:val="48"/>
          <w:highlight w:val="none"/>
          <w:lang w:eastAsia="zh-CN"/>
        </w:rPr>
        <w:t>车次信息表</w:t>
      </w:r>
    </w:p>
    <w:bookmarkEnd w:id="0"/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highlight w:val="none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eastAsia="zh-CN"/>
        </w:rPr>
        <w:t>单位：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 xml:space="preserve">             接站联系人：            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795"/>
        <w:gridCol w:w="1212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ind w:firstLine="280" w:firstLineChars="10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  <w:t>出发时间</w:t>
            </w: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  <w:t>到达时间</w:t>
            </w: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  <w:t>航班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val="en-US" w:eastAsia="zh-CN"/>
              </w:rPr>
              <w:t>/车次</w:t>
            </w: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79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1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  <w:tc>
          <w:tcPr>
            <w:tcW w:w="1255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8"/>
                <w:szCs w:val="36"/>
                <w:highlight w:val="none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75715B24"/>
    <w:rsid w:val="75715B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2022-08-01T08:22:00Z</dcterms:created>
  <dc:creator>qpzx</dc:creator>
  <cp:lastModifiedBy>qpzx</cp:lastModifiedBy>
  <dcterms:modified xsi:type="dcterms:W3CDTF">2022-08-01T08:23:02Z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2C78850BA90948A5BED2B9C3A6506C4E</vt:lpwstr>
  </property>
</Properties>
</file>