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32"/>
          <w:highlight w:val="none"/>
          <w:lang w:val="en-US" w:eastAsia="zh-CN"/>
        </w:rPr>
        <w:t>附件2：</w:t>
      </w:r>
    </w:p>
    <w:p>
      <w:pPr>
        <w:jc w:val="both"/>
        <w:rPr>
          <w:rFonts w:hint="default" w:ascii="宋体" w:hAnsi="宋体" w:eastAsia="宋体" w:cs="宋体"/>
          <w:b/>
          <w:bCs/>
          <w:color w:val="auto"/>
          <w:sz w:val="24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0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highlight w:val="none"/>
          <w:lang w:val="en-US" w:eastAsia="zh-CN"/>
        </w:rPr>
        <w:t>2022年全国国际跳棋青少年锦标赛</w:t>
      </w: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2"/>
          <w:szCs w:val="40"/>
          <w:highlight w:val="none"/>
          <w:lang w:val="en-US" w:eastAsia="zh-CN"/>
        </w:rPr>
        <w:t>缴费明细表</w:t>
      </w:r>
    </w:p>
    <w:bookmarkEnd w:id="0"/>
    <w:tbl>
      <w:tblPr>
        <w:tblStyle w:val="3"/>
        <w:tblpPr w:leftFromText="180" w:rightFromText="180" w:vertAnchor="text" w:horzAnchor="page" w:tblpX="2006" w:tblpY="305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817"/>
        <w:gridCol w:w="1338"/>
        <w:gridCol w:w="1900"/>
        <w:gridCol w:w="2225"/>
        <w:gridCol w:w="2375"/>
        <w:gridCol w:w="202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8" w:type="dxa"/>
          </w:tcPr>
          <w:p>
            <w:pPr>
              <w:pStyle w:val="5"/>
              <w:spacing w:before="1"/>
              <w:ind w:right="7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817" w:type="dxa"/>
          </w:tcPr>
          <w:p>
            <w:pPr>
              <w:pStyle w:val="5"/>
              <w:spacing w:before="1"/>
              <w:ind w:right="277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1338" w:type="dxa"/>
          </w:tcPr>
          <w:p>
            <w:pPr>
              <w:pStyle w:val="5"/>
              <w:spacing w:before="1"/>
              <w:ind w:right="22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性别</w:t>
            </w:r>
          </w:p>
        </w:tc>
        <w:tc>
          <w:tcPr>
            <w:tcW w:w="1900" w:type="dxa"/>
          </w:tcPr>
          <w:p>
            <w:pPr>
              <w:pStyle w:val="5"/>
              <w:spacing w:before="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预定房间数</w:t>
            </w:r>
          </w:p>
        </w:tc>
        <w:tc>
          <w:tcPr>
            <w:tcW w:w="2225" w:type="dxa"/>
          </w:tcPr>
          <w:p>
            <w:pPr>
              <w:pStyle w:val="5"/>
              <w:spacing w:before="89"/>
              <w:ind w:right="63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预订房间类型</w:t>
            </w:r>
          </w:p>
        </w:tc>
        <w:tc>
          <w:tcPr>
            <w:tcW w:w="2375" w:type="dxa"/>
          </w:tcPr>
          <w:p>
            <w:pPr>
              <w:pStyle w:val="5"/>
              <w:spacing w:before="89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缴费</w:t>
            </w:r>
            <w:r>
              <w:rPr>
                <w:rFonts w:hint="eastAsia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金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额（元）</w:t>
            </w:r>
          </w:p>
        </w:tc>
        <w:tc>
          <w:tcPr>
            <w:tcW w:w="2025" w:type="dxa"/>
          </w:tcPr>
          <w:p>
            <w:pPr>
              <w:pStyle w:val="5"/>
              <w:spacing w:before="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78" w:type="dxa"/>
          </w:tcPr>
          <w:p>
            <w:pPr>
              <w:pStyle w:val="5"/>
              <w:spacing w:before="89"/>
              <w:ind w:left="3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w w:val="84"/>
                <w:sz w:val="28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817" w:type="dxa"/>
          </w:tcPr>
          <w:p>
            <w:pPr>
              <w:pStyle w:val="5"/>
              <w:spacing w:before="89"/>
              <w:ind w:left="297" w:right="277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</w:rPr>
            </w:pPr>
          </w:p>
        </w:tc>
        <w:tc>
          <w:tcPr>
            <w:tcW w:w="1338" w:type="dxa"/>
          </w:tcPr>
          <w:p>
            <w:pPr>
              <w:pStyle w:val="5"/>
              <w:spacing w:before="89"/>
              <w:ind w:left="2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</w:rPr>
            </w:pPr>
          </w:p>
        </w:tc>
        <w:tc>
          <w:tcPr>
            <w:tcW w:w="1900" w:type="dxa"/>
          </w:tcPr>
          <w:p>
            <w:pPr>
              <w:pStyle w:val="5"/>
              <w:spacing w:before="89"/>
              <w:ind w:left="121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</w:rPr>
            </w:pPr>
          </w:p>
        </w:tc>
        <w:tc>
          <w:tcPr>
            <w:tcW w:w="2225" w:type="dxa"/>
          </w:tcPr>
          <w:p>
            <w:pPr>
              <w:pStyle w:val="5"/>
              <w:spacing w:before="89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2"/>
                <w:highlight w:val="none"/>
                <w:lang w:val="en-US" w:eastAsia="zh-CN"/>
              </w:rPr>
            </w:pPr>
            <w:r>
              <w:rPr>
                <w:rFonts w:hint="eastAsia" w:cs="宋体"/>
                <w:color w:val="FF0000"/>
                <w:sz w:val="28"/>
                <w:szCs w:val="22"/>
                <w:highlight w:val="none"/>
                <w:lang w:eastAsia="zh-CN"/>
              </w:rPr>
              <w:t>如：</w:t>
            </w:r>
            <w:r>
              <w:rPr>
                <w:rFonts w:hint="eastAsia" w:cs="宋体"/>
                <w:color w:val="FF0000"/>
                <w:sz w:val="28"/>
                <w:szCs w:val="22"/>
                <w:highlight w:val="none"/>
                <w:lang w:val="en-US" w:eastAsia="zh-CN"/>
              </w:rPr>
              <w:t>大床/标间</w:t>
            </w:r>
          </w:p>
        </w:tc>
        <w:tc>
          <w:tcPr>
            <w:tcW w:w="2375" w:type="dxa"/>
          </w:tcPr>
          <w:p>
            <w:pPr>
              <w:pStyle w:val="5"/>
              <w:spacing w:before="89"/>
              <w:ind w:left="112" w:right="7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</w:rPr>
            </w:pPr>
          </w:p>
        </w:tc>
        <w:tc>
          <w:tcPr>
            <w:tcW w:w="2025" w:type="dxa"/>
          </w:tcPr>
          <w:p>
            <w:pPr>
              <w:pStyle w:val="5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78" w:type="dxa"/>
          </w:tcPr>
          <w:p>
            <w:pPr>
              <w:pStyle w:val="5"/>
              <w:spacing w:before="89"/>
              <w:ind w:left="4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cs="宋体"/>
                <w:color w:val="auto"/>
                <w:w w:val="127"/>
                <w:sz w:val="28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817" w:type="dxa"/>
          </w:tcPr>
          <w:p>
            <w:pPr>
              <w:pStyle w:val="5"/>
              <w:spacing w:before="89"/>
              <w:ind w:left="297" w:right="277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</w:rPr>
            </w:pPr>
          </w:p>
        </w:tc>
        <w:tc>
          <w:tcPr>
            <w:tcW w:w="1338" w:type="dxa"/>
          </w:tcPr>
          <w:p>
            <w:pPr>
              <w:pStyle w:val="5"/>
              <w:spacing w:before="89"/>
              <w:ind w:left="2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</w:rPr>
            </w:pPr>
          </w:p>
        </w:tc>
        <w:tc>
          <w:tcPr>
            <w:tcW w:w="1900" w:type="dxa"/>
          </w:tcPr>
          <w:p>
            <w:pPr>
              <w:pStyle w:val="5"/>
              <w:spacing w:before="89"/>
              <w:ind w:left="121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</w:rPr>
            </w:pPr>
          </w:p>
        </w:tc>
        <w:tc>
          <w:tcPr>
            <w:tcW w:w="2225" w:type="dxa"/>
          </w:tcPr>
          <w:p>
            <w:pPr>
              <w:pStyle w:val="5"/>
              <w:spacing w:before="89"/>
              <w:ind w:left="902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  <w:lang w:eastAsia="zh-CN"/>
              </w:rPr>
            </w:pPr>
          </w:p>
        </w:tc>
        <w:tc>
          <w:tcPr>
            <w:tcW w:w="2375" w:type="dxa"/>
          </w:tcPr>
          <w:p>
            <w:pPr>
              <w:pStyle w:val="5"/>
              <w:spacing w:before="89"/>
              <w:ind w:left="112" w:right="72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</w:rPr>
            </w:pPr>
          </w:p>
        </w:tc>
        <w:tc>
          <w:tcPr>
            <w:tcW w:w="2025" w:type="dxa"/>
          </w:tcPr>
          <w:p>
            <w:pPr>
              <w:pStyle w:val="5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78" w:type="dxa"/>
          </w:tcPr>
          <w:p>
            <w:pPr>
              <w:pStyle w:val="5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</w:rPr>
            </w:pPr>
          </w:p>
        </w:tc>
        <w:tc>
          <w:tcPr>
            <w:tcW w:w="1817" w:type="dxa"/>
          </w:tcPr>
          <w:p>
            <w:pPr>
              <w:pStyle w:val="5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</w:rPr>
            </w:pPr>
          </w:p>
        </w:tc>
        <w:tc>
          <w:tcPr>
            <w:tcW w:w="1338" w:type="dxa"/>
          </w:tcPr>
          <w:p>
            <w:pPr>
              <w:pStyle w:val="5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</w:rPr>
            </w:pPr>
          </w:p>
        </w:tc>
        <w:tc>
          <w:tcPr>
            <w:tcW w:w="1900" w:type="dxa"/>
          </w:tcPr>
          <w:p>
            <w:pPr>
              <w:pStyle w:val="5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</w:rPr>
            </w:pPr>
          </w:p>
        </w:tc>
        <w:tc>
          <w:tcPr>
            <w:tcW w:w="2225" w:type="dxa"/>
          </w:tcPr>
          <w:p>
            <w:pPr>
              <w:pStyle w:val="5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</w:rPr>
            </w:pPr>
          </w:p>
        </w:tc>
        <w:tc>
          <w:tcPr>
            <w:tcW w:w="2375" w:type="dxa"/>
          </w:tcPr>
          <w:p>
            <w:pPr>
              <w:pStyle w:val="5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</w:rPr>
            </w:pPr>
          </w:p>
        </w:tc>
        <w:tc>
          <w:tcPr>
            <w:tcW w:w="2025" w:type="dxa"/>
          </w:tcPr>
          <w:p>
            <w:pPr>
              <w:pStyle w:val="5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78" w:type="dxa"/>
          </w:tcPr>
          <w:p>
            <w:pPr>
              <w:pStyle w:val="5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</w:rPr>
            </w:pPr>
          </w:p>
        </w:tc>
        <w:tc>
          <w:tcPr>
            <w:tcW w:w="1817" w:type="dxa"/>
          </w:tcPr>
          <w:p>
            <w:pPr>
              <w:pStyle w:val="5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</w:rPr>
            </w:pPr>
          </w:p>
        </w:tc>
        <w:tc>
          <w:tcPr>
            <w:tcW w:w="1338" w:type="dxa"/>
          </w:tcPr>
          <w:p>
            <w:pPr>
              <w:pStyle w:val="5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</w:rPr>
            </w:pPr>
          </w:p>
        </w:tc>
        <w:tc>
          <w:tcPr>
            <w:tcW w:w="1900" w:type="dxa"/>
          </w:tcPr>
          <w:p>
            <w:pPr>
              <w:pStyle w:val="5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</w:rPr>
            </w:pPr>
          </w:p>
        </w:tc>
        <w:tc>
          <w:tcPr>
            <w:tcW w:w="2225" w:type="dxa"/>
          </w:tcPr>
          <w:p>
            <w:pPr>
              <w:pStyle w:val="5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</w:rPr>
            </w:pPr>
          </w:p>
        </w:tc>
        <w:tc>
          <w:tcPr>
            <w:tcW w:w="2375" w:type="dxa"/>
          </w:tcPr>
          <w:p>
            <w:pPr>
              <w:pStyle w:val="5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</w:rPr>
            </w:pPr>
          </w:p>
        </w:tc>
        <w:tc>
          <w:tcPr>
            <w:tcW w:w="2025" w:type="dxa"/>
          </w:tcPr>
          <w:p>
            <w:pPr>
              <w:pStyle w:val="5"/>
              <w:rPr>
                <w:rFonts w:hint="eastAsia" w:ascii="宋体" w:hAnsi="宋体" w:eastAsia="宋体" w:cs="宋体"/>
                <w:color w:val="auto"/>
                <w:sz w:val="28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158" w:type="dxa"/>
            <w:gridSpan w:val="5"/>
          </w:tcPr>
          <w:p>
            <w:pPr>
              <w:pStyle w:val="5"/>
              <w:spacing w:line="572" w:lineRule="exact"/>
              <w:ind w:right="8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20"/>
                <w:sz w:val="28"/>
                <w:szCs w:val="22"/>
                <w:highlight w:val="none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20"/>
                <w:sz w:val="28"/>
                <w:szCs w:val="22"/>
                <w:highlight w:val="none"/>
              </w:rPr>
              <w:t>计</w:t>
            </w:r>
          </w:p>
        </w:tc>
        <w:tc>
          <w:tcPr>
            <w:tcW w:w="2375" w:type="dxa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2"/>
                <w:highlight w:val="none"/>
              </w:rPr>
            </w:pPr>
          </w:p>
        </w:tc>
        <w:tc>
          <w:tcPr>
            <w:tcW w:w="2025" w:type="dxa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158" w:type="dxa"/>
            <w:gridSpan w:val="5"/>
          </w:tcPr>
          <w:p>
            <w:pPr>
              <w:pStyle w:val="5"/>
              <w:spacing w:line="572" w:lineRule="exact"/>
              <w:ind w:right="82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2"/>
                <w:highlight w:val="none"/>
              </w:rPr>
              <w:t>合计</w:t>
            </w:r>
          </w:p>
        </w:tc>
        <w:tc>
          <w:tcPr>
            <w:tcW w:w="4400" w:type="dxa"/>
            <w:gridSpan w:val="2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2"/>
                <w:highlight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2"/>
        <w:spacing w:before="94" w:line="333" w:lineRule="auto"/>
        <w:ind w:left="1800" w:right="8179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2"/>
        <w:spacing w:before="94" w:line="333" w:lineRule="auto"/>
        <w:ind w:left="1800" w:right="8179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2"/>
        <w:spacing w:before="94" w:line="333" w:lineRule="auto"/>
        <w:ind w:left="1800" w:right="8179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2"/>
        <w:spacing w:before="94" w:line="333" w:lineRule="auto"/>
        <w:ind w:left="1800" w:right="8179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2"/>
        <w:spacing w:before="94" w:line="333" w:lineRule="auto"/>
        <w:ind w:left="1800" w:right="8179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2"/>
        <w:spacing w:before="94" w:line="333" w:lineRule="auto"/>
        <w:ind w:left="1800" w:right="8179"/>
        <w:rPr>
          <w:rFonts w:hint="eastAsia" w:ascii="宋体" w:hAnsi="宋体" w:eastAsia="宋体" w:cs="宋体"/>
          <w:color w:val="auto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36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highlight w:val="none"/>
          <w:lang w:eastAsia="zh-CN"/>
        </w:rPr>
        <w:t>参赛单位：</w:t>
      </w:r>
      <w:r>
        <w:rPr>
          <w:rFonts w:hint="eastAsia" w:ascii="宋体" w:hAnsi="宋体" w:eastAsia="宋体" w:cs="宋体"/>
          <w:color w:val="auto"/>
          <w:sz w:val="28"/>
          <w:szCs w:val="36"/>
          <w:highlight w:val="none"/>
          <w:lang w:val="en-US" w:eastAsia="zh-CN"/>
        </w:rPr>
        <w:t xml:space="preserve">                           填表人：                          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YTg1NmFjNDZkZTFmMGY4YzU5MmJiNWQ0MWM5YjgifQ=="/>
  </w:docVars>
  <w:rsids>
    <w:rsidRoot w:val="4A662DF5"/>
    <w:rsid w:val="4A662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440"/>
    </w:pPr>
    <w:rPr>
      <w:rFonts w:ascii="PMingLiU" w:hAnsi="PMingLiU" w:eastAsia="PMingLiU" w:cs="PMingLiU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2022-08-01T08:22:00Z</dcterms:created>
  <dc:creator>qpzx</dc:creator>
  <cp:lastModifiedBy>qpzx</cp:lastModifiedBy>
  <dcterms:modified xsi:type="dcterms:W3CDTF">2022-08-01T08:22:30Z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0954199EF1C94949BCAB07515DED7E49</vt:lpwstr>
  </property>
</Properties>
</file>