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宋体" w:hAnsi="宋体" w:eastAsia="宋体" w:cs="宋体"/>
          <w:b/>
          <w:bCs/>
          <w:color w:val="auto"/>
          <w:sz w:val="36"/>
          <w:szCs w:val="36"/>
          <w:lang w:val="en-US" w:eastAsia="zh-CN"/>
        </w:rPr>
      </w:pPr>
      <w:bookmarkStart w:id="0" w:name="_GoBack"/>
      <w:bookmarkEnd w:id="0"/>
      <w:r>
        <w:rPr>
          <w:rFonts w:hint="eastAsia" w:ascii="宋体" w:hAnsi="宋体" w:eastAsia="宋体" w:cs="宋体"/>
          <w:b/>
          <w:bCs/>
          <w:color w:val="auto"/>
          <w:sz w:val="36"/>
          <w:szCs w:val="36"/>
          <w:lang w:eastAsia="zh-CN"/>
        </w:rPr>
        <w:t>附件</w:t>
      </w:r>
      <w:r>
        <w:rPr>
          <w:rFonts w:hint="eastAsia" w:ascii="宋体" w:hAnsi="宋体" w:eastAsia="宋体" w:cs="宋体"/>
          <w:b/>
          <w:bCs/>
          <w:color w:val="auto"/>
          <w:sz w:val="36"/>
          <w:szCs w:val="36"/>
          <w:lang w:val="en-US" w:eastAsia="zh-CN"/>
        </w:rPr>
        <w:t>1：</w:t>
      </w:r>
    </w:p>
    <w:p>
      <w:pPr>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rPr>
        <w:t>桥牌赛事办赛指南</w:t>
      </w:r>
    </w:p>
    <w:p>
      <w:pPr>
        <w:spacing w:line="560" w:lineRule="exact"/>
        <w:jc w:val="center"/>
        <w:rPr>
          <w:rFonts w:ascii="华文楷体" w:hAnsi="华文楷体" w:eastAsia="华文楷体"/>
          <w:color w:val="auto"/>
          <w:sz w:val="32"/>
          <w:szCs w:val="32"/>
        </w:rPr>
      </w:pPr>
    </w:p>
    <w:p>
      <w:pPr>
        <w:numPr>
          <w:ilvl w:val="0"/>
          <w:numId w:val="1"/>
        </w:numPr>
        <w:spacing w:line="560" w:lineRule="exact"/>
        <w:ind w:firstLine="642" w:firstLineChars="200"/>
        <w:jc w:val="left"/>
        <w:rPr>
          <w:rFonts w:ascii="仿宋" w:hAnsi="仿宋" w:eastAsia="仿宋"/>
          <w:b/>
          <w:color w:val="auto"/>
          <w:sz w:val="32"/>
          <w:szCs w:val="32"/>
        </w:rPr>
      </w:pPr>
      <w:r>
        <w:rPr>
          <w:rFonts w:ascii="仿宋" w:hAnsi="仿宋" w:eastAsia="仿宋"/>
          <w:b/>
          <w:color w:val="auto"/>
          <w:sz w:val="32"/>
          <w:szCs w:val="32"/>
        </w:rPr>
        <w:t>前言和总则</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为进一步加强对国内桥牌赛事活动的监督管理，保证桥牌赛事</w:t>
      </w:r>
      <w:r>
        <w:rPr>
          <w:rFonts w:hint="eastAsia" w:ascii="仿宋" w:hAnsi="仿宋" w:eastAsia="仿宋"/>
          <w:color w:val="auto"/>
          <w:sz w:val="32"/>
          <w:szCs w:val="32"/>
        </w:rPr>
        <w:t>组织工作更加科学高效、规范有序</w:t>
      </w:r>
      <w:r>
        <w:rPr>
          <w:rFonts w:hint="eastAsia" w:ascii="仿宋" w:hAnsi="仿宋" w:eastAsia="仿宋" w:cs="仿宋"/>
          <w:color w:val="auto"/>
          <w:sz w:val="32"/>
          <w:szCs w:val="32"/>
        </w:rPr>
        <w:t>，维护赛事活动组织者和参与者的合法权益，为各级各类赛事举办单位提供更好的办赛服务，依据《中华人民共和国体育法》《体育赛事活动管理办法》《中国桥牌协会章程》《中国桥牌竞赛规则》《桥牌赛事</w:t>
      </w:r>
      <w:r>
        <w:rPr>
          <w:rFonts w:hint="eastAsia" w:ascii="仿宋" w:hAnsi="仿宋" w:eastAsia="仿宋" w:cs="仿宋"/>
          <w:color w:val="auto"/>
          <w:sz w:val="32"/>
          <w:szCs w:val="32"/>
          <w:lang w:eastAsia="zh-CN"/>
        </w:rPr>
        <w:t>活动</w:t>
      </w:r>
      <w:r>
        <w:rPr>
          <w:rFonts w:hint="eastAsia" w:ascii="仿宋" w:hAnsi="仿宋" w:eastAsia="仿宋" w:cs="仿宋"/>
          <w:color w:val="auto"/>
          <w:sz w:val="32"/>
          <w:szCs w:val="32"/>
        </w:rPr>
        <w:t>管理办法》等相关文件，特制定本指南。</w:t>
      </w:r>
    </w:p>
    <w:p>
      <w:pPr>
        <w:numPr>
          <w:ilvl w:val="0"/>
          <w:numId w:val="2"/>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本指南所称赛事是指在</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国</w:t>
      </w:r>
      <w:r>
        <w:rPr>
          <w:rFonts w:hint="eastAsia" w:ascii="仿宋" w:hAnsi="仿宋" w:eastAsia="仿宋" w:cs="仿宋"/>
          <w:color w:val="auto"/>
          <w:sz w:val="32"/>
          <w:szCs w:val="32"/>
          <w:lang w:eastAsia="zh-CN"/>
        </w:rPr>
        <w:t>境内</w:t>
      </w:r>
      <w:r>
        <w:rPr>
          <w:rFonts w:hint="eastAsia" w:ascii="仿宋" w:hAnsi="仿宋" w:eastAsia="仿宋" w:cs="仿宋"/>
          <w:color w:val="auto"/>
          <w:sz w:val="32"/>
          <w:szCs w:val="32"/>
        </w:rPr>
        <w:t>举办的综合性运动会桥牌比赛和各级、各类桥牌单项比赛。</w:t>
      </w:r>
    </w:p>
    <w:p>
      <w:pPr>
        <w:numPr>
          <w:ilvl w:val="0"/>
          <w:numId w:val="2"/>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桥牌赛事活动的主办方和承办方应当遵守国家法律法规，维护社会公序良俗，执行体育行业规范，确保赛事活动安全，保障参与者的合法权益。</w:t>
      </w:r>
    </w:p>
    <w:p>
      <w:pPr>
        <w:numPr>
          <w:ilvl w:val="0"/>
          <w:numId w:val="2"/>
        </w:num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中国桥牌协会按照法律法规及章程规定负责制定与贯彻桥牌赛事的标准和管理制度，中国桥牌协会与国内各级桥牌协会为合法组织桥牌项目赛事活动的社会各类组织提供必要的指导和服务。</w:t>
      </w:r>
    </w:p>
    <w:p>
      <w:p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二、</w:t>
      </w:r>
      <w:r>
        <w:rPr>
          <w:rFonts w:hint="eastAsia" w:ascii="仿宋" w:hAnsi="仿宋" w:eastAsia="仿宋" w:cs="仿宋"/>
          <w:b/>
          <w:bCs/>
          <w:color w:val="auto"/>
          <w:sz w:val="32"/>
          <w:szCs w:val="32"/>
        </w:rPr>
        <w:t>赛事类别</w:t>
      </w:r>
    </w:p>
    <w:p>
      <w:pPr>
        <w:widowControl/>
        <w:spacing w:line="560" w:lineRule="atLeast"/>
        <w:ind w:firstLine="641"/>
        <w:rPr>
          <w:rFonts w:ascii="仿宋" w:hAnsi="仿宋" w:eastAsia="仿宋" w:cs="仿宋"/>
          <w:color w:val="auto"/>
          <w:sz w:val="32"/>
          <w:szCs w:val="32"/>
        </w:rPr>
      </w:pPr>
      <w:r>
        <w:rPr>
          <w:rFonts w:hint="eastAsia" w:ascii="仿宋" w:hAnsi="仿宋" w:eastAsia="仿宋" w:cs="仿宋"/>
          <w:color w:val="auto"/>
          <w:kern w:val="0"/>
          <w:sz w:val="32"/>
          <w:szCs w:val="32"/>
          <w:lang w:bidi="ar"/>
        </w:rPr>
        <w:t>（一）在我国境内举办的国际性桥牌赛事</w:t>
      </w:r>
    </w:p>
    <w:p>
      <w:pPr>
        <w:widowControl/>
        <w:spacing w:line="560" w:lineRule="atLeast"/>
        <w:ind w:firstLine="641"/>
        <w:rPr>
          <w:rFonts w:ascii="仿宋" w:hAnsi="仿宋" w:eastAsia="仿宋" w:cs="仿宋"/>
          <w:color w:val="auto"/>
          <w:sz w:val="32"/>
          <w:szCs w:val="32"/>
        </w:rPr>
      </w:pPr>
      <w:r>
        <w:rPr>
          <w:rFonts w:hint="eastAsia" w:ascii="仿宋" w:hAnsi="仿宋" w:eastAsia="仿宋" w:cs="仿宋"/>
          <w:color w:val="auto"/>
          <w:kern w:val="0"/>
          <w:sz w:val="32"/>
          <w:szCs w:val="32"/>
          <w:lang w:bidi="ar"/>
        </w:rPr>
        <w:t>1.A类国际桥牌赛事：由国际体育组织主办的综合性和单项桥牌比赛；由中国桥牌协会主办的跨省（区、市）的国际桥牌赛事。</w:t>
      </w:r>
    </w:p>
    <w:p>
      <w:pPr>
        <w:widowControl/>
        <w:spacing w:line="560" w:lineRule="atLeast"/>
        <w:ind w:firstLine="641"/>
        <w:rPr>
          <w:rFonts w:ascii="仿宋" w:hAnsi="仿宋" w:eastAsia="仿宋" w:cs="仿宋"/>
          <w:color w:val="auto"/>
          <w:sz w:val="32"/>
          <w:szCs w:val="32"/>
        </w:rPr>
      </w:pPr>
      <w:r>
        <w:rPr>
          <w:rFonts w:hint="eastAsia" w:ascii="仿宋" w:hAnsi="仿宋" w:eastAsia="仿宋" w:cs="仿宋"/>
          <w:color w:val="auto"/>
          <w:kern w:val="0"/>
          <w:sz w:val="32"/>
          <w:szCs w:val="32"/>
          <w:lang w:bidi="ar"/>
        </w:rPr>
        <w:t>2.B类国际桥牌赛事：由中国桥牌协会主办，或与地方共同主办但由中国桥牌协会主导的国际桥牌赛事。</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3.C类国际桥牌赛事：地方自行主办，或与中国桥牌协会共同主办但由地方主导的国际桥牌赛事。</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4.其他商业性、群众性国际桥牌赛事：地方自行主办，或与中国桥牌协会共同主办的国际桥牌赛事，按照属地管理原则根据地方有关规定办理外事手续。</w:t>
      </w:r>
    </w:p>
    <w:p>
      <w:pPr>
        <w:widowControl/>
        <w:spacing w:line="560" w:lineRule="atLeast"/>
        <w:ind w:firstLine="641"/>
        <w:rPr>
          <w:rFonts w:ascii="仿宋" w:hAnsi="仿宋" w:eastAsia="仿宋" w:cs="仿宋"/>
          <w:color w:val="auto"/>
          <w:sz w:val="32"/>
          <w:szCs w:val="32"/>
        </w:rPr>
      </w:pPr>
      <w:r>
        <w:rPr>
          <w:rFonts w:hint="eastAsia" w:ascii="仿宋" w:hAnsi="仿宋" w:eastAsia="仿宋" w:cs="仿宋"/>
          <w:color w:val="auto"/>
          <w:kern w:val="0"/>
          <w:sz w:val="32"/>
          <w:szCs w:val="32"/>
          <w:lang w:bidi="ar"/>
        </w:rPr>
        <w:t>（二）全国性桥牌赛事</w:t>
      </w:r>
    </w:p>
    <w:p>
      <w:pPr>
        <w:widowControl/>
        <w:spacing w:line="560" w:lineRule="atLeast"/>
        <w:ind w:left="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1.计划内全国桥牌赛事</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（1）国家体育总局或国家体育总局棋牌运动管理中心主办的全国综合性运动会桥牌比赛。</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（2）由中国桥牌协会主办的列入年度计划的全国桥牌赛事。</w:t>
      </w:r>
    </w:p>
    <w:p>
      <w:pPr>
        <w:widowControl/>
        <w:spacing w:line="560" w:lineRule="atLeast"/>
        <w:ind w:left="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2.其他全国性桥牌赛事</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由中国桥牌协会主办或者参与主办的其他全国性桥牌赛事，根据赛事质量、影响力、规模，分为：</w:t>
      </w:r>
    </w:p>
    <w:p>
      <w:pPr>
        <w:widowControl/>
        <w:numPr>
          <w:ilvl w:val="0"/>
          <w:numId w:val="3"/>
        </w:numPr>
        <w:spacing w:line="560" w:lineRule="atLeast"/>
        <w:ind w:firstLine="640" w:firstLineChars="200"/>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bidi="ar"/>
        </w:rPr>
        <w:t>全国性品牌桥牌赛事</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bidi="ar"/>
        </w:rPr>
        <w:t>举办3届以上，赛事总奖金50万元以上，</w:t>
      </w:r>
      <w:r>
        <w:rPr>
          <w:rFonts w:hint="eastAsia" w:ascii="仿宋" w:hAnsi="仿宋" w:eastAsia="仿宋" w:cs="仿宋"/>
          <w:color w:val="auto"/>
          <w:kern w:val="0"/>
          <w:sz w:val="32"/>
          <w:szCs w:val="32"/>
          <w:lang w:eastAsia="zh-CN" w:bidi="ar"/>
        </w:rPr>
        <w:t>竞赛水平较高，</w:t>
      </w:r>
      <w:r>
        <w:rPr>
          <w:rFonts w:hint="eastAsia" w:ascii="仿宋" w:hAnsi="仿宋" w:eastAsia="仿宋" w:cs="仿宋"/>
          <w:color w:val="auto"/>
          <w:kern w:val="0"/>
          <w:sz w:val="32"/>
          <w:szCs w:val="32"/>
          <w:lang w:bidi="ar"/>
        </w:rPr>
        <w:t>具有较</w:t>
      </w:r>
      <w:r>
        <w:rPr>
          <w:rFonts w:hint="eastAsia" w:ascii="仿宋" w:hAnsi="仿宋" w:eastAsia="仿宋" w:cs="仿宋"/>
          <w:color w:val="auto"/>
          <w:kern w:val="0"/>
          <w:sz w:val="32"/>
          <w:szCs w:val="32"/>
          <w:lang w:eastAsia="zh-CN" w:bidi="ar"/>
        </w:rPr>
        <w:t>大影响力</w:t>
      </w:r>
      <w:r>
        <w:rPr>
          <w:rFonts w:hint="eastAsia" w:ascii="仿宋" w:hAnsi="仿宋" w:eastAsia="仿宋" w:cs="仿宋"/>
          <w:color w:val="auto"/>
          <w:kern w:val="0"/>
          <w:sz w:val="32"/>
          <w:szCs w:val="32"/>
          <w:lang w:bidi="ar"/>
        </w:rPr>
        <w:t>的全国性桥牌赛事。</w:t>
      </w:r>
    </w:p>
    <w:p>
      <w:pPr>
        <w:widowControl/>
        <w:numPr>
          <w:ilvl w:val="0"/>
          <w:numId w:val="3"/>
        </w:numPr>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全国性传统桥牌赛事：举办5</w:t>
      </w:r>
      <w:r>
        <w:rPr>
          <w:rFonts w:hint="eastAsia" w:ascii="仿宋" w:hAnsi="仿宋" w:eastAsia="仿宋" w:cs="仿宋"/>
          <w:color w:val="auto"/>
          <w:kern w:val="0"/>
          <w:sz w:val="32"/>
          <w:szCs w:val="32"/>
          <w:lang w:eastAsia="zh-CN" w:bidi="ar"/>
        </w:rPr>
        <w:t>届</w:t>
      </w:r>
      <w:r>
        <w:rPr>
          <w:rFonts w:hint="eastAsia" w:ascii="仿宋" w:hAnsi="仿宋" w:eastAsia="仿宋" w:cs="仿宋"/>
          <w:color w:val="auto"/>
          <w:kern w:val="0"/>
          <w:sz w:val="32"/>
          <w:szCs w:val="32"/>
          <w:lang w:bidi="ar"/>
        </w:rPr>
        <w:t>以上，举办时间和形式相对固定，具有一定</w:t>
      </w:r>
      <w:r>
        <w:rPr>
          <w:rFonts w:hint="eastAsia" w:ascii="仿宋" w:hAnsi="仿宋" w:eastAsia="仿宋" w:cs="仿宋"/>
          <w:color w:val="auto"/>
          <w:kern w:val="0"/>
          <w:sz w:val="32"/>
          <w:szCs w:val="32"/>
          <w:lang w:eastAsia="zh-CN" w:bidi="ar"/>
        </w:rPr>
        <w:t>特色和</w:t>
      </w:r>
      <w:r>
        <w:rPr>
          <w:rFonts w:hint="eastAsia" w:ascii="仿宋" w:hAnsi="仿宋" w:eastAsia="仿宋" w:cs="仿宋"/>
          <w:color w:val="auto"/>
          <w:kern w:val="0"/>
          <w:sz w:val="32"/>
          <w:szCs w:val="32"/>
          <w:lang w:bidi="ar"/>
        </w:rPr>
        <w:t>影响力的全国性桥牌赛事。</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（3）全国性桥牌公开赛、邀请赛。</w:t>
      </w:r>
    </w:p>
    <w:p>
      <w:pPr>
        <w:widowControl/>
        <w:spacing w:line="560" w:lineRule="atLeast"/>
        <w:ind w:left="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3.全国性网络赛事</w:t>
      </w:r>
    </w:p>
    <w:p>
      <w:pPr>
        <w:widowControl/>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kern w:val="0"/>
          <w:sz w:val="32"/>
          <w:szCs w:val="32"/>
          <w:lang w:bidi="ar"/>
        </w:rPr>
        <w:t>由国家体育总局棋牌运动管理中心或中国桥牌协会主办或参与主办的全国性网络赛事。</w:t>
      </w:r>
    </w:p>
    <w:p>
      <w:pPr>
        <w:widowControl/>
        <w:numPr>
          <w:ilvl w:val="0"/>
          <w:numId w:val="2"/>
        </w:numPr>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 地方性桥牌赛事：由地方体育主管部门或地方桥协主办的桥牌赛事。</w:t>
      </w:r>
    </w:p>
    <w:p>
      <w:pPr>
        <w:widowControl/>
        <w:spacing w:line="560" w:lineRule="atLeast"/>
        <w:ind w:left="420" w:leftChars="200"/>
        <w:rPr>
          <w:rFonts w:ascii="仿宋" w:hAnsi="仿宋" w:eastAsia="仿宋" w:cs="仿宋"/>
          <w:b/>
          <w:bCs/>
          <w:color w:val="auto"/>
          <w:sz w:val="32"/>
          <w:szCs w:val="32"/>
        </w:rPr>
      </w:pPr>
      <w:r>
        <w:rPr>
          <w:rFonts w:hint="eastAsia" w:ascii="仿宋" w:hAnsi="仿宋" w:eastAsia="仿宋" w:cs="仿宋"/>
          <w:b/>
          <w:bCs/>
          <w:color w:val="auto"/>
          <w:sz w:val="32"/>
          <w:szCs w:val="32"/>
        </w:rPr>
        <w:t>三、赛事申办程序</w:t>
      </w:r>
    </w:p>
    <w:p>
      <w:pPr>
        <w:widowControl/>
        <w:spacing w:line="560" w:lineRule="atLeast"/>
        <w:ind w:left="420" w:left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（一）国际性桥牌赛事申办程序</w:t>
      </w:r>
    </w:p>
    <w:p>
      <w:pPr>
        <w:widowControl/>
        <w:spacing w:line="560" w:lineRule="atLeast"/>
        <w:ind w:left="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1.A类国际桥牌赛事</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（1）申办单位依据赛事举办和申办周期至少提前1年向中国桥牌协会提出申请，提交省级体育部门和承办地政府部门的申办报告；</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（2）中国桥牌协会按照有关规定和审批权限报国家体育总局或国务院审批；</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（3）中国桥牌协会向国际体育组织提交申办报告；</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（4）国际体育组织考察承办地条件；</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（5）国际体育组织与中国桥牌协会、承办地签署办赛协议。</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（6）中国桥牌协会向国家体育总局报送举办报告，将赛事列入总局相应年度外事活动计划。</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2.B类/C类国际桥牌赛事申办程序</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（1）申办单位向中国桥牌协会提出申请（B类需提前1年，C类需提前半年），提交省级体育部门或承办地政府部门的申办报告；</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（2）有外事审批权的地方人民政府或其有关部门完成赛事审批；</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（3）中国桥牌协会考察承办地条件；</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（4）中国桥牌协会与承办地签署办赛协议，并根据提供的赛事指导和服务内容按规定收取赛事服务费。</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（5）中国桥牌协会报国家体育总局备案，B类赛事列入总局外事活动计划，C类赛事不列入总局外事计划。</w:t>
      </w:r>
    </w:p>
    <w:p>
      <w:pPr>
        <w:widowControl/>
        <w:spacing w:line="560" w:lineRule="atLeast"/>
        <w:ind w:firstLine="641"/>
        <w:rPr>
          <w:rFonts w:ascii="仿宋" w:hAnsi="仿宋" w:eastAsia="仿宋" w:cs="仿宋"/>
          <w:color w:val="auto"/>
          <w:sz w:val="32"/>
          <w:szCs w:val="32"/>
        </w:rPr>
      </w:pPr>
      <w:r>
        <w:rPr>
          <w:rFonts w:hint="eastAsia" w:ascii="仿宋" w:hAnsi="仿宋" w:eastAsia="仿宋" w:cs="仿宋"/>
          <w:color w:val="auto"/>
          <w:kern w:val="0"/>
          <w:sz w:val="32"/>
          <w:szCs w:val="32"/>
          <w:lang w:bidi="ar"/>
        </w:rPr>
        <w:t>（二）全国性桥牌赛事申办程序</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1.计划内单项全国桥牌赛事</w:t>
      </w:r>
    </w:p>
    <w:p>
      <w:pPr>
        <w:widowControl/>
        <w:spacing w:line="560" w:lineRule="atLeas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 xml:space="preserve">    （1）中国桥牌协会于比赛前1年</w:t>
      </w:r>
      <w:r>
        <w:rPr>
          <w:rFonts w:hint="eastAsia" w:ascii="仿宋" w:hAnsi="仿宋" w:eastAsia="仿宋" w:cs="仿宋"/>
          <w:color w:val="auto"/>
          <w:kern w:val="0"/>
          <w:sz w:val="32"/>
          <w:szCs w:val="32"/>
          <w:lang w:eastAsia="zh-CN" w:bidi="ar"/>
        </w:rPr>
        <w:t>度的</w:t>
      </w:r>
      <w:r>
        <w:rPr>
          <w:rFonts w:hint="eastAsia" w:ascii="仿宋" w:hAnsi="仿宋" w:eastAsia="仿宋" w:cs="仿宋"/>
          <w:color w:val="auto"/>
          <w:kern w:val="0"/>
          <w:sz w:val="32"/>
          <w:szCs w:val="32"/>
          <w:lang w:bidi="ar"/>
        </w:rPr>
        <w:t>下半年起发布计划内单项全国桥牌赛事承办公告；</w:t>
      </w:r>
    </w:p>
    <w:p>
      <w:pPr>
        <w:widowControl/>
        <w:spacing w:line="560" w:lineRule="atLeast"/>
        <w:ind w:firstLine="64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（2）意向承办单位根据公告要求在规定时间内报送响应资料；</w:t>
      </w:r>
    </w:p>
    <w:p>
      <w:pPr>
        <w:widowControl/>
        <w:spacing w:line="560" w:lineRule="atLeast"/>
        <w:ind w:firstLine="64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（3）中国桥牌协会成立评议小组，综合评定各应征单位的条件，评定出各项赛事的承办单位；</w:t>
      </w:r>
    </w:p>
    <w:p>
      <w:pPr>
        <w:widowControl/>
        <w:spacing w:line="560" w:lineRule="atLeast"/>
        <w:ind w:firstLine="64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（4）中国桥牌协会对承办单位征集结果进行公示和公布；</w:t>
      </w:r>
    </w:p>
    <w:p>
      <w:pPr>
        <w:widowControl/>
        <w:spacing w:line="560" w:lineRule="atLeast"/>
        <w:ind w:firstLine="64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（5）中国桥牌协会与承办单位商定并签署承办协议，并根据提供的赛事指导和服务内容按规定收取赛事服务费。</w:t>
      </w:r>
    </w:p>
    <w:p>
      <w:pPr>
        <w:widowControl/>
        <w:spacing w:line="560" w:lineRule="atLeast"/>
        <w:ind w:left="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2.其他全国性桥牌赛事/全国性网络赛事</w:t>
      </w:r>
    </w:p>
    <w:p>
      <w:pPr>
        <w:widowControl/>
        <w:spacing w:line="560" w:lineRule="atLeast"/>
        <w:ind w:firstLine="640" w:firstLineChars="200"/>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bidi="ar"/>
        </w:rPr>
        <w:t>（1）举办单位根据赛事类别提前向中国桥牌协会提交办赛协商函：品牌性和传统性赛事于前一年11月底前，公开赛、邀请赛提前至少3个月，全国性网络赛事提前至少2个月。</w:t>
      </w:r>
      <w:r>
        <w:rPr>
          <w:rFonts w:hint="eastAsia" w:ascii="仿宋" w:hAnsi="仿宋" w:eastAsia="仿宋" w:cs="仿宋"/>
          <w:color w:val="auto"/>
          <w:kern w:val="0"/>
          <w:sz w:val="32"/>
          <w:szCs w:val="32"/>
          <w:lang w:eastAsia="zh-CN" w:bidi="ar"/>
        </w:rPr>
        <w:t>其中</w:t>
      </w:r>
      <w:r>
        <w:rPr>
          <w:rFonts w:hint="eastAsia" w:ascii="仿宋" w:hAnsi="仿宋" w:eastAsia="仿宋" w:cs="仿宋"/>
          <w:color w:val="auto"/>
          <w:kern w:val="0"/>
          <w:sz w:val="32"/>
          <w:szCs w:val="32"/>
          <w:lang w:bidi="ar"/>
        </w:rPr>
        <w:t>品牌性和传统性赛事</w:t>
      </w:r>
      <w:r>
        <w:rPr>
          <w:rFonts w:hint="eastAsia" w:ascii="仿宋" w:hAnsi="仿宋" w:eastAsia="仿宋" w:cs="仿宋"/>
          <w:color w:val="auto"/>
          <w:kern w:val="0"/>
          <w:sz w:val="32"/>
          <w:szCs w:val="32"/>
          <w:lang w:eastAsia="zh-CN" w:bidi="ar"/>
        </w:rPr>
        <w:t>可与计划内全国赛事同期发布赛事目录。</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（2）中国桥牌协会对办赛条件进行考评，并与办赛单位商定赛事举办时间、规模及等级等。</w:t>
      </w:r>
    </w:p>
    <w:p>
      <w:pPr>
        <w:widowControl/>
        <w:spacing w:line="560" w:lineRule="atLeast"/>
        <w:ind w:firstLine="640" w:firstLineChars="200"/>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（3）中国桥牌协会与办赛单位商定和签订赛事举办协议，明确双方权利义务。中国桥牌协会根据赛事类别、提供的赛事指导和服务内容按规定收取赛事服务费。</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（三） 地方性桥牌赛事申办程序由地方体育主管部门或地方桥协根据管理权限制定。</w:t>
      </w:r>
    </w:p>
    <w:p>
      <w:pPr>
        <w:widowControl/>
        <w:spacing w:line="560" w:lineRule="atLeast"/>
        <w:ind w:firstLine="641"/>
        <w:rPr>
          <w:rFonts w:ascii="仿宋" w:hAnsi="仿宋" w:eastAsia="仿宋" w:cs="仿宋"/>
          <w:b/>
          <w:bCs/>
          <w:color w:val="auto"/>
          <w:kern w:val="0"/>
          <w:sz w:val="32"/>
          <w:szCs w:val="32"/>
          <w:lang w:bidi="ar"/>
        </w:rPr>
      </w:pPr>
      <w:r>
        <w:rPr>
          <w:rFonts w:hint="eastAsia" w:ascii="仿宋" w:hAnsi="仿宋" w:eastAsia="仿宋" w:cs="仿宋"/>
          <w:color w:val="auto"/>
          <w:kern w:val="0"/>
          <w:sz w:val="32"/>
          <w:szCs w:val="32"/>
          <w:lang w:bidi="ar"/>
        </w:rPr>
        <w:t>四、</w:t>
      </w:r>
      <w:r>
        <w:rPr>
          <w:rFonts w:hint="eastAsia" w:ascii="仿宋" w:hAnsi="仿宋" w:eastAsia="仿宋" w:cs="仿宋"/>
          <w:b/>
          <w:bCs/>
          <w:color w:val="auto"/>
          <w:kern w:val="0"/>
          <w:sz w:val="32"/>
          <w:szCs w:val="32"/>
          <w:lang w:bidi="ar"/>
        </w:rPr>
        <w:t>赛事举办条件</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（一）申办单位的条件</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1.办赛单位为能够独立承担民事责任能力的</w:t>
      </w:r>
      <w:r>
        <w:rPr>
          <w:rFonts w:hint="eastAsia" w:ascii="仿宋" w:hAnsi="仿宋" w:eastAsia="仿宋" w:cs="仿宋"/>
          <w:color w:val="auto"/>
          <w:kern w:val="0"/>
          <w:sz w:val="32"/>
          <w:szCs w:val="32"/>
          <w:lang w:eastAsia="zh-CN" w:bidi="ar"/>
        </w:rPr>
        <w:t>组织和个人</w:t>
      </w:r>
      <w:r>
        <w:rPr>
          <w:rFonts w:hint="eastAsia" w:ascii="仿宋" w:hAnsi="仿宋" w:eastAsia="仿宋" w:cs="仿宋"/>
          <w:color w:val="auto"/>
          <w:kern w:val="0"/>
          <w:sz w:val="32"/>
          <w:szCs w:val="32"/>
          <w:lang w:bidi="ar"/>
        </w:rPr>
        <w:t>，其所在地具备开展大型群众性活动的基础，且得到当地政府和所在地桥牌组织的积极支持。</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2.具备市场开发能力，具有筹备和组织比赛的资金保障。</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3.所在城市社会安定，秩序良好，环境优美，且拥有能满足比赛所需的场馆设施条件。</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4.所在城市具有便捷的交通条件。</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5.能为赛事参与人员等提供良好的食宿、交通等接待条件和工作条件的保障。</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6.具有符合比赛竞赛组织工作基本需要的电子信息、网络通讯、电视转播等技术条件。</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7.具有较高的竞赛组织管理水平和较丰富的办赛经验，拥有专业高效的执行团队。</w:t>
      </w:r>
    </w:p>
    <w:p>
      <w:pPr>
        <w:widowControl/>
        <w:spacing w:line="560" w:lineRule="atLeast"/>
        <w:ind w:firstLine="641"/>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8.具备招募当地志愿者服务团队的能力。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（二）赛事技术标准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1.赛事规模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一般情况下，赛事规模与赛场有效可用面积配比为不低于12平方米/桌。如因</w:t>
      </w:r>
      <w:r>
        <w:rPr>
          <w:rFonts w:hint="eastAsia" w:ascii="仿宋" w:hAnsi="仿宋" w:eastAsia="仿宋" w:cs="仿宋"/>
          <w:color w:val="auto"/>
          <w:sz w:val="32"/>
          <w:szCs w:val="32"/>
          <w:lang w:eastAsia="zh-CN"/>
        </w:rPr>
        <w:t>特定原因（如</w:t>
      </w:r>
      <w:r>
        <w:rPr>
          <w:rFonts w:hint="eastAsia" w:ascii="仿宋" w:hAnsi="仿宋" w:eastAsia="仿宋" w:cs="仿宋"/>
          <w:color w:val="auto"/>
          <w:sz w:val="32"/>
          <w:szCs w:val="32"/>
        </w:rPr>
        <w:t>疫情防控、赛事直播或其他要求</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，单张赛桌占地面积需要进一步加大。</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2.场地、器材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（1）A类国际赛事场地、器材按照相应国际组织办赛要求确定。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（2）B类/C类国际赛事、</w:t>
      </w:r>
      <w:r>
        <w:rPr>
          <w:rFonts w:hint="eastAsia" w:ascii="仿宋" w:hAnsi="仿宋" w:eastAsia="仿宋" w:cs="仿宋"/>
          <w:color w:val="auto"/>
          <w:kern w:val="0"/>
          <w:sz w:val="32"/>
          <w:szCs w:val="32"/>
          <w:lang w:bidi="ar"/>
        </w:rPr>
        <w:t>全国性桥牌赛事</w:t>
      </w:r>
      <w:r>
        <w:rPr>
          <w:rFonts w:hint="eastAsia" w:ascii="仿宋" w:hAnsi="仿宋" w:eastAsia="仿宋" w:cs="仿宋"/>
          <w:color w:val="auto"/>
          <w:sz w:val="32"/>
          <w:szCs w:val="32"/>
        </w:rPr>
        <w:t>场地、器材按照《中国桥牌竞赛规则》第一、二、三、四条执行，其中：</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A.原则上一个比赛安排在不多于2个赛场，且两赛场距离、位置必须满足网络要求。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B.比赛桌使用标准赛桌，设置上下挡板，每桌配备4把椅子，2个茶几。</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C.赛场周边有2-3间辅助用房，其中发牌室面积50-60平米，与赛场在同楼层。另备有裁判工作室或仲裁会议室1间。</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3.竞赛工作团队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（1）A类国际赛事裁判与竞赛团队人员安排按照相应国际组织办赛要求确定。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（2）B类国际赛事、计划内单项全国桥牌赛事、全国性品牌赛事裁判长、副裁判长、裁判、仲裁委员由国家级或国际级裁判担任，以上人员及技术代表由中国桥牌协会选派。裁判数量按照每</w:t>
      </w:r>
      <w:r>
        <w:rPr>
          <w:rFonts w:hint="eastAsia" w:ascii="仿宋" w:hAnsi="仿宋" w:eastAsia="仿宋" w:cs="仿宋"/>
          <w:color w:val="auto"/>
          <w:sz w:val="32"/>
          <w:szCs w:val="32"/>
          <w:lang w:val="en-US" w:eastAsia="zh-CN"/>
        </w:rPr>
        <w:t>8-10</w:t>
      </w:r>
      <w:r>
        <w:rPr>
          <w:rFonts w:hint="eastAsia" w:ascii="仿宋" w:hAnsi="仿宋" w:eastAsia="仿宋" w:cs="仿宋"/>
          <w:color w:val="auto"/>
          <w:sz w:val="32"/>
          <w:szCs w:val="32"/>
        </w:rPr>
        <w:t>桌配备1名国家级或国际级裁判员（如分组比赛或在多块场地比赛，裁判人数适当增加），实习裁判由办赛单位或省级会员单位推荐，中国桥牌协会根据比赛规模选派1-2名一级裁判员担任实习裁判。发牌主管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电子技术主管、转播主管由中国桥牌协会根据赛事规模</w:t>
      </w:r>
      <w:r>
        <w:rPr>
          <w:rFonts w:hint="eastAsia" w:ascii="仿宋" w:hAnsi="仿宋" w:eastAsia="仿宋" w:cs="仿宋"/>
          <w:color w:val="auto"/>
          <w:sz w:val="32"/>
          <w:szCs w:val="32"/>
          <w:lang w:eastAsia="zh-CN"/>
        </w:rPr>
        <w:t>和需要</w:t>
      </w:r>
      <w:r>
        <w:rPr>
          <w:rFonts w:hint="eastAsia" w:ascii="仿宋" w:hAnsi="仿宋" w:eastAsia="仿宋" w:cs="仿宋"/>
          <w:color w:val="auto"/>
          <w:sz w:val="32"/>
          <w:szCs w:val="32"/>
        </w:rPr>
        <w:t>选派。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（3）全国性传统赛事、全国性公开赛和邀请赛、全国性网络赛事的裁判长、副裁判长及主要裁判人员由国家级裁判担任，</w:t>
      </w:r>
      <w:r>
        <w:rPr>
          <w:rFonts w:hint="eastAsia" w:ascii="仿宋" w:hAnsi="仿宋" w:eastAsia="仿宋" w:cs="仿宋"/>
          <w:color w:val="auto"/>
          <w:sz w:val="32"/>
          <w:szCs w:val="32"/>
          <w:lang w:eastAsia="zh-CN"/>
        </w:rPr>
        <w:t>以上人员及技术代表</w:t>
      </w:r>
      <w:r>
        <w:rPr>
          <w:rFonts w:hint="eastAsia" w:ascii="仿宋" w:hAnsi="仿宋" w:eastAsia="仿宋" w:cs="仿宋"/>
          <w:color w:val="auto"/>
          <w:sz w:val="32"/>
          <w:szCs w:val="32"/>
        </w:rPr>
        <w:t>由中国桥牌协会选派。裁判数量按照每</w:t>
      </w:r>
      <w:r>
        <w:rPr>
          <w:rFonts w:hint="eastAsia" w:ascii="仿宋" w:hAnsi="仿宋" w:eastAsia="仿宋" w:cs="仿宋"/>
          <w:color w:val="auto"/>
          <w:sz w:val="32"/>
          <w:szCs w:val="32"/>
          <w:lang w:val="en-US" w:eastAsia="zh-CN"/>
        </w:rPr>
        <w:t>10-12</w:t>
      </w:r>
      <w:r>
        <w:rPr>
          <w:rFonts w:hint="eastAsia" w:ascii="仿宋" w:hAnsi="仿宋" w:eastAsia="仿宋" w:cs="仿宋"/>
          <w:color w:val="auto"/>
          <w:sz w:val="32"/>
          <w:szCs w:val="32"/>
        </w:rPr>
        <w:t>桌配备1名裁判（如分组比赛或在多块场地比赛，裁判人数需适当增加），办赛单位可推荐不超过裁判总人数1/3的一级裁判员</w:t>
      </w:r>
      <w:r>
        <w:rPr>
          <w:rFonts w:hint="eastAsia" w:ascii="仿宋" w:hAnsi="仿宋" w:eastAsia="仿宋" w:cs="仿宋"/>
          <w:color w:val="auto"/>
          <w:sz w:val="32"/>
          <w:szCs w:val="32"/>
          <w:lang w:eastAsia="zh-CN"/>
        </w:rPr>
        <w:t>（一般为</w:t>
      </w:r>
      <w:r>
        <w:rPr>
          <w:rFonts w:hint="eastAsia" w:ascii="仿宋" w:hAnsi="仿宋" w:eastAsia="仿宋" w:cs="仿宋"/>
          <w:color w:val="auto"/>
          <w:sz w:val="32"/>
          <w:szCs w:val="32"/>
          <w:lang w:val="en-US" w:eastAsia="zh-CN"/>
        </w:rPr>
        <w:t>1-3名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担任裁判。发牌主管由中国桥牌协会选派，电子技术主管及转播主管根据实际情况由中国桥牌协会选派或者办赛单位指派。</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（4）C类国际赛事：视主办单位情况参照B类国际赛事或全国性公开赛配备。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4.承办单位需配备符合赛事规模需要的志愿者、发牌员、转播</w:t>
      </w:r>
      <w:r>
        <w:rPr>
          <w:rFonts w:hint="eastAsia" w:ascii="仿宋" w:hAnsi="仿宋" w:eastAsia="仿宋" w:cs="仿宋"/>
          <w:color w:val="auto"/>
          <w:sz w:val="32"/>
          <w:szCs w:val="32"/>
          <w:lang w:eastAsia="zh-CN"/>
        </w:rPr>
        <w:t>录入</w:t>
      </w:r>
      <w:r>
        <w:rPr>
          <w:rFonts w:hint="eastAsia" w:ascii="仿宋" w:hAnsi="仿宋" w:eastAsia="仿宋" w:cs="仿宋"/>
          <w:color w:val="auto"/>
          <w:sz w:val="32"/>
          <w:szCs w:val="32"/>
        </w:rPr>
        <w:t>员、赛场</w:t>
      </w:r>
      <w:r>
        <w:rPr>
          <w:rFonts w:hint="eastAsia" w:ascii="仿宋" w:hAnsi="仿宋" w:eastAsia="仿宋" w:cs="仿宋"/>
          <w:color w:val="auto"/>
          <w:sz w:val="32"/>
          <w:szCs w:val="32"/>
          <w:lang w:eastAsia="zh-CN"/>
        </w:rPr>
        <w:t>辅助</w:t>
      </w:r>
      <w:r>
        <w:rPr>
          <w:rFonts w:hint="eastAsia" w:ascii="仿宋" w:hAnsi="仿宋" w:eastAsia="仿宋" w:cs="仿宋"/>
          <w:color w:val="auto"/>
          <w:sz w:val="32"/>
          <w:szCs w:val="32"/>
        </w:rPr>
        <w:t>人员若干名，需要提前进行培训。</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（三）网络赛事</w:t>
      </w:r>
    </w:p>
    <w:p>
      <w:pPr>
        <w:spacing w:line="560" w:lineRule="exact"/>
        <w:ind w:firstLine="641"/>
        <w:rPr>
          <w:rFonts w:ascii="仿宋" w:hAnsi="仿宋" w:eastAsia="仿宋" w:cs="仿宋"/>
          <w:color w:val="auto"/>
          <w:kern w:val="1"/>
          <w:sz w:val="32"/>
          <w:szCs w:val="32"/>
        </w:rPr>
      </w:pPr>
      <w:r>
        <w:rPr>
          <w:rFonts w:hint="eastAsia" w:ascii="仿宋" w:hAnsi="仿宋" w:eastAsia="仿宋" w:cs="仿宋"/>
          <w:color w:val="auto"/>
          <w:sz w:val="32"/>
          <w:szCs w:val="32"/>
        </w:rPr>
        <w:t>1.</w:t>
      </w:r>
      <w:r>
        <w:rPr>
          <w:rFonts w:hint="eastAsia" w:ascii="仿宋" w:hAnsi="仿宋" w:eastAsia="仿宋" w:cs="仿宋"/>
          <w:color w:val="auto"/>
          <w:kern w:val="1"/>
          <w:sz w:val="32"/>
          <w:szCs w:val="32"/>
        </w:rPr>
        <w:t>全国性网络赛事需在中国桥牌协会认可的网络平台举办；</w:t>
      </w:r>
    </w:p>
    <w:p>
      <w:pPr>
        <w:spacing w:line="560" w:lineRule="exact"/>
        <w:ind w:firstLine="641"/>
        <w:rPr>
          <w:rFonts w:ascii="仿宋" w:hAnsi="仿宋" w:eastAsia="仿宋" w:cs="仿宋"/>
          <w:color w:val="auto"/>
          <w:sz w:val="32"/>
          <w:szCs w:val="32"/>
        </w:rPr>
      </w:pPr>
      <w:r>
        <w:rPr>
          <w:rFonts w:hint="eastAsia" w:ascii="仿宋" w:hAnsi="仿宋" w:eastAsia="仿宋" w:cs="仿宋"/>
          <w:color w:val="auto"/>
          <w:kern w:val="1"/>
          <w:sz w:val="32"/>
          <w:szCs w:val="32"/>
        </w:rPr>
        <w:t>2.办赛网络平台需具有</w:t>
      </w:r>
      <w:r>
        <w:rPr>
          <w:rFonts w:hint="eastAsia" w:ascii="仿宋" w:hAnsi="仿宋" w:eastAsia="仿宋" w:cs="仿宋"/>
          <w:color w:val="auto"/>
          <w:sz w:val="32"/>
          <w:szCs w:val="32"/>
        </w:rPr>
        <w:t>赛事公告、选手报名、在线比赛、在线裁决、赛事监督、成绩公示等功能。</w:t>
      </w:r>
    </w:p>
    <w:p>
      <w:pPr>
        <w:spacing w:line="560" w:lineRule="exact"/>
        <w:ind w:firstLine="641"/>
        <w:rPr>
          <w:rFonts w:ascii="仿宋" w:hAnsi="仿宋" w:eastAsia="仿宋" w:cs="仿宋"/>
          <w:color w:val="auto"/>
          <w:sz w:val="32"/>
          <w:szCs w:val="32"/>
        </w:rPr>
      </w:pPr>
      <w:r>
        <w:rPr>
          <w:rFonts w:hint="eastAsia" w:ascii="仿宋" w:hAnsi="仿宋" w:eastAsia="仿宋" w:cs="仿宋"/>
          <w:color w:val="auto"/>
          <w:sz w:val="32"/>
          <w:szCs w:val="32"/>
        </w:rPr>
        <w:t>3.办赛网络平台需能够提供并永久保存运动员参赛过程完整记录，至少包括：登录情况、叫牌过程、打牌过程、询问提示记录、成绩记录及各过程用时。</w:t>
      </w:r>
    </w:p>
    <w:p>
      <w:pPr>
        <w:spacing w:line="560" w:lineRule="exact"/>
        <w:ind w:firstLine="641"/>
        <w:rPr>
          <w:rFonts w:ascii="仿宋" w:hAnsi="仿宋" w:eastAsia="仿宋" w:cs="仿宋"/>
          <w:color w:val="auto"/>
          <w:kern w:val="1"/>
          <w:sz w:val="32"/>
          <w:szCs w:val="32"/>
        </w:rPr>
      </w:pPr>
      <w:r>
        <w:rPr>
          <w:rFonts w:hint="eastAsia" w:ascii="仿宋" w:hAnsi="仿宋" w:eastAsia="仿宋" w:cs="仿宋"/>
          <w:color w:val="auto"/>
          <w:sz w:val="32"/>
          <w:szCs w:val="32"/>
        </w:rPr>
        <w:t>4.</w:t>
      </w:r>
      <w:r>
        <w:rPr>
          <w:rFonts w:hint="eastAsia" w:ascii="仿宋" w:hAnsi="仿宋" w:eastAsia="仿宋" w:cs="仿宋"/>
          <w:color w:val="auto"/>
          <w:kern w:val="1"/>
          <w:sz w:val="32"/>
          <w:szCs w:val="32"/>
        </w:rPr>
        <w:t>办赛网络平台需具有记录和显示中国桥牌协会个人会员网络技术等级和获得的网络大师分功能，能够及时准确为所有参赛会员报送比赛结果和申报网络大师分。</w:t>
      </w:r>
    </w:p>
    <w:p>
      <w:pPr>
        <w:spacing w:line="560" w:lineRule="exact"/>
        <w:ind w:firstLine="641"/>
        <w:rPr>
          <w:rFonts w:ascii="仿宋" w:hAnsi="仿宋" w:eastAsia="仿宋" w:cs="仿宋"/>
          <w:b/>
          <w:bCs/>
          <w:color w:val="auto"/>
          <w:sz w:val="32"/>
          <w:szCs w:val="32"/>
        </w:rPr>
      </w:pPr>
      <w:r>
        <w:rPr>
          <w:rFonts w:hint="eastAsia" w:ascii="仿宋" w:hAnsi="仿宋" w:eastAsia="仿宋" w:cs="仿宋"/>
          <w:color w:val="auto"/>
          <w:kern w:val="1"/>
          <w:sz w:val="32"/>
          <w:szCs w:val="32"/>
        </w:rPr>
        <w:t>五、</w:t>
      </w:r>
      <w:r>
        <w:rPr>
          <w:rFonts w:hint="eastAsia" w:ascii="仿宋" w:hAnsi="仿宋" w:eastAsia="仿宋" w:cs="仿宋"/>
          <w:b/>
          <w:bCs/>
          <w:color w:val="auto"/>
          <w:sz w:val="32"/>
          <w:szCs w:val="32"/>
        </w:rPr>
        <w:t>赛事组织</w:t>
      </w:r>
    </w:p>
    <w:p>
      <w:pPr>
        <w:spacing w:line="560" w:lineRule="exact"/>
        <w:ind w:firstLine="641"/>
        <w:rPr>
          <w:rFonts w:ascii="仿宋" w:hAnsi="仿宋" w:eastAsia="仿宋" w:cs="仿宋"/>
          <w:color w:val="auto"/>
          <w:sz w:val="32"/>
          <w:szCs w:val="32"/>
        </w:rPr>
      </w:pPr>
      <w:r>
        <w:rPr>
          <w:rFonts w:hint="eastAsia" w:ascii="仿宋" w:hAnsi="仿宋" w:eastAsia="仿宋" w:cs="仿宋"/>
          <w:b/>
          <w:bCs/>
          <w:color w:val="auto"/>
          <w:sz w:val="32"/>
          <w:szCs w:val="32"/>
        </w:rPr>
        <w:t>（一）</w:t>
      </w:r>
      <w:r>
        <w:rPr>
          <w:rFonts w:hint="eastAsia" w:ascii="仿宋" w:hAnsi="仿宋" w:eastAsia="仿宋" w:cs="仿宋"/>
          <w:color w:val="auto"/>
          <w:sz w:val="32"/>
          <w:szCs w:val="32"/>
        </w:rPr>
        <w:t>赛前筹备</w:t>
      </w:r>
    </w:p>
    <w:p>
      <w:pPr>
        <w:ind w:left="642"/>
        <w:rPr>
          <w:rFonts w:ascii="仿宋" w:hAnsi="仿宋" w:eastAsia="仿宋" w:cs="仿宋"/>
          <w:color w:val="auto"/>
          <w:sz w:val="32"/>
          <w:szCs w:val="32"/>
        </w:rPr>
      </w:pPr>
      <w:r>
        <w:rPr>
          <w:rFonts w:hint="eastAsia" w:ascii="仿宋" w:hAnsi="仿宋" w:eastAsia="仿宋" w:cs="仿宋"/>
          <w:color w:val="auto"/>
          <w:sz w:val="32"/>
          <w:szCs w:val="32"/>
        </w:rPr>
        <w:t xml:space="preserve">1.成立赛事组织机构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（1）筹备委员会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办赛单位从赛事申办成功开始，应成立筹备委员会，负</w:t>
      </w:r>
    </w:p>
    <w:p>
      <w:pPr>
        <w:rPr>
          <w:rFonts w:ascii="仿宋" w:hAnsi="仿宋" w:eastAsia="仿宋" w:cs="仿宋"/>
          <w:color w:val="auto"/>
          <w:sz w:val="32"/>
          <w:szCs w:val="32"/>
        </w:rPr>
      </w:pPr>
      <w:r>
        <w:rPr>
          <w:rFonts w:hint="eastAsia" w:ascii="仿宋" w:hAnsi="仿宋" w:eastAsia="仿宋" w:cs="仿宋"/>
          <w:color w:val="auto"/>
          <w:sz w:val="32"/>
          <w:szCs w:val="32"/>
        </w:rPr>
        <w:t>责与中国桥牌协会的日常联络，并按照中国桥牌协会要求，完成好赛前筹备工作，根据举办赛事的时间，提前 3 个月落实接待酒店及比赛场地。</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（2）组织委员会（以下简称“组委会”）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成立组委会，一般设办公室、竞赛处、新闻宣传处、安</w:t>
      </w:r>
    </w:p>
    <w:p>
      <w:pPr>
        <w:rPr>
          <w:rFonts w:ascii="仿宋" w:hAnsi="仿宋" w:eastAsia="仿宋" w:cs="仿宋"/>
          <w:color w:val="auto"/>
          <w:sz w:val="32"/>
          <w:szCs w:val="32"/>
        </w:rPr>
      </w:pPr>
      <w:r>
        <w:rPr>
          <w:rFonts w:hint="eastAsia" w:ascii="仿宋" w:hAnsi="仿宋" w:eastAsia="仿宋" w:cs="仿宋"/>
          <w:color w:val="auto"/>
          <w:sz w:val="32"/>
          <w:szCs w:val="32"/>
        </w:rPr>
        <w:t>全保卫处、场地器材处、医疗卫生处等部门。负责赛事的全面工作，严格履行办赛协议，保证比赛顺利进行。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（3）组委会人选安排</w:t>
      </w:r>
    </w:p>
    <w:p>
      <w:pPr>
        <w:ind w:firstLine="640" w:firstLineChars="200"/>
        <w:rPr>
          <w:rFonts w:ascii="仿宋" w:hAnsi="仿宋" w:eastAsia="仿宋" w:cs="仿宋"/>
          <w:color w:val="auto"/>
          <w:sz w:val="32"/>
          <w:szCs w:val="32"/>
        </w:rPr>
      </w:pPr>
      <w:r>
        <w:rPr>
          <w:rFonts w:hint="eastAsia" w:ascii="仿宋" w:hAnsi="仿宋" w:eastAsia="仿宋" w:cs="仿宋"/>
          <w:color w:val="auto"/>
          <w:kern w:val="0"/>
          <w:sz w:val="32"/>
          <w:szCs w:val="32"/>
          <w:lang w:bidi="ar"/>
        </w:rPr>
        <w:t>A.国家体育总局或国家体育总局棋牌运动管理中心主办的全国综合性运动会桥牌比赛、</w:t>
      </w:r>
      <w:r>
        <w:rPr>
          <w:rFonts w:hint="eastAsia" w:ascii="仿宋" w:hAnsi="仿宋" w:eastAsia="仿宋" w:cs="仿宋"/>
          <w:color w:val="auto"/>
          <w:sz w:val="32"/>
          <w:szCs w:val="32"/>
        </w:rPr>
        <w:t>A类国际桥牌赛事的人员安排，按国家体育总局或有关部门规定执行。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B.中国桥牌协会主办或共同主办的赛事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主办单位：主任--中国桥牌协会主席/副主席等</w:t>
      </w:r>
    </w:p>
    <w:p>
      <w:pPr>
        <w:ind w:firstLine="2240" w:firstLineChars="700"/>
        <w:rPr>
          <w:rFonts w:ascii="仿宋" w:hAnsi="仿宋" w:eastAsia="仿宋" w:cs="仿宋"/>
          <w:color w:val="auto"/>
          <w:sz w:val="32"/>
          <w:szCs w:val="32"/>
        </w:rPr>
      </w:pPr>
      <w:r>
        <w:rPr>
          <w:rFonts w:hint="eastAsia" w:ascii="仿宋" w:hAnsi="仿宋" w:eastAsia="仿宋" w:cs="仿宋"/>
          <w:color w:val="auto"/>
          <w:sz w:val="32"/>
          <w:szCs w:val="32"/>
        </w:rPr>
        <w:t>执行主任--中国桥牌协会秘书长等</w:t>
      </w:r>
    </w:p>
    <w:p>
      <w:pPr>
        <w:ind w:firstLine="2240" w:firstLineChars="700"/>
        <w:rPr>
          <w:rFonts w:ascii="仿宋" w:hAnsi="仿宋" w:eastAsia="仿宋" w:cs="仿宋"/>
          <w:color w:val="auto"/>
          <w:sz w:val="32"/>
          <w:szCs w:val="32"/>
        </w:rPr>
      </w:pPr>
      <w:r>
        <w:rPr>
          <w:rFonts w:hint="eastAsia" w:ascii="仿宋" w:hAnsi="仿宋" w:eastAsia="仿宋" w:cs="仿宋"/>
          <w:color w:val="auto"/>
          <w:sz w:val="32"/>
          <w:szCs w:val="32"/>
        </w:rPr>
        <w:t>副主任--中国桥牌协会副秘书长等</w:t>
      </w:r>
    </w:p>
    <w:p>
      <w:pPr>
        <w:ind w:firstLine="2240" w:firstLineChars="700"/>
        <w:rPr>
          <w:rFonts w:ascii="仿宋" w:hAnsi="仿宋" w:eastAsia="仿宋" w:cs="仿宋"/>
          <w:color w:val="auto"/>
          <w:sz w:val="32"/>
          <w:szCs w:val="32"/>
        </w:rPr>
      </w:pPr>
      <w:r>
        <w:rPr>
          <w:rFonts w:hint="eastAsia" w:ascii="仿宋" w:hAnsi="仿宋" w:eastAsia="仿宋" w:cs="仿宋"/>
          <w:color w:val="auto"/>
          <w:sz w:val="32"/>
          <w:szCs w:val="32"/>
        </w:rPr>
        <w:t>委员--中国桥牌协会竞赛主管、裁判长等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承办单位/协办单位：相应职务参照主办单位对应安排。</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2.制定竞赛规程、发布补充通知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（1）A类国际桥牌赛事、国家体育总局或国家体育总局棋牌运动管理中心主办的全国综合性运动会桥牌比赛的竞赛规程由相应主办单位制定发布。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（2）B类国际赛事、计划内单项全国桥牌赛事的竞赛规程由中国桥牌协会制定，一般在年初与年度竞赛计划同时发布。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（3）C类国际赛事、中国桥牌协会与其他单位或部门共同主办的其他全国性赛事，经主办单位协商后，至少于赛前 60 天公布竞赛规程。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（4）承办单位应至少提前 40 天，提交赛事补充通知（内容包括比赛地点、报名、报到、组委会和技术会议、收费标准、保险、联系人、交通信息等），由中国桥牌协会审核后发布。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3.赛事准备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办赛单位应在赛前（A类国际桥牌赛事、计划内全国赛事至少提前60天，其他国际赛事和全国性赛事至少提前30 天） 与主办方沟通完成以下准备事项：</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制定《赛事竞赛组织要求》和《比赛器材设备清单》；</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完成场地布置图；</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完成功能用房布局图；</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根据赛事规模确定裁判员和志愿者岗位设置与数量；</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确定参赛队住宿酒店、饮食安排情况，酒店到赛场距离等。</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与中国桥牌协会商定并签署承办协议。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4.建立赛事专题与组织报名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中国桥牌协会主办的赛事，在完成申办手续后，由中国桥牌协会统一在中国桥牌协会官网的“国际赛事”和“全国赛事”版块建立相应的赛事专题，并通过赛事专题进行网上报名。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5.裁判员及技术团队选派</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中国桥牌协会主办的赛事由中国桥牌协会根据赛事类别和规模选派裁判和技术官员。选派工作于赛前30天完成，如地方配套选派本地区裁判员，需提前报送中国桥牌协会备案。计划内综合赛事桥牌比赛、单项全国桥牌赛事须于赛前30天对拟选派裁判人员进行公示，其他比赛直接在官网公布裁判人员名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裁判及技术团队确定后，承办单位与主办方商定工作人员票务预订和报销方式，并为所有竞赛团队工作人员购买往返途中和比赛期间人身意外保险。</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6.落实场地器材需求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（1）办赛单位根据该项赛事的《赛事竞赛组织要求》和《比赛器材设备清单》对照检查、逐一落实场地标准和器材清单。比赛所用场地应通过中国桥牌协会验收合格。</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（2）确保所有的电子记分录入设备、成绩和信息显示设备、转播设备和相关的网络信息系统均可以正常使用。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（3）比赛所用全部器材通过中国桥牌协会审定，并符合竞赛规程的要求。器材的数量应满足赛事的需求。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（4）设计赛事背景板、宣传标识、比赛奖杯等报中国桥牌协会审核后制作。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7.确定竞赛日程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办赛单位在赛事报名结束后，应及时与中国桥牌协会技术代表沟通，根据赛事日期及参赛队报名情况协商确定“竞赛日程”并向参赛者公布。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8.制作秩序册及参赛手册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办赛单位应在赛前（至少提前5天）完成秩序册的设计和制作，数量应至少保证每个参赛队 2 本及赛事主要官员及裁判员、工作人员使用。秩序册内容包括：比赛通知、竞赛规程、补充通知、补充规定、组委会名单、工作机构名单、参赛队名单（队员名单必须带会员号）、日程表、其他需要的赛事表格材料等。根据需要，部分赛事需制作参赛手册，内容主要为所有参赛人员提供参赛的具体信息（如食宿、交通和大会活动日程等）。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（二）赛中执行工作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从运动队及工作人员报到开始，即可认为进入比赛阶段。各部门要集中精力、明确职责，按照预定的分工，各司其职地开展工作。赛中工作主要有以下几项：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1.报到与接待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组委会应根据补充通知，安排专人对接运动队、裁判员、媒体记者等的报到及接待工作。一般包含以下几项工作：</w:t>
      </w:r>
    </w:p>
    <w:p>
      <w:pPr>
        <w:numPr>
          <w:ilvl w:val="0"/>
          <w:numId w:val="5"/>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发放比赛证件、秩序册和参赛手册等赛事资料；</w:t>
      </w:r>
    </w:p>
    <w:p>
      <w:pPr>
        <w:numPr>
          <w:ilvl w:val="0"/>
          <w:numId w:val="5"/>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发布日常通知及参赛须知；</w:t>
      </w:r>
    </w:p>
    <w:p>
      <w:pPr>
        <w:numPr>
          <w:ilvl w:val="0"/>
          <w:numId w:val="5"/>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根据竞赛日程，发布就餐及交通信息；</w:t>
      </w:r>
    </w:p>
    <w:p>
      <w:pPr>
        <w:numPr>
          <w:ilvl w:val="0"/>
          <w:numId w:val="5"/>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核验保险、健康证明及规程要求的资格审核材料等。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2.召开相关会议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（1）组委会会议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由组委会领导、成员、各部门负责人、技术代表、仲裁委员会主任、裁判长、赛事主管、各参赛队领队等参加。通报研究赛区准备工作，如餐饮、交通及与赛事有关的后勤保障等。一般于比赛前1天上午举行。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（2）竞赛团队会议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竞赛团队由技术代表、全体裁判员、发牌主管、</w:t>
      </w:r>
      <w:r>
        <w:rPr>
          <w:rFonts w:hint="eastAsia" w:ascii="仿宋" w:hAnsi="仿宋" w:eastAsia="仿宋" w:cs="仿宋"/>
          <w:color w:val="auto"/>
          <w:sz w:val="32"/>
          <w:szCs w:val="32"/>
          <w:lang w:eastAsia="zh-CN"/>
        </w:rPr>
        <w:t>电子信息</w:t>
      </w:r>
      <w:r>
        <w:rPr>
          <w:rFonts w:hint="eastAsia" w:ascii="仿宋" w:hAnsi="仿宋" w:eastAsia="仿宋" w:cs="仿宋"/>
          <w:color w:val="auto"/>
          <w:sz w:val="32"/>
          <w:szCs w:val="32"/>
        </w:rPr>
        <w:t>主管、转播主管以及志愿者</w:t>
      </w:r>
      <w:r>
        <w:rPr>
          <w:rFonts w:hint="eastAsia" w:ascii="仿宋" w:hAnsi="仿宋" w:eastAsia="仿宋" w:cs="仿宋"/>
          <w:color w:val="auto"/>
          <w:sz w:val="32"/>
          <w:szCs w:val="32"/>
          <w:lang w:eastAsia="zh-CN"/>
        </w:rPr>
        <w:t>和辅助工作人员</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者</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组成，为比赛提供竞赛服务。</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在赛前 1-2 天</w:t>
      </w:r>
      <w:r>
        <w:rPr>
          <w:rFonts w:hint="eastAsia" w:ascii="仿宋" w:hAnsi="仿宋" w:eastAsia="仿宋" w:cs="仿宋"/>
          <w:color w:val="auto"/>
          <w:sz w:val="32"/>
          <w:szCs w:val="32"/>
          <w:lang w:eastAsia="zh-CN"/>
        </w:rPr>
        <w:t>召开</w:t>
      </w:r>
      <w:r>
        <w:rPr>
          <w:rFonts w:hint="eastAsia" w:ascii="仿宋" w:hAnsi="仿宋" w:eastAsia="仿宋" w:cs="仿宋"/>
          <w:color w:val="auto"/>
          <w:sz w:val="32"/>
          <w:szCs w:val="32"/>
        </w:rPr>
        <w:t>竞赛团队会议。由组委会相关领导进行思想动员，对工作纪律提出要求；由裁判长进行工作分工，统一执裁尺度，统一思想，统一认识。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（3）领队教练联席会议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由技术代表、赛事主管、裁判员、仲裁委员、承办单位代表、各队教练和领队参加。确认有关参赛技术性问题及参赛运动员名单。一般于比赛前1天晚上举行。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3.仪式性活动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（1）开闭幕式、开赛仪式和颁奖仪式应反映当地地域和文化特色。可结合当地文化活动、比赛相关的活动等举行。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（2）出席开赛及颁奖仪式的嘉宾应包括：主办及承办单位各方领导代表、参赛运动员、工作人员等。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（3）开赛仪式应尽量简短，建议不超过 10 分钟，可由以下程序组成：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A.全体肃立，升国旗、奏唱国歌（国际性比赛根据赛事性质和主办方要求相应调整）；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B.承办方领导致欢迎词；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C.主办方领导</w:t>
      </w:r>
      <w:r>
        <w:rPr>
          <w:rFonts w:hint="eastAsia" w:ascii="仿宋" w:hAnsi="仿宋" w:eastAsia="仿宋" w:cs="仿宋"/>
          <w:color w:val="auto"/>
          <w:sz w:val="32"/>
          <w:szCs w:val="32"/>
          <w:lang w:eastAsia="zh-CN"/>
        </w:rPr>
        <w:t>致辞</w:t>
      </w:r>
      <w:r>
        <w:rPr>
          <w:rFonts w:hint="eastAsia" w:ascii="仿宋" w:hAnsi="仿宋" w:eastAsia="仿宋" w:cs="仿宋"/>
          <w:color w:val="auto"/>
          <w:sz w:val="32"/>
          <w:szCs w:val="32"/>
        </w:rPr>
        <w:t xml:space="preserve">；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D.运动员代表宣誓；</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E.裁判员代表宣誓；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F.宣布开幕。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组委会应根据赛事规模制定与之相适应的闭幕式组织方案。对颁奖流程、工作流程、风险预案等政策、规则进行严密设计，合理高效配置人员及物资。在颁奖仪式举行前，要逐一落实奖牌、颁奖台、托盘、颁奖背景音乐、礼仪人员（分运动员引导员、颁奖嘉宾引导员、托盘人员）等。在颁奖仪式中，可以根据</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rPr>
        <w:t>情况安排志愿者答谢仪式。地方主办单位或承办单位负责制作符合标准的赛事奖杯。</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（5）地方主办单位或承办单位须做好开赛仪式、颁奖仪式的拍摄工作，做好照片及视频留存，并于仪式结束当日报送中国桥牌协会。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4.竞赛组织工作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（1）根据竞赛日程的时间表准时、有序的开始比赛；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（2）及时处理比赛中出现的各种召请和问题；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（3）各单元结束后裁判长向技术代表报告本单元的情况，撰写赛区工作日志；</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（4）根据赛事的运行情况，技术代表或赛事主管应及时召开赛中的总结会；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（5）根据规程组织颁奖仪式。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（三）赛后工作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1.收集比赛资料并存档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（1）收集的赛事资料包括：比赛开赛及结束新闻通稿、比赛照片及视频等各类宣传资料、比赛秩序册、成绩册、裁判长和办赛单位赛事总结报告等。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各类资料报送时间点为：开赛新闻稿及照片比赛当日报送，比赛期间宣传资料根据比赛阶段适时报送，比赛颁奖照片及宣传资料于结束当日报送，秩序册3本于比赛结束报送，裁判长和办赛单位赛事总结报告于比赛结束1周内报送。</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（3）办赛单位赛事总结报告内容包括，比赛筹备及组织的基本情况、参赛情况、接待及后勤保障工作、比赛有无出现突发事件及解决方案、其他合理化建议等。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2.收集执裁判例，对裁判人员、实习裁判表现进行评定。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3.根据相关标准，报销工作人员车票、发放劳务费。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4.比赛奖金应通过现金、银行汇款、网络支付等形式在比赛结束一周内完成发放工作。</w:t>
      </w:r>
    </w:p>
    <w:p>
      <w:pPr>
        <w:ind w:firstLine="640" w:firstLineChars="200"/>
        <w:rPr>
          <w:rFonts w:ascii="仿宋" w:hAnsi="仿宋" w:eastAsia="仿宋" w:cs="仿宋"/>
          <w:b/>
          <w:color w:val="auto"/>
          <w:sz w:val="32"/>
          <w:szCs w:val="32"/>
        </w:rPr>
      </w:pPr>
      <w:r>
        <w:rPr>
          <w:rFonts w:hint="eastAsia" w:ascii="仿宋" w:hAnsi="仿宋" w:eastAsia="仿宋" w:cs="仿宋"/>
          <w:color w:val="auto"/>
          <w:sz w:val="32"/>
          <w:szCs w:val="32"/>
        </w:rPr>
        <w:t>六、</w:t>
      </w:r>
      <w:r>
        <w:rPr>
          <w:rFonts w:hint="eastAsia" w:ascii="仿宋" w:hAnsi="仿宋" w:eastAsia="仿宋" w:cs="仿宋"/>
          <w:b/>
          <w:bCs/>
          <w:color w:val="auto"/>
          <w:sz w:val="32"/>
          <w:szCs w:val="32"/>
        </w:rPr>
        <w:t>赛事保障</w:t>
      </w:r>
    </w:p>
    <w:p>
      <w:pPr>
        <w:spacing w:line="360" w:lineRule="auto"/>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（一）安保措施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承办单位必须在赛前至少40天制定出赛事安保方案，以及针对易发生危及公共群体的各类风险和突发事件的应对预案，并报送中国桥牌协会。承办单位必须在赛前至少1个月向当地公安部门对赛事进行报备，并为比赛投保公众责任险，为相应工作人员购买人身意外伤害险。比赛期间，场馆及各重点区域应有专门的安保人员维持秩序，并采取恰当有效的安保措施，保护参赛队伍和场内观众的安全。</w:t>
      </w:r>
    </w:p>
    <w:p>
      <w:pPr>
        <w:numPr>
          <w:ilvl w:val="0"/>
          <w:numId w:val="6"/>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住宿服务</w:t>
      </w:r>
    </w:p>
    <w:p>
      <w:pPr>
        <w:numPr>
          <w:ilvl w:val="-1"/>
          <w:numId w:val="0"/>
        </w:numPr>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w:t>
      </w:r>
      <w:r>
        <w:rPr>
          <w:rFonts w:hint="eastAsia" w:ascii="仿宋" w:hAnsi="仿宋" w:eastAsia="仿宋" w:cs="仿宋"/>
          <w:color w:val="auto"/>
          <w:sz w:val="32"/>
          <w:szCs w:val="32"/>
        </w:rPr>
        <w:t>入住酒店</w:t>
      </w:r>
      <w:r>
        <w:rPr>
          <w:rFonts w:hint="eastAsia" w:ascii="仿宋" w:hAnsi="仿宋" w:eastAsia="仿宋" w:cs="仿宋"/>
          <w:color w:val="auto"/>
          <w:sz w:val="32"/>
          <w:szCs w:val="32"/>
          <w:lang w:eastAsia="zh-CN"/>
        </w:rPr>
        <w:t>应尽可能安排在</w:t>
      </w:r>
      <w:r>
        <w:rPr>
          <w:rFonts w:hint="eastAsia" w:ascii="仿宋" w:hAnsi="仿宋" w:eastAsia="仿宋" w:cs="仿宋"/>
          <w:color w:val="auto"/>
          <w:sz w:val="32"/>
          <w:szCs w:val="32"/>
        </w:rPr>
        <w:t>赛场</w:t>
      </w:r>
      <w:r>
        <w:rPr>
          <w:rFonts w:hint="eastAsia" w:ascii="仿宋" w:hAnsi="仿宋" w:eastAsia="仿宋" w:cs="仿宋"/>
          <w:color w:val="auto"/>
          <w:sz w:val="32"/>
          <w:szCs w:val="32"/>
          <w:lang w:eastAsia="zh-CN"/>
        </w:rPr>
        <w:t>附近</w:t>
      </w:r>
      <w:r>
        <w:rPr>
          <w:rFonts w:hint="eastAsia" w:ascii="仿宋" w:hAnsi="仿宋" w:eastAsia="仿宋" w:cs="仿宋"/>
          <w:color w:val="auto"/>
          <w:sz w:val="32"/>
          <w:szCs w:val="32"/>
        </w:rPr>
        <w:t>，赛场</w:t>
      </w:r>
      <w:r>
        <w:rPr>
          <w:rFonts w:hint="eastAsia" w:ascii="仿宋" w:hAnsi="仿宋" w:eastAsia="仿宋" w:cs="仿宋"/>
          <w:color w:val="auto"/>
          <w:sz w:val="32"/>
          <w:szCs w:val="32"/>
          <w:lang w:eastAsia="zh-CN"/>
        </w:rPr>
        <w:t>在住宿</w:t>
      </w:r>
      <w:r>
        <w:rPr>
          <w:rFonts w:hint="eastAsia" w:ascii="仿宋" w:hAnsi="仿宋" w:eastAsia="仿宋" w:cs="仿宋"/>
          <w:color w:val="auto"/>
          <w:sz w:val="32"/>
          <w:szCs w:val="32"/>
        </w:rPr>
        <w:t>酒店里为最优，若条件不允许，原则上</w:t>
      </w:r>
      <w:r>
        <w:rPr>
          <w:rFonts w:hint="eastAsia" w:ascii="仿宋" w:hAnsi="仿宋" w:eastAsia="仿宋" w:cs="仿宋"/>
          <w:color w:val="auto"/>
          <w:sz w:val="32"/>
          <w:szCs w:val="32"/>
          <w:lang w:eastAsia="zh-CN"/>
        </w:rPr>
        <w:t>两者距离</w:t>
      </w:r>
      <w:r>
        <w:rPr>
          <w:rFonts w:hint="eastAsia" w:ascii="仿宋" w:hAnsi="仿宋" w:eastAsia="仿宋" w:cs="仿宋"/>
          <w:color w:val="auto"/>
          <w:sz w:val="32"/>
          <w:szCs w:val="32"/>
        </w:rPr>
        <w:t>不超过3公里。</w:t>
      </w:r>
    </w:p>
    <w:p>
      <w:pPr>
        <w:numPr>
          <w:ilvl w:val="-1"/>
          <w:numId w:val="0"/>
        </w:numPr>
        <w:ind w:firstLine="64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承办单位应</w:t>
      </w:r>
      <w:r>
        <w:rPr>
          <w:rFonts w:hint="eastAsia" w:ascii="仿宋" w:hAnsi="仿宋" w:eastAsia="仿宋" w:cs="仿宋"/>
          <w:color w:val="auto"/>
          <w:sz w:val="32"/>
          <w:szCs w:val="32"/>
        </w:rPr>
        <w:t>为运动员、教练员及其他随队人员提供价格优惠的各档次大会指定酒店。参赛人员较多的比赛，入住酒店建议分2-3个档次，满足不同参赛人群需求。</w:t>
      </w:r>
      <w:r>
        <w:rPr>
          <w:rFonts w:hint="eastAsia" w:ascii="仿宋" w:hAnsi="仿宋" w:eastAsia="仿宋" w:cs="仿宋"/>
          <w:color w:val="auto"/>
          <w:sz w:val="32"/>
          <w:szCs w:val="32"/>
          <w:lang w:eastAsia="zh-CN"/>
        </w:rPr>
        <w:t>指定酒店价格不得高于同时段市场价格。</w:t>
      </w:r>
    </w:p>
    <w:p>
      <w:pPr>
        <w:numPr>
          <w:ilvl w:val="-1"/>
          <w:numId w:val="0"/>
        </w:numPr>
        <w:ind w:firstLine="640" w:firstLineChars="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如主办单位、属地有赛事封闭管理要求，承办单位应提前做好入住酒店协调和参赛队通知工作。</w:t>
      </w:r>
    </w:p>
    <w:p>
      <w:pPr>
        <w:spacing w:line="360" w:lineRule="auto"/>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）食品卫生与医疗服务</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运动队驻地宾馆应做好食品安全检查，并对肉制品送往省级以上检测机构检测并留样。</w:t>
      </w: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在比赛期间（从报到日至离会日）必须提供至少1名正式医生、1名医疗辅助人员和1间医疗室或1个医疗工作台。在比赛区域必须提供有效的急救或急救服务，同时还应提供基本应急服务。组委会要在工作计划中公布至少1家赛事</w:t>
      </w:r>
      <w:r>
        <w:rPr>
          <w:rFonts w:hint="eastAsia" w:ascii="仿宋" w:hAnsi="仿宋" w:eastAsia="仿宋" w:cs="仿宋"/>
          <w:color w:val="auto"/>
          <w:sz w:val="32"/>
          <w:szCs w:val="32"/>
          <w:lang w:eastAsia="zh-CN"/>
        </w:rPr>
        <w:t>定点</w:t>
      </w:r>
      <w:r>
        <w:rPr>
          <w:rFonts w:hint="eastAsia" w:ascii="仿宋" w:hAnsi="仿宋" w:eastAsia="仿宋" w:cs="仿宋"/>
          <w:color w:val="auto"/>
          <w:sz w:val="32"/>
          <w:szCs w:val="32"/>
        </w:rPr>
        <w:t>医院。</w:t>
      </w:r>
    </w:p>
    <w:p>
      <w:pPr>
        <w:spacing w:line="360" w:lineRule="auto"/>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四</w:t>
      </w:r>
      <w:r>
        <w:rPr>
          <w:rFonts w:hint="eastAsia" w:ascii="仿宋" w:hAnsi="仿宋" w:eastAsia="仿宋" w:cs="仿宋"/>
          <w:bCs/>
          <w:color w:val="auto"/>
          <w:sz w:val="32"/>
          <w:szCs w:val="32"/>
        </w:rPr>
        <w:t>）宣传推广与媒体服务</w:t>
      </w:r>
    </w:p>
    <w:p>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1.组委会应制定宣传计划，成立比赛宣传团队，充分利用</w:t>
      </w:r>
      <w:r>
        <w:rPr>
          <w:rFonts w:hint="eastAsia" w:ascii="仿宋" w:hAnsi="仿宋" w:eastAsia="仿宋" w:cs="仿宋"/>
          <w:color w:val="auto"/>
          <w:sz w:val="32"/>
          <w:szCs w:val="32"/>
          <w:lang w:eastAsia="zh-CN"/>
        </w:rPr>
        <w:t>传统媒体、</w:t>
      </w:r>
      <w:r>
        <w:rPr>
          <w:rFonts w:hint="eastAsia" w:ascii="仿宋" w:hAnsi="仿宋" w:eastAsia="仿宋" w:cs="仿宋"/>
          <w:color w:val="auto"/>
          <w:sz w:val="32"/>
          <w:szCs w:val="32"/>
        </w:rPr>
        <w:t>互联网、多媒体和自媒体</w:t>
      </w:r>
      <w:r>
        <w:rPr>
          <w:rFonts w:hint="eastAsia" w:ascii="仿宋" w:hAnsi="仿宋" w:eastAsia="仿宋" w:cs="仿宋"/>
          <w:color w:val="auto"/>
          <w:sz w:val="32"/>
          <w:szCs w:val="32"/>
          <w:lang w:eastAsia="zh-CN"/>
        </w:rPr>
        <w:t>等多种渠道</w:t>
      </w:r>
      <w:r>
        <w:rPr>
          <w:rFonts w:hint="eastAsia" w:ascii="仿宋" w:hAnsi="仿宋" w:eastAsia="仿宋" w:cs="仿宋"/>
          <w:color w:val="auto"/>
          <w:sz w:val="32"/>
          <w:szCs w:val="32"/>
        </w:rPr>
        <w:t>，使用视频、音频、图片</w:t>
      </w:r>
      <w:r>
        <w:rPr>
          <w:rFonts w:hint="eastAsia" w:ascii="仿宋" w:hAnsi="仿宋" w:eastAsia="仿宋" w:cs="仿宋"/>
          <w:color w:val="auto"/>
          <w:sz w:val="32"/>
          <w:szCs w:val="32"/>
          <w:lang w:eastAsia="zh-CN"/>
        </w:rPr>
        <w:t>、文字</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多种形式</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比赛和桥牌项目</w:t>
      </w:r>
      <w:r>
        <w:rPr>
          <w:rFonts w:hint="eastAsia" w:ascii="仿宋" w:hAnsi="仿宋" w:eastAsia="仿宋" w:cs="仿宋"/>
          <w:color w:val="auto"/>
          <w:sz w:val="32"/>
          <w:szCs w:val="32"/>
        </w:rPr>
        <w:t>进行多角度宣传，</w:t>
      </w:r>
      <w:r>
        <w:rPr>
          <w:rFonts w:hint="eastAsia" w:ascii="仿宋" w:hAnsi="仿宋" w:eastAsia="仿宋" w:cs="仿宋"/>
          <w:color w:val="auto"/>
          <w:sz w:val="32"/>
          <w:szCs w:val="32"/>
          <w:lang w:eastAsia="zh-CN"/>
        </w:rPr>
        <w:t>提升宣传效果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lang w:val="en-US" w:eastAsia="zh-CN"/>
        </w:rPr>
        <w:t>重要赛事、重点场次应</w:t>
      </w:r>
      <w:r>
        <w:rPr>
          <w:rFonts w:hint="eastAsia" w:ascii="仿宋" w:hAnsi="仿宋" w:eastAsia="仿宋" w:cs="仿宋"/>
          <w:color w:val="auto"/>
          <w:sz w:val="32"/>
          <w:szCs w:val="32"/>
        </w:rPr>
        <w:t>尽可能</w:t>
      </w: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rPr>
        <w:t>电视或网络</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直播或转播。</w:t>
      </w:r>
    </w:p>
    <w:p>
      <w:pPr>
        <w:spacing w:line="24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组委会应积极通过媒体进行赛事新闻发布，宣传赛事及重点参赛运动员，对比赛中出现的好成绩、好故事加大报道力度，宣传推广桥牌项目正面形象，弘扬中华体育精神和奥林匹克精神。</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3.在宣传内容中应多体现</w:t>
      </w:r>
      <w:r>
        <w:rPr>
          <w:rFonts w:hint="eastAsia" w:ascii="仿宋" w:hAnsi="仿宋" w:eastAsia="仿宋" w:cs="仿宋"/>
          <w:color w:val="auto"/>
          <w:sz w:val="32"/>
          <w:szCs w:val="32"/>
        </w:rPr>
        <w:t>桥牌专业方面的</w:t>
      </w:r>
      <w:r>
        <w:rPr>
          <w:rFonts w:hint="eastAsia" w:ascii="仿宋" w:hAnsi="仿宋" w:eastAsia="仿宋" w:cs="仿宋"/>
          <w:color w:val="auto"/>
          <w:sz w:val="32"/>
          <w:szCs w:val="32"/>
          <w:lang w:eastAsia="zh-CN"/>
        </w:rPr>
        <w:t>内容，</w:t>
      </w:r>
      <w:r>
        <w:rPr>
          <w:rFonts w:hint="eastAsia" w:ascii="仿宋" w:hAnsi="仿宋" w:eastAsia="仿宋" w:cs="仿宋"/>
          <w:color w:val="auto"/>
          <w:sz w:val="32"/>
          <w:szCs w:val="32"/>
        </w:rPr>
        <w:t>鼓励参赛队、参赛牌手、观众提供精彩的桥牌比赛牌局、花絮、亮点等</w:t>
      </w:r>
      <w:r>
        <w:rPr>
          <w:rFonts w:hint="eastAsia" w:ascii="仿宋" w:hAnsi="仿宋" w:eastAsia="仿宋" w:cs="仿宋"/>
          <w:color w:val="auto"/>
          <w:sz w:val="32"/>
          <w:szCs w:val="32"/>
          <w:lang w:eastAsia="zh-CN"/>
        </w:rPr>
        <w:t>，鼓励有条件的赛事</w:t>
      </w:r>
      <w:r>
        <w:rPr>
          <w:rFonts w:hint="eastAsia" w:ascii="仿宋" w:hAnsi="仿宋" w:eastAsia="仿宋" w:cs="仿宋"/>
          <w:color w:val="auto"/>
          <w:sz w:val="32"/>
          <w:szCs w:val="32"/>
        </w:rPr>
        <w:t>制作比赛公报</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rPr>
      </w:pP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.组委会在赛事和相关活动举办地周围悬挂宣传用品，以烘托比赛气氛。</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（1）赛事各类宣传品包括背景板、场内标语、易拉宝、广告、秩序册、宣传袋等。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（2）背景板和秩序册封面必须包含的要素包括：比赛名称、时间、地点、主办单位、承办单位、主办单位LOGO</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在不影响运动员比赛的前提下，组委会应努力为媒体人员提供采访报道和拍摄的便利。组委会应专门指定1名媒体协调人，具体负责媒体服务工作。在比赛期间，媒体协调人负责引导和协调媒体人员，为媒体人员报道比赛提供协助，同时告知媒体人员的行为不得影响运动员的比赛。</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.组委会应设置媒体工作区，并提供以下服务：</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（1）比赛资料：赛事介绍、秩序册、著名运动员介绍等。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（2）媒体工作规范：包括生活接待、比赛及相关活动采访安排等。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（3）媒体工作区的工作台（桌）、电源、互联网等办公设备。</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（4）比赛即时信息和最终比赛成绩。</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（5）协助媒体联系人员接受采访。</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.组委会应做好赛事媒体报道资料的收集和归档。</w:t>
      </w:r>
    </w:p>
    <w:p>
      <w:p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七、</w:t>
      </w:r>
      <w:r>
        <w:rPr>
          <w:rFonts w:hint="eastAsia" w:ascii="仿宋" w:hAnsi="仿宋" w:eastAsia="仿宋" w:cs="仿宋"/>
          <w:b/>
          <w:bCs/>
          <w:color w:val="auto"/>
          <w:sz w:val="32"/>
          <w:szCs w:val="32"/>
        </w:rPr>
        <w:t>协会技术服务</w:t>
      </w:r>
    </w:p>
    <w:p>
      <w:pPr>
        <w:rPr>
          <w:rFonts w:ascii="仿宋" w:hAnsi="仿宋" w:eastAsia="仿宋" w:cs="仿宋"/>
          <w:color w:val="auto"/>
          <w:sz w:val="32"/>
          <w:szCs w:val="32"/>
        </w:rPr>
      </w:pPr>
      <w:r>
        <w:rPr>
          <w:rFonts w:hint="eastAsia" w:ascii="仿宋" w:hAnsi="仿宋" w:eastAsia="仿宋" w:cs="仿宋"/>
          <w:b/>
          <w:bCs/>
          <w:color w:val="auto"/>
          <w:sz w:val="32"/>
          <w:szCs w:val="32"/>
        </w:rPr>
        <w:t xml:space="preserve">    （一）</w:t>
      </w:r>
      <w:r>
        <w:rPr>
          <w:rFonts w:hint="eastAsia" w:ascii="仿宋" w:hAnsi="仿宋" w:eastAsia="仿宋" w:cs="仿宋"/>
          <w:color w:val="auto"/>
          <w:sz w:val="32"/>
          <w:szCs w:val="32"/>
        </w:rPr>
        <w:t>中国桥牌协会对主办、参与主办、指导的赛事提供以下服务内容，并按规定标准收取赛事服务费。</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1.竞赛类服务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（1）审核赛事申请，选派专家进行实地考察并指导；</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（2）提供符合赛事级别要求的赛事器材清单，并安排技术代表验收竞赛场地、规划竞赛场地，指导场地规划、搭建；</w:t>
      </w:r>
    </w:p>
    <w:p>
      <w:pPr>
        <w:pStyle w:val="3"/>
        <w:autoSpaceDE/>
        <w:autoSpaceDN/>
        <w:spacing w:before="2" w:line="560" w:lineRule="exact"/>
        <w:ind w:left="0" w:firstLine="640" w:firstLineChars="200"/>
        <w:jc w:val="both"/>
        <w:rPr>
          <w:rFonts w:hint="eastAsia"/>
          <w:kern w:val="32"/>
          <w:lang w:val="en-US"/>
        </w:rPr>
      </w:pPr>
      <w:r>
        <w:rPr>
          <w:rFonts w:hint="eastAsia"/>
          <w:kern w:val="32"/>
          <w:lang w:val="en-US"/>
        </w:rPr>
        <w:t>（3）审定赛事方案，并对方案提出指导意见；</w:t>
      </w:r>
    </w:p>
    <w:p>
      <w:pPr>
        <w:pStyle w:val="3"/>
        <w:autoSpaceDE/>
        <w:autoSpaceDN/>
        <w:spacing w:before="2" w:line="560" w:lineRule="exact"/>
        <w:ind w:left="0" w:firstLine="640" w:firstLineChars="200"/>
        <w:jc w:val="both"/>
        <w:rPr>
          <w:rFonts w:hint="eastAsia"/>
          <w:kern w:val="32"/>
          <w:lang w:val="en-US"/>
        </w:rPr>
      </w:pPr>
      <w:r>
        <w:rPr>
          <w:rFonts w:hint="eastAsia"/>
          <w:lang w:val="en-US" w:eastAsia="zh-CN"/>
        </w:rPr>
        <w:t>（4）</w:t>
      </w:r>
      <w:r>
        <w:rPr>
          <w:rFonts w:hint="eastAsia"/>
          <w:lang w:val="en-US"/>
        </w:rPr>
        <w:t>对赛事组织机构和团队建设进行业务指导</w:t>
      </w:r>
      <w:r>
        <w:rPr>
          <w:rFonts w:hint="eastAsia"/>
          <w:lang w:val="en-US" w:eastAsia="zh-CN"/>
        </w:rPr>
        <w:t>；</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5</w:t>
      </w:r>
      <w:r>
        <w:rPr>
          <w:rFonts w:hint="eastAsia"/>
          <w:kern w:val="32"/>
          <w:lang w:val="en-US"/>
        </w:rPr>
        <w:t>）审核发布比赛通知、竞赛规程、补充规定等竞赛文件；</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6</w:t>
      </w:r>
      <w:r>
        <w:rPr>
          <w:rFonts w:hint="eastAsia"/>
          <w:kern w:val="32"/>
          <w:lang w:val="en-US"/>
        </w:rPr>
        <w:t>）在中国桥牌网公布赛历，开通赛事专题，并开通报名服务；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7</w:t>
      </w:r>
      <w:r>
        <w:rPr>
          <w:rFonts w:hint="eastAsia"/>
          <w:kern w:val="32"/>
          <w:lang w:val="en-US"/>
        </w:rPr>
        <w:t>）选派符合赛事要求的相应等级的桥牌裁判、电子系统主管、发牌主管等竞赛工作人员；</w:t>
      </w:r>
    </w:p>
    <w:p>
      <w:pPr>
        <w:pStyle w:val="3"/>
        <w:autoSpaceDE/>
        <w:autoSpaceDN/>
        <w:spacing w:before="5" w:line="560" w:lineRule="exact"/>
        <w:ind w:left="0" w:right="417" w:firstLine="640" w:firstLineChars="200"/>
        <w:jc w:val="both"/>
        <w:rPr>
          <w:rFonts w:hint="eastAsia" w:eastAsia="仿宋"/>
          <w:kern w:val="32"/>
          <w:lang w:val="en-US" w:eastAsia="zh-CN"/>
        </w:rPr>
      </w:pPr>
      <w:r>
        <w:rPr>
          <w:rFonts w:hint="eastAsia"/>
          <w:kern w:val="32"/>
          <w:lang w:val="en-US" w:eastAsia="zh-CN"/>
        </w:rPr>
        <w:t>（8）参赛选手、运动队邀请服务；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9</w:t>
      </w:r>
      <w:r>
        <w:rPr>
          <w:rFonts w:hint="eastAsia"/>
          <w:kern w:val="32"/>
          <w:lang w:val="en-US"/>
        </w:rPr>
        <w:t>）提供参赛选手的中国桥牌协会大师分查询</w:t>
      </w:r>
      <w:r>
        <w:rPr>
          <w:rFonts w:hint="eastAsia"/>
          <w:kern w:val="32"/>
          <w:lang w:val="en-US" w:eastAsia="zh-CN"/>
        </w:rPr>
        <w:t>服务</w:t>
      </w:r>
      <w:r>
        <w:rPr>
          <w:rFonts w:hint="eastAsia"/>
          <w:kern w:val="32"/>
          <w:lang w:val="en-US"/>
        </w:rPr>
        <w:t>；</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10</w:t>
      </w:r>
      <w:r>
        <w:rPr>
          <w:rFonts w:hint="eastAsia"/>
          <w:kern w:val="32"/>
          <w:lang w:val="en-US"/>
        </w:rPr>
        <w:t>）对比赛过程进行技术监督、申诉受理、仲裁等服务；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11</w:t>
      </w:r>
      <w:r>
        <w:rPr>
          <w:rFonts w:hint="eastAsia"/>
          <w:kern w:val="32"/>
          <w:lang w:val="en-US"/>
        </w:rPr>
        <w:t>）提供标准比赛证件、参赛码、参赛队名录的生成服务；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（1</w:t>
      </w:r>
      <w:r>
        <w:rPr>
          <w:rFonts w:hint="eastAsia"/>
          <w:kern w:val="32"/>
          <w:lang w:val="en-US" w:eastAsia="zh-CN"/>
        </w:rPr>
        <w:t>2</w:t>
      </w:r>
      <w:r>
        <w:rPr>
          <w:rFonts w:hint="eastAsia"/>
          <w:kern w:val="32"/>
          <w:lang w:val="en-US"/>
        </w:rPr>
        <w:t>）提供比赛背景板、秩序册、广告宣传资料的审定服务；</w:t>
      </w:r>
    </w:p>
    <w:p>
      <w:pPr>
        <w:pStyle w:val="3"/>
        <w:autoSpaceDE/>
        <w:autoSpaceDN/>
        <w:spacing w:before="5" w:line="560" w:lineRule="exact"/>
        <w:ind w:left="0" w:right="417" w:firstLine="640" w:firstLineChars="200"/>
        <w:jc w:val="both"/>
        <w:rPr>
          <w:rFonts w:hint="eastAsia" w:eastAsia="仿宋"/>
          <w:kern w:val="32"/>
          <w:lang w:val="en-US" w:eastAsia="zh-CN"/>
        </w:rPr>
      </w:pPr>
      <w:r>
        <w:rPr>
          <w:rFonts w:hint="eastAsia"/>
          <w:kern w:val="32"/>
          <w:lang w:val="en-US"/>
        </w:rPr>
        <w:t>（1</w:t>
      </w:r>
      <w:r>
        <w:rPr>
          <w:rFonts w:hint="eastAsia"/>
          <w:kern w:val="32"/>
          <w:lang w:val="en-US" w:eastAsia="zh-CN"/>
        </w:rPr>
        <w:t>3</w:t>
      </w:r>
      <w:r>
        <w:rPr>
          <w:rFonts w:hint="eastAsia"/>
          <w:kern w:val="32"/>
          <w:lang w:val="en-US"/>
        </w:rPr>
        <w:t>）提供中国桥牌网实时成绩统计、显示等网络技术服务</w:t>
      </w:r>
      <w:r>
        <w:rPr>
          <w:rFonts w:hint="eastAsia"/>
          <w:kern w:val="32"/>
          <w:lang w:val="en-US" w:eastAsia="zh-CN"/>
        </w:rPr>
        <w:t>；</w:t>
      </w:r>
    </w:p>
    <w:p>
      <w:pPr>
        <w:pStyle w:val="3"/>
        <w:autoSpaceDE/>
        <w:autoSpaceDN/>
        <w:spacing w:before="5" w:line="560" w:lineRule="exact"/>
        <w:ind w:left="0" w:right="417" w:firstLine="640" w:firstLineChars="200"/>
        <w:jc w:val="both"/>
        <w:rPr>
          <w:rFonts w:hint="eastAsia" w:eastAsia="仿宋"/>
          <w:kern w:val="32"/>
          <w:lang w:val="en-US" w:eastAsia="zh-CN"/>
        </w:rPr>
      </w:pPr>
      <w:r>
        <w:rPr>
          <w:rFonts w:hint="eastAsia"/>
          <w:kern w:val="32"/>
          <w:lang w:val="en-US"/>
        </w:rPr>
        <w:t>（1</w:t>
      </w:r>
      <w:r>
        <w:rPr>
          <w:rFonts w:hint="eastAsia"/>
          <w:kern w:val="32"/>
          <w:lang w:val="en-US" w:eastAsia="zh-CN"/>
        </w:rPr>
        <w:t>4</w:t>
      </w:r>
      <w:r>
        <w:rPr>
          <w:rFonts w:hint="eastAsia"/>
          <w:kern w:val="32"/>
          <w:lang w:val="en-US"/>
        </w:rPr>
        <w:t>）可根据参赛单位需要提供报名审核、代收参赛费服务</w:t>
      </w:r>
      <w:r>
        <w:rPr>
          <w:rFonts w:hint="eastAsia"/>
          <w:kern w:val="32"/>
          <w:lang w:val="en-US" w:eastAsia="zh-CN"/>
        </w:rPr>
        <w:t>；</w:t>
      </w:r>
    </w:p>
    <w:p>
      <w:pPr>
        <w:pStyle w:val="3"/>
        <w:autoSpaceDE/>
        <w:autoSpaceDN/>
        <w:spacing w:before="5" w:line="560" w:lineRule="exact"/>
        <w:ind w:left="0" w:right="417" w:firstLine="640" w:firstLineChars="200"/>
        <w:jc w:val="both"/>
        <w:rPr>
          <w:rFonts w:hint="eastAsia" w:eastAsia="仿宋"/>
          <w:kern w:val="32"/>
          <w:lang w:val="en-US" w:eastAsia="zh-CN"/>
        </w:rPr>
      </w:pPr>
      <w:r>
        <w:rPr>
          <w:rFonts w:hint="eastAsia"/>
          <w:kern w:val="32"/>
          <w:lang w:val="en-US"/>
        </w:rPr>
        <w:t>（1</w:t>
      </w:r>
      <w:r>
        <w:rPr>
          <w:rFonts w:hint="eastAsia"/>
          <w:kern w:val="32"/>
          <w:lang w:val="en-US" w:eastAsia="zh-CN"/>
        </w:rPr>
        <w:t>5</w:t>
      </w:r>
      <w:r>
        <w:rPr>
          <w:rFonts w:hint="eastAsia"/>
          <w:kern w:val="32"/>
          <w:lang w:val="en-US"/>
        </w:rPr>
        <w:t>）提供符合赛事要求的比赛器材租赁和推荐联络服务</w:t>
      </w:r>
      <w:r>
        <w:rPr>
          <w:rFonts w:hint="eastAsia"/>
          <w:kern w:val="32"/>
          <w:lang w:val="en-US" w:eastAsia="zh-CN"/>
        </w:rPr>
        <w:t>；</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（1</w:t>
      </w:r>
      <w:r>
        <w:rPr>
          <w:rFonts w:hint="eastAsia"/>
          <w:kern w:val="32"/>
          <w:lang w:val="en-US" w:eastAsia="zh-CN"/>
        </w:rPr>
        <w:t>6</w:t>
      </w:r>
      <w:r>
        <w:rPr>
          <w:rFonts w:hint="eastAsia"/>
          <w:kern w:val="32"/>
          <w:lang w:val="en-US"/>
        </w:rPr>
        <w:t>）根据需要提供赛事</w:t>
      </w:r>
      <w:r>
        <w:rPr>
          <w:rFonts w:hint="eastAsia"/>
          <w:kern w:val="32"/>
          <w:lang w:val="en-US" w:eastAsia="zh-CN"/>
        </w:rPr>
        <w:t>全套</w:t>
      </w:r>
      <w:r>
        <w:rPr>
          <w:rFonts w:hint="eastAsia"/>
          <w:kern w:val="32"/>
          <w:lang w:val="en-US"/>
        </w:rPr>
        <w:t>的竞赛组织服务。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2.奖励类服务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（1）提供全国桥牌竞赛证书和奖牌；</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（2）按《中国桥牌协会会员技术等级标准》对获得相应名次的运动员授予中国桥牌协会大师分；</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（3）为所有参赛会员提供个人大数据服务，将会员参赛记录、技术数据纳入会员个人大数据。</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（4）根据赛事规模、办赛质量对赛事进行等级提升，对赛事成绩进行认定，纳入国家队选拔参考赛事序列。</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3.无形资产及宣传服务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（1）授权使用中国桥牌协会名称及标识等无形资产服务；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（2）在中国桥牌网提供赛事链接，并转载官方新闻稿及其配图；</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（3）在中国桥牌协会官方微博、微信公众号转发赛事信息；</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（4）邀请</w:t>
      </w:r>
      <w:r>
        <w:rPr>
          <w:rFonts w:hint="eastAsia"/>
          <w:kern w:val="32"/>
          <w:lang w:val="en-US" w:eastAsia="zh-CN"/>
        </w:rPr>
        <w:t>中央媒体及</w:t>
      </w:r>
      <w:r>
        <w:rPr>
          <w:rFonts w:hint="eastAsia"/>
          <w:kern w:val="32"/>
          <w:lang w:val="en-US"/>
        </w:rPr>
        <w:t>相关媒体进行宣传报道；</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（5）提供赛事网络转播、网络直播服务。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4.外事服务</w:t>
      </w:r>
    </w:p>
    <w:p>
      <w:pPr>
        <w:pStyle w:val="3"/>
        <w:autoSpaceDE/>
        <w:autoSpaceDN/>
        <w:spacing w:before="30" w:line="560" w:lineRule="exact"/>
        <w:ind w:left="0" w:firstLine="640" w:firstLineChars="200"/>
        <w:jc w:val="both"/>
        <w:rPr>
          <w:lang w:val="en-US"/>
        </w:rPr>
      </w:pPr>
      <w:r>
        <w:rPr>
          <w:rFonts w:hint="eastAsia"/>
          <w:lang w:eastAsia="zh-CN"/>
        </w:rPr>
        <w:t>（</w:t>
      </w:r>
      <w:r>
        <w:rPr>
          <w:rFonts w:hint="eastAsia"/>
          <w:lang w:val="en-US" w:eastAsia="zh-CN"/>
        </w:rPr>
        <w:t>1</w:t>
      </w:r>
      <w:r>
        <w:rPr>
          <w:rFonts w:hint="eastAsia"/>
          <w:lang w:eastAsia="zh-CN"/>
        </w:rPr>
        <w:t>）</w:t>
      </w:r>
      <w:r>
        <w:rPr>
          <w:rFonts w:hint="eastAsia"/>
        </w:rPr>
        <w:t>把握赛事有关的外事政策、方针和法规，为赛事提供外事指导和建议的服务。</w:t>
      </w:r>
    </w:p>
    <w:p>
      <w:pPr>
        <w:pStyle w:val="3"/>
        <w:autoSpaceDE/>
        <w:autoSpaceDN/>
        <w:spacing w:before="5" w:line="560" w:lineRule="exact"/>
        <w:ind w:left="0" w:right="417" w:firstLine="640" w:firstLineChars="200"/>
        <w:jc w:val="both"/>
        <w:rPr>
          <w:rFonts w:hint="eastAsia"/>
          <w:kern w:val="32"/>
          <w:lang w:val="en-US"/>
        </w:rPr>
      </w:pPr>
      <w:r>
        <w:rPr>
          <w:rFonts w:hint="eastAsia"/>
          <w:kern w:val="32"/>
          <w:lang w:val="en-US"/>
        </w:rPr>
        <w:t>（</w:t>
      </w:r>
      <w:r>
        <w:rPr>
          <w:rFonts w:hint="eastAsia"/>
          <w:kern w:val="32"/>
          <w:lang w:val="en-US" w:eastAsia="zh-CN"/>
        </w:rPr>
        <w:t>2</w:t>
      </w:r>
      <w:r>
        <w:rPr>
          <w:rFonts w:hint="eastAsia"/>
          <w:kern w:val="32"/>
          <w:lang w:val="en-US"/>
        </w:rPr>
        <w:t>）为国内举办的国际赛事提供与国际桥牌组织联络服务。</w:t>
      </w:r>
    </w:p>
    <w:p>
      <w:pPr>
        <w:pStyle w:val="3"/>
        <w:autoSpaceDE/>
        <w:autoSpaceDN/>
        <w:spacing w:before="30" w:line="560" w:lineRule="exact"/>
        <w:ind w:left="0" w:firstLine="640" w:firstLineChars="200"/>
        <w:jc w:val="both"/>
        <w:rPr>
          <w:rFonts w:hint="eastAsia"/>
        </w:rPr>
      </w:pPr>
      <w:r>
        <w:rPr>
          <w:rFonts w:hint="eastAsia"/>
          <w:lang w:eastAsia="zh-CN"/>
        </w:rPr>
        <w:t>（</w:t>
      </w:r>
      <w:r>
        <w:rPr>
          <w:rFonts w:hint="eastAsia"/>
          <w:lang w:val="en-US" w:eastAsia="zh-CN"/>
        </w:rPr>
        <w:t>3</w:t>
      </w:r>
      <w:r>
        <w:rPr>
          <w:rFonts w:hint="eastAsia"/>
          <w:lang w:eastAsia="zh-CN"/>
        </w:rPr>
        <w:t>）</w:t>
      </w:r>
      <w:r>
        <w:rPr>
          <w:rFonts w:hint="eastAsia"/>
        </w:rPr>
        <w:t>统筹安排赛事的涉外工作。协助联络</w:t>
      </w:r>
      <w:r>
        <w:rPr>
          <w:rFonts w:hint="eastAsia"/>
          <w:lang w:eastAsia="zh-CN"/>
        </w:rPr>
        <w:t>、邀请国外参赛队伍</w:t>
      </w:r>
      <w:r>
        <w:rPr>
          <w:rFonts w:hint="eastAsia"/>
        </w:rPr>
        <w:t>；审核外国人来华的身份；协助赛事组委会管理来华外国人的服务。</w:t>
      </w:r>
    </w:p>
    <w:p>
      <w:pPr>
        <w:pStyle w:val="3"/>
        <w:autoSpaceDE/>
        <w:autoSpaceDN/>
        <w:spacing w:before="30" w:line="560" w:lineRule="exact"/>
        <w:ind w:left="0" w:firstLine="640" w:firstLineChars="200"/>
        <w:jc w:val="both"/>
        <w:rPr>
          <w:rFonts w:hint="eastAsia"/>
        </w:rPr>
      </w:pPr>
      <w:r>
        <w:rPr>
          <w:rFonts w:hint="eastAsia"/>
          <w:lang w:eastAsia="zh-CN"/>
        </w:rPr>
        <w:t>（</w:t>
      </w:r>
      <w:r>
        <w:rPr>
          <w:rFonts w:hint="eastAsia"/>
          <w:lang w:val="en-US" w:eastAsia="zh-CN"/>
        </w:rPr>
        <w:t>4</w:t>
      </w:r>
      <w:r>
        <w:rPr>
          <w:rFonts w:hint="eastAsia"/>
          <w:lang w:eastAsia="zh-CN"/>
        </w:rPr>
        <w:t>）</w:t>
      </w:r>
      <w:r>
        <w:rPr>
          <w:rFonts w:hint="eastAsia"/>
        </w:rPr>
        <w:t>审核赛事有关的英文材料，并提供专业的翻译意见的服务。</w:t>
      </w:r>
    </w:p>
    <w:p>
      <w:pPr>
        <w:pStyle w:val="3"/>
        <w:autoSpaceDE/>
        <w:autoSpaceDN/>
        <w:spacing w:before="30" w:line="560" w:lineRule="exact"/>
        <w:ind w:left="0" w:firstLine="640" w:firstLineChars="200"/>
        <w:jc w:val="both"/>
      </w:pPr>
      <w:r>
        <w:rPr>
          <w:rFonts w:hint="eastAsia"/>
          <w:lang w:eastAsia="zh-CN"/>
        </w:rPr>
        <w:t>（</w:t>
      </w:r>
      <w:r>
        <w:rPr>
          <w:rFonts w:hint="eastAsia"/>
          <w:lang w:val="en-US" w:eastAsia="zh-CN"/>
        </w:rPr>
        <w:t>5</w:t>
      </w:r>
      <w:r>
        <w:rPr>
          <w:rFonts w:hint="eastAsia"/>
          <w:lang w:eastAsia="zh-CN"/>
        </w:rPr>
        <w:t>）</w:t>
      </w:r>
      <w:r>
        <w:rPr>
          <w:rFonts w:hint="eastAsia"/>
        </w:rPr>
        <w:t>统筹安排赛事期间的重要外事活动以及重要外宾的接待工作的服务。</w:t>
      </w:r>
    </w:p>
    <w:p>
      <w:pPr>
        <w:pStyle w:val="3"/>
        <w:autoSpaceDE/>
        <w:autoSpaceDN/>
        <w:spacing w:before="30" w:line="560" w:lineRule="exact"/>
        <w:ind w:left="0" w:firstLine="640" w:firstLineChars="200"/>
        <w:jc w:val="both"/>
        <w:rPr>
          <w:lang w:val="en-US"/>
        </w:rPr>
      </w:pPr>
      <w:r>
        <w:rPr>
          <w:rFonts w:hint="eastAsia"/>
          <w:lang w:val="en-US" w:eastAsia="zh-CN"/>
        </w:rPr>
        <w:t>（6）</w:t>
      </w:r>
      <w:r>
        <w:rPr>
          <w:rFonts w:hint="eastAsia"/>
          <w:lang w:val="en-US"/>
        </w:rPr>
        <w:t>视赛事情况，为赛事活动，如开幕式闭幕式或会谈，提供口译服务。</w:t>
      </w:r>
    </w:p>
    <w:p>
      <w:pPr>
        <w:ind w:firstLine="600"/>
        <w:rPr>
          <w:rFonts w:ascii="仿宋" w:hAnsi="仿宋" w:eastAsia="仿宋" w:cs="仿宋"/>
          <w:color w:val="auto"/>
          <w:sz w:val="32"/>
          <w:szCs w:val="32"/>
        </w:rPr>
      </w:pPr>
      <w:r>
        <w:rPr>
          <w:rFonts w:hint="eastAsia" w:ascii="仿宋" w:hAnsi="仿宋" w:eastAsia="仿宋" w:cs="仿宋"/>
          <w:color w:val="auto"/>
          <w:sz w:val="32"/>
          <w:szCs w:val="32"/>
        </w:rPr>
        <w:t>（二）办赛单位可以根据办赛等级、办赛条件要求和自身情况选择协会提供的服务项目和内容，并通过办赛协议进行确定。</w:t>
      </w:r>
    </w:p>
    <w:p>
      <w:pPr>
        <w:ind w:firstLine="600"/>
        <w:rPr>
          <w:rFonts w:ascii="仿宋" w:hAnsi="仿宋" w:eastAsia="仿宋" w:cs="仿宋"/>
          <w:b/>
          <w:bCs/>
          <w:color w:val="auto"/>
          <w:sz w:val="32"/>
          <w:szCs w:val="32"/>
        </w:rPr>
      </w:pPr>
      <w:r>
        <w:rPr>
          <w:rFonts w:hint="eastAsia" w:ascii="仿宋" w:hAnsi="仿宋" w:eastAsia="仿宋" w:cs="仿宋"/>
          <w:color w:val="auto"/>
          <w:sz w:val="32"/>
          <w:szCs w:val="32"/>
        </w:rPr>
        <w:t>八、</w:t>
      </w:r>
      <w:r>
        <w:rPr>
          <w:rFonts w:hint="eastAsia" w:ascii="仿宋" w:hAnsi="仿宋" w:eastAsia="仿宋" w:cs="仿宋"/>
          <w:b/>
          <w:bCs/>
          <w:color w:val="auto"/>
          <w:sz w:val="32"/>
          <w:szCs w:val="32"/>
        </w:rPr>
        <w:t>赛事市场开发与实施</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（一）赛事的市场开发工作应按照比赛协议中的约定进行，各类广告的设置须遵守国家和地方有关规定。主办及承办方应仔细审查所有的赞助商合同，并确保所有承诺得到履行。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（二）各类宣传内容、广告元素的设计与制作由组委会安排专项工作团队“统一设计、整体实施、统一验收”，且在印刷、制作、发布前须经中国桥牌协会审核认可。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组委会可在主会场区域设置提供商品展位和设施。赛场广告与宣传元素的布置方案须经中国桥牌协会审核认可，应综合考虑以下因素：不影响运动员的比赛；按照各赞助商享有的权益比例确定广告大小、位置和数量；整个赛场布置应综合考虑，协调一致，美观大方，呈现专业形象。</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附录：</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1.全国性桥牌赛事申办信息表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全国性桥牌</w:t>
      </w:r>
      <w:r>
        <w:rPr>
          <w:rFonts w:hint="eastAsia" w:ascii="仿宋" w:hAnsi="仿宋" w:eastAsia="仿宋" w:cs="仿宋"/>
          <w:color w:val="auto"/>
          <w:sz w:val="32"/>
          <w:szCs w:val="32"/>
          <w:lang w:eastAsia="zh-CN"/>
        </w:rPr>
        <w:t>赛事</w:t>
      </w:r>
      <w:r>
        <w:rPr>
          <w:rFonts w:hint="eastAsia" w:ascii="仿宋" w:hAnsi="仿宋" w:eastAsia="仿宋" w:cs="仿宋"/>
          <w:color w:val="auto"/>
          <w:sz w:val="32"/>
          <w:szCs w:val="32"/>
        </w:rPr>
        <w:t>-计划内全国赛事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品牌赛事器材设备要求清单</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全国性桥牌</w:t>
      </w:r>
      <w:r>
        <w:rPr>
          <w:rFonts w:hint="eastAsia" w:ascii="仿宋" w:hAnsi="仿宋" w:eastAsia="仿宋" w:cs="仿宋"/>
          <w:color w:val="auto"/>
          <w:sz w:val="32"/>
          <w:szCs w:val="32"/>
          <w:lang w:eastAsia="zh-CN"/>
        </w:rPr>
        <w:t>赛事</w:t>
      </w:r>
      <w:r>
        <w:rPr>
          <w:rFonts w:hint="eastAsia" w:ascii="仿宋" w:hAnsi="仿宋" w:eastAsia="仿宋" w:cs="仿宋"/>
          <w:color w:val="auto"/>
          <w:sz w:val="32"/>
          <w:szCs w:val="32"/>
        </w:rPr>
        <w:t>-传统赛事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公开赛、邀请赛器材设备</w:t>
      </w:r>
      <w:r>
        <w:rPr>
          <w:rFonts w:hint="eastAsia" w:ascii="仿宋" w:hAnsi="仿宋" w:eastAsia="仿宋" w:cs="仿宋"/>
          <w:color w:val="auto"/>
          <w:sz w:val="32"/>
          <w:szCs w:val="32"/>
          <w:lang w:eastAsia="zh-CN"/>
        </w:rPr>
        <w:t>需求清单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全国性桥牌赛事裁判技术官员及辅助人员配置表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桥牌竞赛秩序册（模板）</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桥牌比赛补充通知（模板）</w:t>
      </w:r>
    </w:p>
    <w:p>
      <w:pPr>
        <w:ind w:firstLine="640" w:firstLineChars="200"/>
        <w:rPr>
          <w:rFonts w:hint="default"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7BC73"/>
    <w:multiLevelType w:val="singleLevel"/>
    <w:tmpl w:val="F167BC73"/>
    <w:lvl w:ilvl="0" w:tentative="0">
      <w:start w:val="2"/>
      <w:numFmt w:val="chineseCounting"/>
      <w:suff w:val="nothing"/>
      <w:lvlText w:val="（%1）"/>
      <w:lvlJc w:val="left"/>
      <w:rPr>
        <w:rFonts w:hint="eastAsia"/>
      </w:rPr>
    </w:lvl>
  </w:abstractNum>
  <w:abstractNum w:abstractNumId="1">
    <w:nsid w:val="F9C652CF"/>
    <w:multiLevelType w:val="singleLevel"/>
    <w:tmpl w:val="F9C652CF"/>
    <w:lvl w:ilvl="0" w:tentative="0">
      <w:start w:val="1"/>
      <w:numFmt w:val="decimal"/>
      <w:suff w:val="nothing"/>
      <w:lvlText w:val="（%1）"/>
      <w:lvlJc w:val="left"/>
    </w:lvl>
  </w:abstractNum>
  <w:abstractNum w:abstractNumId="2">
    <w:nsid w:val="00D52213"/>
    <w:multiLevelType w:val="singleLevel"/>
    <w:tmpl w:val="00D52213"/>
    <w:lvl w:ilvl="0" w:tentative="0">
      <w:start w:val="1"/>
      <w:numFmt w:val="chineseCounting"/>
      <w:suff w:val="nothing"/>
      <w:lvlText w:val="（%1）"/>
      <w:lvlJc w:val="left"/>
      <w:rPr>
        <w:rFonts w:hint="eastAsia"/>
      </w:rPr>
    </w:lvl>
  </w:abstractNum>
  <w:abstractNum w:abstractNumId="3">
    <w:nsid w:val="47F19033"/>
    <w:multiLevelType w:val="singleLevel"/>
    <w:tmpl w:val="47F19033"/>
    <w:lvl w:ilvl="0" w:tentative="0">
      <w:start w:val="1"/>
      <w:numFmt w:val="decimal"/>
      <w:suff w:val="nothing"/>
      <w:lvlText w:val="（%1）"/>
      <w:lvlJc w:val="left"/>
    </w:lvl>
  </w:abstractNum>
  <w:abstractNum w:abstractNumId="4">
    <w:nsid w:val="494A3999"/>
    <w:multiLevelType w:val="singleLevel"/>
    <w:tmpl w:val="494A3999"/>
    <w:lvl w:ilvl="0" w:tentative="0">
      <w:start w:val="1"/>
      <w:numFmt w:val="chineseCounting"/>
      <w:suff w:val="nothing"/>
      <w:lvlText w:val="%1、"/>
      <w:lvlJc w:val="left"/>
      <w:rPr>
        <w:rFonts w:hint="eastAsia"/>
      </w:rPr>
    </w:lvl>
  </w:abstractNum>
  <w:abstractNum w:abstractNumId="5">
    <w:nsid w:val="705B18D9"/>
    <w:multiLevelType w:val="singleLevel"/>
    <w:tmpl w:val="705B18D9"/>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13BA4"/>
    <w:rsid w:val="000008E7"/>
    <w:rsid w:val="003B1CAA"/>
    <w:rsid w:val="004D2A03"/>
    <w:rsid w:val="0057078D"/>
    <w:rsid w:val="00E06A91"/>
    <w:rsid w:val="00EA43F9"/>
    <w:rsid w:val="01865827"/>
    <w:rsid w:val="020E45B1"/>
    <w:rsid w:val="027777E9"/>
    <w:rsid w:val="02F3546E"/>
    <w:rsid w:val="03C04CDE"/>
    <w:rsid w:val="03D371AC"/>
    <w:rsid w:val="04952DCA"/>
    <w:rsid w:val="05495241"/>
    <w:rsid w:val="05501DB1"/>
    <w:rsid w:val="05A92A84"/>
    <w:rsid w:val="05BB4797"/>
    <w:rsid w:val="0673729E"/>
    <w:rsid w:val="08D420B8"/>
    <w:rsid w:val="096E422E"/>
    <w:rsid w:val="09924CBC"/>
    <w:rsid w:val="0BBF4A5D"/>
    <w:rsid w:val="0C1E22FA"/>
    <w:rsid w:val="0D300AAB"/>
    <w:rsid w:val="0D3065E3"/>
    <w:rsid w:val="0D474DD6"/>
    <w:rsid w:val="0DFE172F"/>
    <w:rsid w:val="0E7A18A5"/>
    <w:rsid w:val="0F124E78"/>
    <w:rsid w:val="0FD52930"/>
    <w:rsid w:val="129D52FD"/>
    <w:rsid w:val="12D23EB4"/>
    <w:rsid w:val="13173823"/>
    <w:rsid w:val="13293620"/>
    <w:rsid w:val="1336360B"/>
    <w:rsid w:val="134D4673"/>
    <w:rsid w:val="13A108DD"/>
    <w:rsid w:val="13C31770"/>
    <w:rsid w:val="145706DA"/>
    <w:rsid w:val="14DB3867"/>
    <w:rsid w:val="152E5BED"/>
    <w:rsid w:val="154C5DFD"/>
    <w:rsid w:val="15DF00C6"/>
    <w:rsid w:val="164736D2"/>
    <w:rsid w:val="16F136B3"/>
    <w:rsid w:val="17167A29"/>
    <w:rsid w:val="179B5CDA"/>
    <w:rsid w:val="17AA2DA4"/>
    <w:rsid w:val="17AE765D"/>
    <w:rsid w:val="194218C3"/>
    <w:rsid w:val="197038AE"/>
    <w:rsid w:val="197F7B42"/>
    <w:rsid w:val="1A3D5BCA"/>
    <w:rsid w:val="1A754F5F"/>
    <w:rsid w:val="1C204CA2"/>
    <w:rsid w:val="1CAF0CBE"/>
    <w:rsid w:val="1D1B65BE"/>
    <w:rsid w:val="1D780FCF"/>
    <w:rsid w:val="1DCE1CD4"/>
    <w:rsid w:val="1E8E65A3"/>
    <w:rsid w:val="1F3C0EA7"/>
    <w:rsid w:val="1F5340AC"/>
    <w:rsid w:val="1F7A37C5"/>
    <w:rsid w:val="1F7F354D"/>
    <w:rsid w:val="1FA164DD"/>
    <w:rsid w:val="20513707"/>
    <w:rsid w:val="212E073C"/>
    <w:rsid w:val="2234445E"/>
    <w:rsid w:val="223D5369"/>
    <w:rsid w:val="224C532A"/>
    <w:rsid w:val="23EB3B12"/>
    <w:rsid w:val="24541697"/>
    <w:rsid w:val="245E11CD"/>
    <w:rsid w:val="253B3EF5"/>
    <w:rsid w:val="25507154"/>
    <w:rsid w:val="25617E4C"/>
    <w:rsid w:val="25C5594B"/>
    <w:rsid w:val="262929B1"/>
    <w:rsid w:val="27583F01"/>
    <w:rsid w:val="27AF3849"/>
    <w:rsid w:val="285E33ED"/>
    <w:rsid w:val="287A56D8"/>
    <w:rsid w:val="289A6619"/>
    <w:rsid w:val="28BB48D5"/>
    <w:rsid w:val="2958670A"/>
    <w:rsid w:val="2962095E"/>
    <w:rsid w:val="296E5991"/>
    <w:rsid w:val="29B016AA"/>
    <w:rsid w:val="2AED47E6"/>
    <w:rsid w:val="2BBE1C8E"/>
    <w:rsid w:val="2E313BA4"/>
    <w:rsid w:val="2F166EE7"/>
    <w:rsid w:val="2F58342A"/>
    <w:rsid w:val="2F8B5B8A"/>
    <w:rsid w:val="2FE52E62"/>
    <w:rsid w:val="2FF41E8A"/>
    <w:rsid w:val="30D05D94"/>
    <w:rsid w:val="312D7DED"/>
    <w:rsid w:val="31354905"/>
    <w:rsid w:val="31607796"/>
    <w:rsid w:val="319B5E08"/>
    <w:rsid w:val="31C16E7F"/>
    <w:rsid w:val="320F2673"/>
    <w:rsid w:val="32744B8F"/>
    <w:rsid w:val="33714036"/>
    <w:rsid w:val="337E57B6"/>
    <w:rsid w:val="342C2361"/>
    <w:rsid w:val="346F44A2"/>
    <w:rsid w:val="350151EF"/>
    <w:rsid w:val="356C0A0E"/>
    <w:rsid w:val="358737D0"/>
    <w:rsid w:val="35A1393D"/>
    <w:rsid w:val="35DC5570"/>
    <w:rsid w:val="35F8493A"/>
    <w:rsid w:val="361C6B2D"/>
    <w:rsid w:val="365238F0"/>
    <w:rsid w:val="378D6609"/>
    <w:rsid w:val="37D145C3"/>
    <w:rsid w:val="37D30875"/>
    <w:rsid w:val="37F9D7F8"/>
    <w:rsid w:val="384C5FF1"/>
    <w:rsid w:val="39225942"/>
    <w:rsid w:val="395D766A"/>
    <w:rsid w:val="39AA2D05"/>
    <w:rsid w:val="3A7F6911"/>
    <w:rsid w:val="3AAC3E12"/>
    <w:rsid w:val="3AE919A6"/>
    <w:rsid w:val="3CB476DF"/>
    <w:rsid w:val="3E7D42BD"/>
    <w:rsid w:val="3E9F5C82"/>
    <w:rsid w:val="3EAE4284"/>
    <w:rsid w:val="3EE24DA7"/>
    <w:rsid w:val="3EEE6400"/>
    <w:rsid w:val="3FA16C82"/>
    <w:rsid w:val="4040307B"/>
    <w:rsid w:val="410F56E6"/>
    <w:rsid w:val="42503B43"/>
    <w:rsid w:val="44402176"/>
    <w:rsid w:val="4504135A"/>
    <w:rsid w:val="45977242"/>
    <w:rsid w:val="462736C9"/>
    <w:rsid w:val="46324A79"/>
    <w:rsid w:val="46BC727E"/>
    <w:rsid w:val="46C004F6"/>
    <w:rsid w:val="48286420"/>
    <w:rsid w:val="48363CDD"/>
    <w:rsid w:val="487C309A"/>
    <w:rsid w:val="48FB277D"/>
    <w:rsid w:val="497868C9"/>
    <w:rsid w:val="497F4456"/>
    <w:rsid w:val="49B73659"/>
    <w:rsid w:val="4A4827C4"/>
    <w:rsid w:val="4A76730E"/>
    <w:rsid w:val="4A7B300C"/>
    <w:rsid w:val="4A7D5A84"/>
    <w:rsid w:val="4B1B6A4B"/>
    <w:rsid w:val="4B593D59"/>
    <w:rsid w:val="4BE51056"/>
    <w:rsid w:val="4D8B35C5"/>
    <w:rsid w:val="4E084BEF"/>
    <w:rsid w:val="4E0F0028"/>
    <w:rsid w:val="4ECE4F68"/>
    <w:rsid w:val="50081E3D"/>
    <w:rsid w:val="504E7F0A"/>
    <w:rsid w:val="509D7D32"/>
    <w:rsid w:val="51A50CC6"/>
    <w:rsid w:val="524F70C7"/>
    <w:rsid w:val="52E27A5D"/>
    <w:rsid w:val="52E66014"/>
    <w:rsid w:val="53006EBB"/>
    <w:rsid w:val="534774B1"/>
    <w:rsid w:val="53743EC5"/>
    <w:rsid w:val="538454E6"/>
    <w:rsid w:val="53B90F1D"/>
    <w:rsid w:val="543461CE"/>
    <w:rsid w:val="54372679"/>
    <w:rsid w:val="54935D74"/>
    <w:rsid w:val="555A7622"/>
    <w:rsid w:val="568E163F"/>
    <w:rsid w:val="57121165"/>
    <w:rsid w:val="57B77C5C"/>
    <w:rsid w:val="59265867"/>
    <w:rsid w:val="59DD3E83"/>
    <w:rsid w:val="5A865AE8"/>
    <w:rsid w:val="5ABA376D"/>
    <w:rsid w:val="5B7332CE"/>
    <w:rsid w:val="5BC473FB"/>
    <w:rsid w:val="5C72258E"/>
    <w:rsid w:val="5CA169B5"/>
    <w:rsid w:val="5CF3267F"/>
    <w:rsid w:val="5D284D91"/>
    <w:rsid w:val="5DB460F4"/>
    <w:rsid w:val="5E3778F8"/>
    <w:rsid w:val="5E386321"/>
    <w:rsid w:val="5F1F235C"/>
    <w:rsid w:val="5FBB69BF"/>
    <w:rsid w:val="60665041"/>
    <w:rsid w:val="616B409D"/>
    <w:rsid w:val="62FC0990"/>
    <w:rsid w:val="6405663D"/>
    <w:rsid w:val="646C2D21"/>
    <w:rsid w:val="65BF52FE"/>
    <w:rsid w:val="66052260"/>
    <w:rsid w:val="666C0B5F"/>
    <w:rsid w:val="66981D41"/>
    <w:rsid w:val="66D70E56"/>
    <w:rsid w:val="673D23EB"/>
    <w:rsid w:val="679031CD"/>
    <w:rsid w:val="69393FA3"/>
    <w:rsid w:val="699D285B"/>
    <w:rsid w:val="69EC3295"/>
    <w:rsid w:val="6A7D5827"/>
    <w:rsid w:val="6A8E0ACF"/>
    <w:rsid w:val="6B172BD4"/>
    <w:rsid w:val="6B701217"/>
    <w:rsid w:val="6CC951C7"/>
    <w:rsid w:val="6DF30518"/>
    <w:rsid w:val="6E13339B"/>
    <w:rsid w:val="6E7E442E"/>
    <w:rsid w:val="6EFA14F6"/>
    <w:rsid w:val="6FA3266C"/>
    <w:rsid w:val="70426166"/>
    <w:rsid w:val="70CE1DC6"/>
    <w:rsid w:val="713E2607"/>
    <w:rsid w:val="717D2745"/>
    <w:rsid w:val="71B318FE"/>
    <w:rsid w:val="73684025"/>
    <w:rsid w:val="7380281B"/>
    <w:rsid w:val="73EB6DEB"/>
    <w:rsid w:val="74AB58EE"/>
    <w:rsid w:val="75325333"/>
    <w:rsid w:val="75C67446"/>
    <w:rsid w:val="75D67C08"/>
    <w:rsid w:val="75F6619A"/>
    <w:rsid w:val="7654155F"/>
    <w:rsid w:val="76553927"/>
    <w:rsid w:val="76616ABB"/>
    <w:rsid w:val="77313A3C"/>
    <w:rsid w:val="77321A3C"/>
    <w:rsid w:val="77333A61"/>
    <w:rsid w:val="77457D05"/>
    <w:rsid w:val="77675DEE"/>
    <w:rsid w:val="778340DF"/>
    <w:rsid w:val="77906C1F"/>
    <w:rsid w:val="77AD4793"/>
    <w:rsid w:val="784643AA"/>
    <w:rsid w:val="78487B61"/>
    <w:rsid w:val="78A949F3"/>
    <w:rsid w:val="78B81581"/>
    <w:rsid w:val="79B95947"/>
    <w:rsid w:val="7A6C73A6"/>
    <w:rsid w:val="7AF26373"/>
    <w:rsid w:val="7B350D73"/>
    <w:rsid w:val="7B362C12"/>
    <w:rsid w:val="7B4B48F6"/>
    <w:rsid w:val="7B4F1365"/>
    <w:rsid w:val="7B837DD8"/>
    <w:rsid w:val="7BB7631A"/>
    <w:rsid w:val="7D4B6B86"/>
    <w:rsid w:val="7D8E125D"/>
    <w:rsid w:val="7DB64A4F"/>
    <w:rsid w:val="7EBA1C69"/>
    <w:rsid w:val="7EC94523"/>
    <w:rsid w:val="7EEA387A"/>
    <w:rsid w:val="7F3D7512"/>
    <w:rsid w:val="7F424A15"/>
    <w:rsid w:val="7F85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autoSpaceDE w:val="0"/>
      <w:autoSpaceDN w:val="0"/>
      <w:spacing w:before="214"/>
      <w:ind w:left="120"/>
      <w:jc w:val="left"/>
    </w:pPr>
    <w:rPr>
      <w:rFonts w:ascii="仿宋" w:hAnsi="仿宋" w:eastAsia="仿宋" w:cs="仿宋"/>
      <w:kern w:val="0"/>
      <w:sz w:val="32"/>
      <w:szCs w:val="32"/>
      <w:lang w:val="zh-CN" w:bidi="zh-CN"/>
    </w:r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1297</Words>
  <Characters>7398</Characters>
  <Lines>61</Lines>
  <Paragraphs>17</Paragraphs>
  <TotalTime>28</TotalTime>
  <ScaleCrop>false</ScaleCrop>
  <LinksUpToDate>false</LinksUpToDate>
  <CharactersWithSpaces>8678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2021-11-02T07:59:00Z</dcterms:created>
  <dc:creator>Administrator</dc:creator>
  <cp:lastModifiedBy>zhangfan</cp:lastModifiedBy>
  <cp:lastPrinted>2021-11-12T09:41:00Z</cp:lastPrinted>
  <dcterms:modified xsi:type="dcterms:W3CDTF">2021-11-15T11:23:20Z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3C83A718621A495E81431093F510EC2D</vt:lpwstr>
  </property>
</Properties>
</file>