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685" w:rsidRDefault="00832AFA">
      <w:pPr>
        <w:rPr>
          <w:rFonts w:ascii="国标黑体" w:eastAsia="国标黑体" w:hAnsi="国标黑体" w:cs="国标黑体"/>
          <w:color w:val="000000" w:themeColor="text1"/>
          <w:sz w:val="32"/>
          <w:szCs w:val="40"/>
        </w:rPr>
      </w:pPr>
      <w:r>
        <w:rPr>
          <w:rFonts w:ascii="国标黑体" w:eastAsia="国标黑体" w:hAnsi="国标黑体" w:cs="国标黑体" w:hint="eastAsia"/>
          <w:color w:val="000000" w:themeColor="text1"/>
          <w:sz w:val="32"/>
          <w:szCs w:val="40"/>
        </w:rPr>
        <w:t>附件1</w:t>
      </w:r>
    </w:p>
    <w:p w:rsidR="00A46685" w:rsidRDefault="00A46685">
      <w:pPr>
        <w:rPr>
          <w:rFonts w:ascii="国标黑体" w:eastAsia="国标黑体" w:hAnsi="国标黑体" w:cs="国标黑体"/>
          <w:color w:val="000000" w:themeColor="text1"/>
          <w:sz w:val="32"/>
          <w:szCs w:val="40"/>
        </w:rPr>
      </w:pPr>
    </w:p>
    <w:p w:rsidR="00992EAF" w:rsidRDefault="00832AFA">
      <w:pPr>
        <w:pStyle w:val="a5"/>
        <w:widowControl/>
        <w:spacing w:beforeAutospacing="0" w:afterAutospacing="0"/>
        <w:jc w:val="center"/>
        <w:rPr>
          <w:rStyle w:val="a6"/>
          <w:rFonts w:ascii="方正小标宋简体" w:eastAsia="方正小标宋简体" w:hAnsi="方正小标宋简体" w:cs="方正小标宋简体" w:hint="eastAsia"/>
          <w:b w:val="0"/>
          <w:bCs/>
          <w:color w:val="000000" w:themeColor="text1"/>
          <w:sz w:val="36"/>
          <w:szCs w:val="36"/>
        </w:rPr>
      </w:pPr>
      <w:r>
        <w:rPr>
          <w:rStyle w:val="a6"/>
          <w:rFonts w:ascii="方正小标宋简体" w:eastAsia="方正小标宋简体" w:hAnsi="方正小标宋简体" w:cs="方正小标宋简体" w:hint="eastAsia"/>
          <w:b w:val="0"/>
          <w:bCs/>
          <w:color w:val="000000" w:themeColor="text1"/>
          <w:sz w:val="36"/>
          <w:szCs w:val="36"/>
        </w:rPr>
        <w:t>2026年全国健身气功·易筋经锦标赛暨段位积分赛</w:t>
      </w:r>
    </w:p>
    <w:p w:rsidR="00A46685" w:rsidRDefault="00832AFA">
      <w:pPr>
        <w:pStyle w:val="a5"/>
        <w:widowControl/>
        <w:spacing w:beforeAutospacing="0" w:afterAutospacing="0"/>
        <w:jc w:val="center"/>
        <w:rPr>
          <w:rFonts w:ascii="方正小标宋简体" w:eastAsia="方正小标宋简体" w:hAnsi="方正小标宋简体" w:cs="方正小标宋简体"/>
          <w:bCs/>
          <w:color w:val="000000" w:themeColor="text1"/>
          <w:sz w:val="36"/>
          <w:szCs w:val="36"/>
        </w:rPr>
      </w:pPr>
      <w:r>
        <w:rPr>
          <w:rStyle w:val="a6"/>
          <w:rFonts w:ascii="方正小标宋简体" w:eastAsia="方正小标宋简体" w:hAnsi="方正小标宋简体" w:cs="方正小标宋简体" w:hint="eastAsia"/>
          <w:b w:val="0"/>
          <w:bCs/>
          <w:color w:val="000000" w:themeColor="text1"/>
          <w:sz w:val="36"/>
          <w:szCs w:val="36"/>
        </w:rPr>
        <w:t>竞赛规程</w:t>
      </w:r>
    </w:p>
    <w:p w:rsidR="00A46685" w:rsidRDefault="00A46685">
      <w:pPr>
        <w:pStyle w:val="a5"/>
        <w:widowControl/>
        <w:spacing w:beforeAutospacing="0" w:afterAutospacing="0"/>
        <w:rPr>
          <w:color w:val="000000" w:themeColor="text1"/>
        </w:rPr>
      </w:pPr>
    </w:p>
    <w:p w:rsidR="00A46685" w:rsidRDefault="00832AFA">
      <w:pPr>
        <w:pStyle w:val="a5"/>
        <w:widowControl/>
        <w:spacing w:beforeAutospacing="0" w:afterAutospacing="0" w:line="520" w:lineRule="exact"/>
        <w:ind w:firstLineChars="200" w:firstLine="643"/>
        <w:rPr>
          <w:rFonts w:ascii="黑体" w:eastAsia="黑体" w:hAnsi="黑体" w:cs="黑体"/>
          <w:color w:val="000000" w:themeColor="text1"/>
          <w:sz w:val="32"/>
          <w:szCs w:val="32"/>
        </w:rPr>
      </w:pPr>
      <w:r>
        <w:rPr>
          <w:rStyle w:val="a6"/>
          <w:rFonts w:ascii="黑体" w:eastAsia="黑体" w:hAnsi="黑体" w:cs="黑体" w:hint="eastAsia"/>
          <w:color w:val="000000" w:themeColor="text1"/>
          <w:sz w:val="32"/>
          <w:szCs w:val="32"/>
        </w:rPr>
        <w:t>一、</w:t>
      </w:r>
      <w:r>
        <w:rPr>
          <w:rStyle w:val="a6"/>
          <w:rFonts w:ascii="黑体" w:eastAsia="黑体" w:hAnsi="黑体" w:cs="黑体" w:hint="eastAsia"/>
          <w:b w:val="0"/>
          <w:bCs/>
          <w:color w:val="000000" w:themeColor="text1"/>
          <w:sz w:val="32"/>
          <w:szCs w:val="32"/>
        </w:rPr>
        <w:t>比赛名称</w:t>
      </w:r>
    </w:p>
    <w:p w:rsidR="00A46685" w:rsidRDefault="00832AFA">
      <w:pPr>
        <w:pStyle w:val="a5"/>
        <w:widowControl/>
        <w:spacing w:beforeAutospacing="0" w:afterAutospacing="0"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2026年全国健身气功·易筋经锦标赛暨段位积分赛</w:t>
      </w:r>
    </w:p>
    <w:p w:rsidR="00A46685" w:rsidRDefault="00832AFA">
      <w:pPr>
        <w:pStyle w:val="a5"/>
        <w:widowControl/>
        <w:spacing w:beforeAutospacing="0" w:afterAutospacing="0" w:line="520" w:lineRule="exact"/>
        <w:ind w:firstLineChars="200" w:firstLine="640"/>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二、比赛时间</w:t>
      </w:r>
    </w:p>
    <w:p w:rsidR="00A46685" w:rsidRDefault="00832AFA">
      <w:pPr>
        <w:pStyle w:val="a5"/>
        <w:widowControl/>
        <w:spacing w:beforeAutospacing="0" w:afterAutospacing="0"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2026年10月31日至11月1日（10月30日报到，11月2日离会）</w:t>
      </w:r>
    </w:p>
    <w:p w:rsidR="00A46685" w:rsidRDefault="00832AFA">
      <w:pPr>
        <w:pStyle w:val="a5"/>
        <w:widowControl/>
        <w:spacing w:beforeAutospacing="0" w:afterAutospacing="0" w:line="520" w:lineRule="exact"/>
        <w:ind w:firstLineChars="200" w:firstLine="640"/>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三、比赛地点</w:t>
      </w:r>
    </w:p>
    <w:p w:rsidR="00A46685" w:rsidRDefault="00832AFA">
      <w:pPr>
        <w:pStyle w:val="a5"/>
        <w:widowControl/>
        <w:spacing w:beforeAutospacing="0" w:afterAutospacing="0"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鄂州国际会展中心</w:t>
      </w:r>
    </w:p>
    <w:p w:rsidR="00A46685" w:rsidRDefault="00832AFA">
      <w:pPr>
        <w:pStyle w:val="a5"/>
        <w:widowControl/>
        <w:spacing w:beforeAutospacing="0" w:afterAutospacing="0" w:line="520" w:lineRule="exact"/>
        <w:ind w:firstLineChars="200" w:firstLine="640"/>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四、主办单位</w:t>
      </w:r>
    </w:p>
    <w:p w:rsidR="00A46685" w:rsidRDefault="00832AFA">
      <w:pPr>
        <w:pStyle w:val="a5"/>
        <w:widowControl/>
        <w:spacing w:beforeAutospacing="0" w:afterAutospacing="0"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国家体育总局健身气功管理中心</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中国健身气功协会</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鄂州市人民政府</w:t>
      </w:r>
    </w:p>
    <w:p w:rsidR="00A46685" w:rsidRDefault="00832AFA">
      <w:pPr>
        <w:pStyle w:val="a5"/>
        <w:widowControl/>
        <w:spacing w:beforeAutospacing="0" w:afterAutospacing="0" w:line="520" w:lineRule="exact"/>
        <w:ind w:firstLineChars="200" w:firstLine="640"/>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五、承办单位</w:t>
      </w:r>
    </w:p>
    <w:p w:rsidR="00A46685" w:rsidRDefault="00832AFA">
      <w:pPr>
        <w:pStyle w:val="a5"/>
        <w:widowControl/>
        <w:spacing w:beforeAutospacing="0" w:afterAutospacing="0" w:line="520" w:lineRule="exact"/>
        <w:ind w:firstLine="42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 xml:space="preserve"> 湖北省体育局武术和冬季运动管理中心</w:t>
      </w:r>
    </w:p>
    <w:p w:rsidR="00A46685" w:rsidRDefault="00832AFA">
      <w:pPr>
        <w:pStyle w:val="a5"/>
        <w:widowControl/>
        <w:spacing w:beforeAutospacing="0" w:afterAutospacing="0" w:line="520" w:lineRule="exact"/>
        <w:ind w:firstLine="42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 xml:space="preserve"> 湖北省健身气功协会</w:t>
      </w:r>
    </w:p>
    <w:p w:rsidR="00A46685" w:rsidRDefault="00832AFA">
      <w:pPr>
        <w:pStyle w:val="a5"/>
        <w:widowControl/>
        <w:spacing w:beforeAutospacing="0" w:afterAutospacing="0" w:line="520" w:lineRule="exact"/>
        <w:ind w:firstLine="42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 xml:space="preserve"> 鄂州市体育局</w:t>
      </w:r>
    </w:p>
    <w:p w:rsidR="00A46685" w:rsidRDefault="00832AFA">
      <w:pPr>
        <w:pStyle w:val="a5"/>
        <w:widowControl/>
        <w:spacing w:beforeAutospacing="0" w:afterAutospacing="0" w:line="520" w:lineRule="exact"/>
        <w:ind w:firstLineChars="200" w:firstLine="640"/>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六、协办单位</w:t>
      </w:r>
    </w:p>
    <w:p w:rsidR="00A46685" w:rsidRDefault="00832AFA">
      <w:pPr>
        <w:pStyle w:val="a5"/>
        <w:widowControl/>
        <w:spacing w:beforeAutospacing="0" w:afterAutospacing="0"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鄂州社会体育管理中心</w:t>
      </w:r>
    </w:p>
    <w:p w:rsidR="00A46685" w:rsidRDefault="00832AFA">
      <w:pPr>
        <w:pStyle w:val="a5"/>
        <w:widowControl/>
        <w:spacing w:beforeAutospacing="0" w:afterAutospacing="0"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鄂州市健身气功协会</w:t>
      </w:r>
    </w:p>
    <w:p w:rsidR="00A46685" w:rsidRDefault="00832AFA">
      <w:pPr>
        <w:pStyle w:val="a5"/>
        <w:widowControl/>
        <w:spacing w:beforeAutospacing="0" w:afterAutospacing="0" w:line="520" w:lineRule="exact"/>
        <w:ind w:firstLineChars="200" w:firstLine="640"/>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七、竞赛项目</w:t>
      </w:r>
    </w:p>
    <w:p w:rsidR="00A46685" w:rsidRDefault="00832AFA">
      <w:pPr>
        <w:pStyle w:val="a5"/>
        <w:widowControl/>
        <w:spacing w:beforeAutospacing="0" w:afterAutospacing="0"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健身气功·易筋经普及功法</w:t>
      </w:r>
    </w:p>
    <w:p w:rsidR="00A46685" w:rsidRDefault="00832AFA">
      <w:pPr>
        <w:pStyle w:val="a5"/>
        <w:widowControl/>
        <w:spacing w:beforeAutospacing="0" w:afterAutospacing="0"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健身气功·易筋经竞赛功法</w:t>
      </w:r>
    </w:p>
    <w:p w:rsidR="00A46685" w:rsidRDefault="00832AFA">
      <w:pPr>
        <w:pStyle w:val="a5"/>
        <w:widowControl/>
        <w:spacing w:beforeAutospacing="0" w:afterAutospacing="0" w:line="520" w:lineRule="exact"/>
        <w:ind w:firstLineChars="200" w:firstLine="640"/>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lastRenderedPageBreak/>
        <w:t>八、竞赛组别</w:t>
      </w:r>
    </w:p>
    <w:p w:rsidR="00A46685" w:rsidRDefault="00832AFA">
      <w:pPr>
        <w:pStyle w:val="a5"/>
        <w:widowControl/>
        <w:spacing w:beforeAutospacing="0" w:afterAutospacing="0" w:line="520" w:lineRule="exact"/>
        <w:ind w:firstLine="640"/>
        <w:rPr>
          <w:rFonts w:ascii="楷体_GB2312" w:eastAsia="楷体_GB2312" w:hAnsi="楷体_GB2312" w:cs="楷体_GB2312"/>
          <w:color w:val="000000" w:themeColor="text1"/>
          <w:sz w:val="32"/>
          <w:szCs w:val="32"/>
        </w:rPr>
      </w:pPr>
      <w:r>
        <w:rPr>
          <w:rFonts w:ascii="楷体_GB2312" w:eastAsia="楷体_GB2312" w:hAnsi="楷体_GB2312" w:cs="楷体_GB2312" w:hint="eastAsia"/>
          <w:color w:val="000000" w:themeColor="text1"/>
          <w:sz w:val="32"/>
          <w:szCs w:val="32"/>
        </w:rPr>
        <w:t>（一）集体赛</w:t>
      </w:r>
    </w:p>
    <w:p w:rsidR="00A46685" w:rsidRDefault="00832AFA">
      <w:pPr>
        <w:pStyle w:val="a5"/>
        <w:widowControl/>
        <w:spacing w:beforeAutospacing="0" w:afterAutospacing="0" w:line="520" w:lineRule="exact"/>
        <w:ind w:firstLine="640"/>
        <w:rPr>
          <w:color w:val="000000" w:themeColor="text1"/>
        </w:rPr>
      </w:pPr>
      <w:r>
        <w:rPr>
          <w:rFonts w:ascii="仿宋_GB2312" w:eastAsia="仿宋_GB2312" w:hAnsi="仿宋_GB2312" w:cs="仿宋_GB2312" w:hint="eastAsia"/>
          <w:color w:val="000000" w:themeColor="text1"/>
          <w:sz w:val="32"/>
          <w:szCs w:val="32"/>
        </w:rPr>
        <w:t>1.双人组：上场运动员2人，按性别分为男子双人组、女子双人组、混合双人组。</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2.三人组：上场运动员3人，性别不限。</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3.多人组：上场运动员4—6人，性别不限。</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4.竞技组：上场运动员2人，性别不限。</w:t>
      </w:r>
    </w:p>
    <w:p w:rsidR="00A46685" w:rsidRDefault="00832AFA">
      <w:pPr>
        <w:pStyle w:val="4"/>
        <w:spacing w:line="520" w:lineRule="exact"/>
        <w:ind w:firstLineChars="200" w:firstLine="640"/>
        <w:jc w:val="left"/>
        <w:rPr>
          <w:rFonts w:ascii="仿宋_GB2312" w:eastAsia="仿宋_GB2312" w:hAnsi="仿宋_GB2312" w:cs="仿宋_GB2312"/>
          <w:color w:val="000000" w:themeColor="text1"/>
          <w:sz w:val="32"/>
          <w:szCs w:val="32"/>
        </w:rPr>
      </w:pPr>
      <w:r>
        <w:rPr>
          <w:rStyle w:val="a7"/>
          <w:rFonts w:ascii="仿宋_GB2312" w:eastAsia="仿宋_GB2312" w:hAnsi="仿宋" w:hint="eastAsia"/>
          <w:b w:val="0"/>
          <w:bCs w:val="0"/>
          <w:color w:val="000000" w:themeColor="text1"/>
          <w:spacing w:val="0"/>
          <w:sz w:val="32"/>
          <w:szCs w:val="32"/>
        </w:rPr>
        <w:t>其中，集体赛参赛运动员年龄限制在18至65周岁（1961年1月1日至2008年12月31日出生）。</w:t>
      </w:r>
    </w:p>
    <w:p w:rsidR="00A46685" w:rsidRDefault="00832AFA">
      <w:pPr>
        <w:pStyle w:val="a5"/>
        <w:widowControl/>
        <w:spacing w:beforeAutospacing="0" w:afterAutospacing="0" w:line="520" w:lineRule="exact"/>
        <w:ind w:firstLine="640"/>
        <w:rPr>
          <w:rFonts w:ascii="楷体_GB2312" w:eastAsia="楷体_GB2312" w:hAnsi="楷体_GB2312" w:cs="楷体_GB2312"/>
          <w:color w:val="000000" w:themeColor="text1"/>
          <w:sz w:val="32"/>
          <w:szCs w:val="32"/>
        </w:rPr>
      </w:pPr>
      <w:r>
        <w:rPr>
          <w:rFonts w:ascii="楷体_GB2312" w:eastAsia="楷体_GB2312" w:hAnsi="楷体_GB2312" w:cs="楷体_GB2312" w:hint="eastAsia"/>
          <w:color w:val="000000" w:themeColor="text1"/>
          <w:sz w:val="32"/>
          <w:szCs w:val="32"/>
        </w:rPr>
        <w:t>（二）个人赛</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1.男子青年组：18至44周岁（1982年1月1日至2008年12月31日之间出生）。</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2.男子中年组：45至59周岁（1967年1月1日至1981年12月31日之间出生）。</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3.男子银龄组：60至65周岁（1961年1月1日至1966年12月31日之间出生）。</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4.女子青年组：18至44周岁（1982年1月1日至2008年12月31日之间出生）。</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5.女子中年组：45至59周岁（1967年1月1日至1981年12月31日之间出生）。</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6.女子银龄组：60至65周岁（1961年1月1日至1966年12月31日之间出生）。</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7.男子竞技组：18至65周岁（1961年1月1日至2008年12月31日之间出生）。</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8.女子竞技组：18至65周岁（1961年1月1日至2008年12月31日之间出生）。</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lastRenderedPageBreak/>
        <w:t>其中：竞技组（集体赛、个人赛）使用国家体育总局健身气功管理中心推广的健身气功·易筋经竞赛功法，其他组别（集体赛、个人赛）使用国家体育总局健身气功管理中心推广的健身气功·易筋经普及功法。</w:t>
      </w:r>
    </w:p>
    <w:p w:rsidR="00A46685" w:rsidRDefault="00832AFA">
      <w:pPr>
        <w:pStyle w:val="a5"/>
        <w:widowControl/>
        <w:spacing w:beforeAutospacing="0" w:afterAutospacing="0" w:line="520" w:lineRule="exact"/>
        <w:ind w:firstLine="640"/>
        <w:rPr>
          <w:rFonts w:ascii="黑体" w:eastAsia="黑体" w:hAnsi="黑体" w:cs="黑体"/>
          <w:bCs/>
          <w:color w:val="000000" w:themeColor="text1"/>
          <w:sz w:val="32"/>
          <w:szCs w:val="32"/>
        </w:rPr>
      </w:pPr>
      <w:r>
        <w:rPr>
          <w:rStyle w:val="a6"/>
          <w:rFonts w:ascii="黑体" w:eastAsia="黑体" w:hAnsi="黑体" w:cs="黑体" w:hint="eastAsia"/>
          <w:b w:val="0"/>
          <w:bCs/>
          <w:color w:val="000000" w:themeColor="text1"/>
          <w:sz w:val="32"/>
          <w:szCs w:val="32"/>
        </w:rPr>
        <w:t>九、参赛办法</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（一）各省、自治区、直辖市和新疆生产建设兵团健身气功主管部门，或各健身气功协会、健身气功站点，有关单位，广大健身气功爱好者均可组队参赛。</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（二）每队可报领队1人（可兼运动员）、教练1人（可兼运动员），运动员不超过6人。</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（三）运动员可同时兼报多个组别，但不允许跨队参赛。</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四）参赛人员须身体健康，持有比赛日近半年内的县级以上医院体检健康证明（无高血压或心血管等不适合参加比赛的疾病）、人身意外伤害保险，并同时签署健身气功赛事活动自愿参赛安全责任书（附件3）、参赛队赛风赛纪承诺书（附件4）。参赛往返及比赛期间出现的人身意外伤害事故，概由各参赛队或参赛者本人按保险条款办理相关事宜，比赛组委会不予承担任何法律、经济、医疗责任。</w:t>
      </w:r>
    </w:p>
    <w:p w:rsidR="00A46685" w:rsidRDefault="00832AFA">
      <w:pPr>
        <w:pStyle w:val="a5"/>
        <w:widowControl/>
        <w:spacing w:beforeAutospacing="0" w:afterAutospacing="0" w:line="520" w:lineRule="exact"/>
        <w:ind w:firstLine="640"/>
        <w:rPr>
          <w:rFonts w:ascii="黑体" w:eastAsia="黑体" w:hAnsi="黑体" w:cs="黑体"/>
          <w:bCs/>
          <w:color w:val="000000" w:themeColor="text1"/>
          <w:sz w:val="32"/>
          <w:szCs w:val="32"/>
        </w:rPr>
      </w:pPr>
      <w:r>
        <w:rPr>
          <w:rStyle w:val="a6"/>
          <w:rFonts w:ascii="黑体" w:eastAsia="黑体" w:hAnsi="黑体" w:cs="黑体" w:hint="eastAsia"/>
          <w:b w:val="0"/>
          <w:bCs/>
          <w:color w:val="000000" w:themeColor="text1"/>
          <w:sz w:val="32"/>
          <w:szCs w:val="32"/>
        </w:rPr>
        <w:t>十、竞赛办法</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（一）执行国家体育总局健身气功管理中心2021年发行的《健身气功竞赛规则与裁判法》。</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（二）比赛采用国家体育总局健身气功管理中心发行的缩短版无口令词伴奏音乐。</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（三）集体赛各队伍上场队形为“一”字形。</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（四）运动员服装须符合健身气功项目特点，集体赛运动员服装款式、颜色须统一，鞋为健身运动类鞋。</w:t>
      </w:r>
    </w:p>
    <w:p w:rsidR="00A46685" w:rsidRDefault="00832AFA">
      <w:pPr>
        <w:pStyle w:val="a5"/>
        <w:widowControl/>
        <w:spacing w:beforeAutospacing="0" w:afterAutospacing="0" w:line="520" w:lineRule="exact"/>
        <w:ind w:firstLine="640"/>
        <w:rPr>
          <w:rFonts w:ascii="黑体" w:eastAsia="黑体" w:hAnsi="黑体" w:cs="黑体"/>
          <w:bCs/>
          <w:color w:val="000000" w:themeColor="text1"/>
          <w:sz w:val="32"/>
          <w:szCs w:val="32"/>
        </w:rPr>
      </w:pPr>
      <w:r>
        <w:rPr>
          <w:rStyle w:val="a6"/>
          <w:rFonts w:ascii="黑体" w:eastAsia="黑体" w:hAnsi="黑体" w:cs="黑体" w:hint="eastAsia"/>
          <w:b w:val="0"/>
          <w:bCs/>
          <w:color w:val="000000" w:themeColor="text1"/>
          <w:sz w:val="32"/>
          <w:szCs w:val="32"/>
        </w:rPr>
        <w:lastRenderedPageBreak/>
        <w:t>十一、录取名次和奖励</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（一）集体赛和个人赛各组别均录取前8名，若单项参赛队（人）数等于或不足8人时，以实际参赛队（人）数减1录取名次。冠军颁发奖杯，前3名颁发奖牌，前8名颁发纸质证书。</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二）集体赛和个人赛各组别另设一、二、三等奖，分别录取实际单项参赛队数（人数）的20%、30%、50%。所有奖项均采用四舍五入的方法录取名次。按照上述比例，如实际参赛队数（人数）为2支（人），只录取为二等奖、三等奖；如实际参赛队数（人数）为1支（人），只录取为三等奖。集体赛各等次奖项颁发等次奖杯和电子证书；个人赛各等次奖项颁发电子证书。</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（三）根据《健身气功运动水平等级（段位）评定办法（试行）》，参赛运动员所获成绩均按二类比赛办理相应赛事积分。一人同时参加集体赛和个人赛，取最好成绩作为段位评定的标准之一。</w:t>
      </w:r>
    </w:p>
    <w:p w:rsidR="00A46685" w:rsidRDefault="00832AFA">
      <w:pPr>
        <w:pStyle w:val="a5"/>
        <w:widowControl/>
        <w:spacing w:beforeAutospacing="0" w:afterAutospacing="0" w:line="520" w:lineRule="exact"/>
        <w:ind w:firstLine="640"/>
        <w:rPr>
          <w:rFonts w:ascii="黑体" w:eastAsia="黑体" w:hAnsi="黑体" w:cs="黑体"/>
          <w:bCs/>
          <w:color w:val="000000" w:themeColor="text1"/>
          <w:sz w:val="32"/>
          <w:szCs w:val="32"/>
        </w:rPr>
      </w:pPr>
      <w:r>
        <w:rPr>
          <w:rStyle w:val="a6"/>
          <w:rFonts w:ascii="黑体" w:eastAsia="黑体" w:hAnsi="黑体" w:cs="黑体" w:hint="eastAsia"/>
          <w:b w:val="0"/>
          <w:bCs/>
          <w:color w:val="000000" w:themeColor="text1"/>
          <w:sz w:val="32"/>
          <w:szCs w:val="32"/>
        </w:rPr>
        <w:t>十二、技术官员</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比赛裁判员、竞赛委员会和纠纷处理委员会成员由国家体育总局健身气功管理中心和中国健身气功协会选派，辅助工作人员由承办单位选派。</w:t>
      </w:r>
    </w:p>
    <w:p w:rsidR="00A46685" w:rsidRDefault="00832AFA">
      <w:pPr>
        <w:pStyle w:val="a5"/>
        <w:widowControl/>
        <w:spacing w:beforeAutospacing="0" w:afterAutospacing="0" w:line="520" w:lineRule="exact"/>
        <w:ind w:firstLine="640"/>
        <w:rPr>
          <w:rFonts w:ascii="黑体" w:eastAsia="黑体" w:hAnsi="黑体" w:cs="黑体"/>
          <w:bCs/>
          <w:color w:val="000000" w:themeColor="text1"/>
          <w:sz w:val="32"/>
          <w:szCs w:val="32"/>
        </w:rPr>
      </w:pPr>
      <w:r>
        <w:rPr>
          <w:rStyle w:val="a6"/>
          <w:rFonts w:ascii="黑体" w:eastAsia="黑体" w:hAnsi="黑体" w:cs="黑体" w:hint="eastAsia"/>
          <w:b w:val="0"/>
          <w:bCs/>
          <w:color w:val="000000" w:themeColor="text1"/>
          <w:sz w:val="32"/>
          <w:szCs w:val="32"/>
        </w:rPr>
        <w:t>十三、报名</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各参赛队伍和人员登录http://qg.justtool.com填写参赛信息，并将加盖报名单位公章的纸质版报名表和缴费证明截图一并上传至网站。报名成功后，参赛运动员和项目不得更改。</w:t>
      </w:r>
      <w:r>
        <w:rPr>
          <w:rFonts w:ascii="仿宋_GB2312" w:eastAsia="仿宋_GB2312" w:hAnsi="仿宋_GB2312" w:cs="仿宋_GB2312" w:hint="eastAsia"/>
          <w:b/>
          <w:bCs/>
          <w:color w:val="000000" w:themeColor="text1"/>
          <w:sz w:val="32"/>
          <w:szCs w:val="32"/>
        </w:rPr>
        <w:t>报名成功后，请联系赛事服务保障工作组加入领队群。</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lastRenderedPageBreak/>
        <w:t>报名截止时间：2026年10月12日。</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网上报名服务电话：18064684229。</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咨询时间：9:00-18:00（工作日）。</w:t>
      </w:r>
    </w:p>
    <w:p w:rsidR="00A46685" w:rsidRDefault="00832AFA">
      <w:pPr>
        <w:pStyle w:val="a5"/>
        <w:widowControl/>
        <w:spacing w:beforeAutospacing="0" w:afterAutospacing="0" w:line="520" w:lineRule="exact"/>
        <w:ind w:firstLine="640"/>
        <w:rPr>
          <w:rStyle w:val="a6"/>
          <w:rFonts w:ascii="黑体" w:eastAsia="黑体" w:hAnsi="黑体" w:cs="黑体"/>
          <w:b w:val="0"/>
          <w:bCs/>
          <w:color w:val="000000" w:themeColor="text1"/>
          <w:sz w:val="32"/>
          <w:szCs w:val="32"/>
        </w:rPr>
      </w:pPr>
      <w:r>
        <w:rPr>
          <w:rStyle w:val="a6"/>
          <w:rFonts w:ascii="黑体" w:eastAsia="黑体" w:hAnsi="黑体" w:cs="黑体" w:hint="eastAsia"/>
          <w:b w:val="0"/>
          <w:bCs/>
          <w:color w:val="000000" w:themeColor="text1"/>
          <w:sz w:val="32"/>
          <w:szCs w:val="32"/>
        </w:rPr>
        <w:t>十四、报到</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楷体_GB2312" w:eastAsia="楷体_GB2312" w:hAnsi="楷体_GB2312" w:cs="楷体_GB2312" w:hint="eastAsia"/>
          <w:color w:val="000000" w:themeColor="text1"/>
          <w:sz w:val="32"/>
          <w:szCs w:val="32"/>
        </w:rPr>
        <w:t>（一）报到时间</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2026年10月30日全天</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楷体_GB2312" w:eastAsia="楷体_GB2312" w:hAnsi="楷体_GB2312" w:cs="楷体_GB2312" w:hint="eastAsia"/>
          <w:color w:val="000000" w:themeColor="text1"/>
          <w:sz w:val="32"/>
          <w:szCs w:val="32"/>
        </w:rPr>
        <w:t>（二）报到地点</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湖北灵玲国际旅游度假区（湖北省鄂州市鄂城区铁矿三路8号）</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楷体_GB2312" w:eastAsia="楷体_GB2312" w:hAnsi="楷体_GB2312" w:cs="楷体_GB2312" w:hint="eastAsia"/>
          <w:color w:val="000000" w:themeColor="text1"/>
          <w:sz w:val="32"/>
          <w:szCs w:val="32"/>
        </w:rPr>
        <w:t>（三）报到安排</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1.各参赛队伍报到时须提供身份证件办理报到手续，领取比赛材料和参赛包。</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2.各参赛队伍报到时须提交县级以上医院出具的体检证明和人身意外伤害险保单复印件。</w:t>
      </w:r>
    </w:p>
    <w:p w:rsidR="00A46685" w:rsidRDefault="00832AFA">
      <w:pPr>
        <w:pStyle w:val="a5"/>
        <w:widowControl/>
        <w:spacing w:beforeAutospacing="0" w:afterAutospacing="0" w:line="520" w:lineRule="exact"/>
        <w:ind w:firstLine="640"/>
        <w:rPr>
          <w:color w:val="000000" w:themeColor="text1"/>
        </w:rPr>
      </w:pPr>
      <w:r>
        <w:rPr>
          <w:rFonts w:ascii="仿宋_GB2312" w:eastAsia="仿宋_GB2312" w:hAnsi="仿宋_GB2312" w:cs="仿宋_GB2312" w:hint="eastAsia"/>
          <w:color w:val="000000" w:themeColor="text1"/>
          <w:sz w:val="32"/>
          <w:szCs w:val="32"/>
        </w:rPr>
        <w:t>3.本次比赛不安排接送站服务，各参赛队伍可自行导航前往报到地点。如有特殊接驳需求，可联系组委会，由组委会统一协调安排，接驳费用由各队自行承担。</w:t>
      </w:r>
    </w:p>
    <w:p w:rsidR="00A46685" w:rsidRDefault="00832AFA">
      <w:pPr>
        <w:pStyle w:val="a5"/>
        <w:widowControl/>
        <w:spacing w:beforeAutospacing="0" w:afterAutospacing="0" w:line="520" w:lineRule="exact"/>
        <w:ind w:firstLine="640"/>
        <w:rPr>
          <w:rStyle w:val="a6"/>
          <w:rFonts w:ascii="黑体" w:eastAsia="黑体" w:hAnsi="黑体" w:cs="黑体"/>
          <w:b w:val="0"/>
          <w:bCs/>
          <w:color w:val="000000" w:themeColor="text1"/>
          <w:sz w:val="32"/>
          <w:szCs w:val="32"/>
        </w:rPr>
      </w:pPr>
      <w:r>
        <w:rPr>
          <w:rStyle w:val="a6"/>
          <w:rFonts w:ascii="黑体" w:eastAsia="黑体" w:hAnsi="黑体" w:cs="黑体" w:hint="eastAsia"/>
          <w:b w:val="0"/>
          <w:bCs/>
          <w:color w:val="000000" w:themeColor="text1"/>
          <w:sz w:val="32"/>
          <w:szCs w:val="32"/>
        </w:rPr>
        <w:t>十五、领队、教练员联席会</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各参赛队伍领队或教练请于10月30日19:00在湖北灵玲国际旅游度假区会议中心出席领队、教练员联席会。</w:t>
      </w:r>
    </w:p>
    <w:p w:rsidR="00A46685" w:rsidRDefault="00832AFA">
      <w:pPr>
        <w:pStyle w:val="a5"/>
        <w:widowControl/>
        <w:numPr>
          <w:ilvl w:val="0"/>
          <w:numId w:val="1"/>
        </w:numPr>
        <w:spacing w:beforeAutospacing="0" w:afterAutospacing="0" w:line="520" w:lineRule="exact"/>
        <w:ind w:firstLine="640"/>
        <w:rPr>
          <w:rStyle w:val="a6"/>
          <w:rFonts w:ascii="黑体" w:eastAsia="黑体" w:hAnsi="黑体" w:cs="黑体"/>
          <w:b w:val="0"/>
          <w:bCs/>
          <w:color w:val="000000" w:themeColor="text1"/>
          <w:sz w:val="32"/>
          <w:szCs w:val="32"/>
        </w:rPr>
      </w:pPr>
      <w:r>
        <w:rPr>
          <w:rStyle w:val="a6"/>
          <w:rFonts w:ascii="黑体" w:eastAsia="黑体" w:hAnsi="黑体" w:cs="黑体" w:hint="eastAsia"/>
          <w:b w:val="0"/>
          <w:bCs/>
          <w:color w:val="000000" w:themeColor="text1"/>
          <w:sz w:val="32"/>
          <w:szCs w:val="32"/>
        </w:rPr>
        <w:t>名师讲座</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大会特别邀请专家开展健身气功·易筋经名师讲座。</w:t>
      </w:r>
    </w:p>
    <w:p w:rsidR="00A46685" w:rsidRDefault="00832AFA">
      <w:pPr>
        <w:pStyle w:val="a5"/>
        <w:widowControl/>
        <w:numPr>
          <w:ilvl w:val="0"/>
          <w:numId w:val="1"/>
        </w:numPr>
        <w:spacing w:beforeAutospacing="0" w:afterAutospacing="0" w:line="520" w:lineRule="exact"/>
        <w:ind w:firstLine="640"/>
        <w:rPr>
          <w:rStyle w:val="a6"/>
          <w:rFonts w:ascii="黑体" w:eastAsia="黑体" w:hAnsi="黑体" w:cs="黑体"/>
          <w:b w:val="0"/>
          <w:bCs/>
          <w:color w:val="000000" w:themeColor="text1"/>
          <w:sz w:val="32"/>
          <w:szCs w:val="32"/>
        </w:rPr>
      </w:pPr>
      <w:r>
        <w:rPr>
          <w:rStyle w:val="a6"/>
          <w:rFonts w:ascii="黑体" w:eastAsia="黑体" w:hAnsi="黑体" w:cs="黑体" w:hint="eastAsia"/>
          <w:b w:val="0"/>
          <w:bCs/>
          <w:color w:val="000000" w:themeColor="text1"/>
          <w:sz w:val="32"/>
          <w:szCs w:val="32"/>
        </w:rPr>
        <w:t>有关费用</w:t>
      </w:r>
    </w:p>
    <w:p w:rsidR="00A46685" w:rsidRDefault="00832AFA">
      <w:pPr>
        <w:spacing w:line="520" w:lineRule="exact"/>
        <w:ind w:firstLineChars="200" w:firstLine="640"/>
        <w:rPr>
          <w:rFonts w:ascii="仿宋" w:eastAsia="仿宋" w:hAnsi="仿宋" w:cs="仿宋"/>
          <w:color w:val="000000" w:themeColor="text1"/>
          <w:sz w:val="32"/>
          <w:szCs w:val="32"/>
          <w:shd w:val="clear" w:color="auto" w:fill="FFFFFF"/>
        </w:rPr>
      </w:pPr>
      <w:r>
        <w:rPr>
          <w:rFonts w:ascii="仿宋" w:eastAsia="仿宋" w:hAnsi="仿宋" w:cs="仿宋" w:hint="eastAsia"/>
          <w:color w:val="000000" w:themeColor="text1"/>
          <w:sz w:val="32"/>
          <w:szCs w:val="32"/>
          <w:shd w:val="clear" w:color="auto" w:fill="FFFFFF"/>
        </w:rPr>
        <w:t>（一）本次比赛收取参赛服务费，请各参赛队于10月12日前将参赛服务费汇至大会组委会并注明参赛队伍名称。标准为：个人赛50元/人/项；集体赛100元/队/组。</w:t>
      </w:r>
    </w:p>
    <w:p w:rsidR="00A46685" w:rsidRDefault="00832AFA">
      <w:pPr>
        <w:spacing w:line="520" w:lineRule="exact"/>
        <w:ind w:firstLineChars="200" w:firstLine="640"/>
        <w:rPr>
          <w:rFonts w:ascii="仿宋" w:eastAsia="仿宋" w:hAnsi="仿宋" w:cs="仿宋"/>
          <w:color w:val="000000" w:themeColor="text1"/>
          <w:sz w:val="32"/>
          <w:szCs w:val="32"/>
          <w:shd w:val="clear" w:color="auto" w:fill="FFFFFF"/>
        </w:rPr>
      </w:pPr>
      <w:r>
        <w:rPr>
          <w:rFonts w:ascii="仿宋" w:eastAsia="仿宋" w:hAnsi="仿宋" w:cs="仿宋" w:hint="eastAsia"/>
          <w:color w:val="000000" w:themeColor="text1"/>
          <w:sz w:val="32"/>
          <w:szCs w:val="32"/>
          <w:shd w:val="clear" w:color="auto" w:fill="FFFFFF"/>
        </w:rPr>
        <w:lastRenderedPageBreak/>
        <w:t>户    名：鄂州市城控文化体育发展有限公司</w:t>
      </w:r>
    </w:p>
    <w:p w:rsidR="00A46685" w:rsidRDefault="00832AFA">
      <w:pPr>
        <w:spacing w:line="520" w:lineRule="exact"/>
        <w:ind w:firstLineChars="200" w:firstLine="640"/>
        <w:rPr>
          <w:rFonts w:ascii="仿宋" w:eastAsia="仿宋" w:hAnsi="仿宋" w:cs="仿宋"/>
          <w:color w:val="000000" w:themeColor="text1"/>
          <w:sz w:val="32"/>
          <w:szCs w:val="32"/>
          <w:shd w:val="clear" w:color="auto" w:fill="FFFFFF"/>
        </w:rPr>
      </w:pPr>
      <w:r>
        <w:rPr>
          <w:rFonts w:ascii="仿宋" w:eastAsia="仿宋" w:hAnsi="仿宋" w:cs="仿宋" w:hint="eastAsia"/>
          <w:color w:val="000000" w:themeColor="text1"/>
          <w:sz w:val="32"/>
          <w:szCs w:val="32"/>
          <w:shd w:val="clear" w:color="auto" w:fill="FFFFFF"/>
        </w:rPr>
        <w:t>开 户 行：</w:t>
      </w:r>
      <w:r>
        <w:rPr>
          <w:rFonts w:ascii="仿宋" w:eastAsia="仿宋" w:hAnsi="仿宋" w:cs="仿宋" w:hint="eastAsia"/>
          <w:color w:val="000000" w:themeColor="text1"/>
          <w:spacing w:val="-17"/>
          <w:sz w:val="32"/>
          <w:szCs w:val="32"/>
          <w:shd w:val="clear" w:color="auto" w:fill="FFFFFF"/>
        </w:rPr>
        <w:t>中国邮政储蓄银行股份有限公司鄂州市文松支行</w:t>
      </w:r>
    </w:p>
    <w:p w:rsidR="00A46685" w:rsidRDefault="00832AFA">
      <w:pPr>
        <w:spacing w:line="520" w:lineRule="exact"/>
        <w:ind w:firstLineChars="200" w:firstLine="640"/>
        <w:rPr>
          <w:rFonts w:ascii="仿宋" w:eastAsia="仿宋" w:hAnsi="仿宋" w:cs="仿宋"/>
          <w:color w:val="000000" w:themeColor="text1"/>
          <w:sz w:val="32"/>
          <w:szCs w:val="32"/>
          <w:shd w:val="clear" w:color="auto" w:fill="FFFFFF"/>
        </w:rPr>
      </w:pPr>
      <w:r>
        <w:rPr>
          <w:rFonts w:ascii="仿宋" w:eastAsia="仿宋" w:hAnsi="仿宋" w:cs="仿宋" w:hint="eastAsia"/>
          <w:color w:val="000000" w:themeColor="text1"/>
          <w:sz w:val="32"/>
          <w:szCs w:val="32"/>
          <w:shd w:val="clear" w:color="auto" w:fill="FFFFFF"/>
        </w:rPr>
        <w:t>账    号：9420 0501 0129 8488 88</w:t>
      </w:r>
    </w:p>
    <w:p w:rsidR="00A46685" w:rsidRDefault="00832AFA">
      <w:pPr>
        <w:spacing w:line="520" w:lineRule="exact"/>
        <w:ind w:firstLineChars="200" w:firstLine="640"/>
        <w:rPr>
          <w:rFonts w:ascii="仿宋" w:eastAsia="仿宋" w:hAnsi="仿宋" w:cs="仿宋"/>
          <w:color w:val="000000" w:themeColor="text1"/>
          <w:sz w:val="32"/>
          <w:szCs w:val="32"/>
          <w:shd w:val="clear" w:color="auto" w:fill="FFFFFF"/>
        </w:rPr>
      </w:pPr>
      <w:r>
        <w:rPr>
          <w:rFonts w:ascii="仿宋" w:eastAsia="仿宋" w:hAnsi="仿宋" w:cs="仿宋" w:hint="eastAsia"/>
          <w:color w:val="000000" w:themeColor="text1"/>
          <w:sz w:val="32"/>
          <w:szCs w:val="32"/>
          <w:shd w:val="clear" w:color="auto" w:fill="FFFFFF"/>
        </w:rPr>
        <w:t>联 系 人：邵雪</w:t>
      </w:r>
    </w:p>
    <w:p w:rsidR="00A46685" w:rsidRDefault="00832AFA">
      <w:pPr>
        <w:pStyle w:val="a5"/>
        <w:widowControl/>
        <w:spacing w:beforeAutospacing="0" w:afterAutospacing="0" w:line="520" w:lineRule="exact"/>
        <w:ind w:firstLine="640"/>
        <w:rPr>
          <w:rFonts w:ascii="仿宋" w:eastAsia="仿宋" w:hAnsi="仿宋" w:cs="仿宋"/>
          <w:color w:val="000000" w:themeColor="text1"/>
          <w:sz w:val="32"/>
          <w:szCs w:val="32"/>
          <w:shd w:val="clear" w:color="auto" w:fill="FFFFFF"/>
        </w:rPr>
      </w:pPr>
      <w:r>
        <w:rPr>
          <w:rFonts w:ascii="仿宋" w:eastAsia="仿宋" w:hAnsi="仿宋" w:cs="仿宋" w:hint="eastAsia"/>
          <w:color w:val="000000" w:themeColor="text1"/>
          <w:sz w:val="32"/>
          <w:szCs w:val="32"/>
          <w:shd w:val="clear" w:color="auto" w:fill="FFFFFF"/>
        </w:rPr>
        <w:t>联系电话：15972300033</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二）各参赛队伍食宿费自理。为保障赛事安全，所有参赛队伍/人员食宿由组委会统一安排在湖北灵玲国际旅游度假区。各参赛队伍按照报到日至离会日收取食宿费，费用与酒店直接结算。报到时办理缴费，提前离会不予办理退费。因参赛人数较多，酒店接待能力有限，请务必提前与组委会联系预留房间，未联系预留的由组委会协调分配。</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食宿费标准：240元/人/天（标间），如需入住单间，标准为400元/人/天。</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联系人：刘雅婷     联系电话：15507101431</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三）各参赛队伍往返交通费自理，须自行办理包含比赛日期的人身意外伤害保险，费用自理。参赛往返及比赛期间出现的人身意外伤害事故，概由各参赛队或参赛者本人按保险条款办理相关事宜，比赛组委会不予承担任何法律、经济、医疗责任。</w:t>
      </w:r>
    </w:p>
    <w:p w:rsidR="00A46685" w:rsidRDefault="00832AFA">
      <w:pPr>
        <w:pStyle w:val="a5"/>
        <w:widowControl/>
        <w:spacing w:beforeAutospacing="0" w:afterAutospacing="0" w:line="520" w:lineRule="exact"/>
        <w:ind w:firstLine="640"/>
        <w:rPr>
          <w:rFonts w:ascii="黑体" w:eastAsia="黑体" w:hAnsi="黑体" w:cs="黑体"/>
          <w:bCs/>
          <w:color w:val="000000" w:themeColor="text1"/>
          <w:sz w:val="32"/>
          <w:szCs w:val="32"/>
        </w:rPr>
      </w:pPr>
      <w:r>
        <w:rPr>
          <w:rStyle w:val="a6"/>
          <w:rFonts w:ascii="黑体" w:eastAsia="黑体" w:hAnsi="黑体" w:cs="黑体" w:hint="eastAsia"/>
          <w:b w:val="0"/>
          <w:bCs/>
          <w:color w:val="000000" w:themeColor="text1"/>
          <w:sz w:val="32"/>
          <w:szCs w:val="32"/>
        </w:rPr>
        <w:t>十八、联系方式</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体育总局气功中心国内发展部</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联系人：张老师   电话：010-67051289</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鄂州市社会体育管理中心</w:t>
      </w:r>
    </w:p>
    <w:p w:rsidR="00A46685" w:rsidRDefault="00832AFA">
      <w:pPr>
        <w:pStyle w:val="a5"/>
        <w:widowControl/>
        <w:spacing w:beforeAutospacing="0" w:afterAutospacing="0" w:line="520" w:lineRule="exact"/>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联系人：周老师   电话：027-60858396</w:t>
      </w:r>
    </w:p>
    <w:p w:rsidR="00A46685" w:rsidRDefault="00832AFA">
      <w:pPr>
        <w:pStyle w:val="a5"/>
        <w:widowControl/>
        <w:spacing w:beforeAutospacing="0" w:afterAutospacing="0" w:line="520" w:lineRule="exact"/>
        <w:ind w:firstLine="640"/>
        <w:rPr>
          <w:rStyle w:val="a6"/>
          <w:rFonts w:ascii="黑体" w:eastAsia="黑体" w:hAnsi="黑体" w:cs="黑体"/>
          <w:b w:val="0"/>
          <w:bCs/>
          <w:color w:val="000000" w:themeColor="text1"/>
          <w:sz w:val="32"/>
          <w:szCs w:val="32"/>
        </w:rPr>
      </w:pPr>
      <w:r>
        <w:rPr>
          <w:rStyle w:val="a6"/>
          <w:rFonts w:ascii="黑体" w:eastAsia="黑体" w:hAnsi="黑体" w:cs="黑体" w:hint="eastAsia"/>
          <w:b w:val="0"/>
          <w:bCs/>
          <w:color w:val="000000" w:themeColor="text1"/>
          <w:sz w:val="32"/>
          <w:szCs w:val="32"/>
        </w:rPr>
        <w:t>十九、未尽事宜，另行通知</w:t>
      </w:r>
    </w:p>
    <w:p w:rsidR="00A46685" w:rsidRDefault="00A46685" w:rsidP="00992EAF">
      <w:pPr>
        <w:rPr>
          <w:color w:val="000000" w:themeColor="text1"/>
        </w:rPr>
      </w:pPr>
    </w:p>
    <w:sectPr w:rsidR="00A46685" w:rsidSect="00992EAF">
      <w:footerReference w:type="even" r:id="rId7"/>
      <w:footerReference w:type="default" r:id="rId8"/>
      <w:pgSz w:w="11906" w:h="16838"/>
      <w:pgMar w:top="1440" w:right="1803" w:bottom="1440" w:left="1803" w:header="851" w:footer="992" w:gutter="0"/>
      <w:cols w:space="0"/>
      <w:docGrid w:type="lines" w:linePitch="31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3801" w:rsidRDefault="00BF3801" w:rsidP="00A46685">
      <w:r>
        <w:separator/>
      </w:r>
    </w:p>
  </w:endnote>
  <w:endnote w:type="continuationSeparator" w:id="1">
    <w:p w:rsidR="00BF3801" w:rsidRDefault="00BF3801" w:rsidP="00A4668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仿宋_GBK">
    <w:charset w:val="86"/>
    <w:family w:val="auto"/>
    <w:pitch w:val="default"/>
    <w:sig w:usb0="00000001" w:usb1="08000000" w:usb2="00000000" w:usb3="00000000" w:csb0="00040000" w:csb1="00000000"/>
  </w:font>
  <w:font w:name="MingLiU">
    <w:altName w:val="Microsoft JhengHei Light"/>
    <w:panose1 w:val="02020309000000000000"/>
    <w:charset w:val="88"/>
    <w:family w:val="modern"/>
    <w:notTrueType/>
    <w:pitch w:val="fixed"/>
    <w:sig w:usb0="00000000" w:usb1="08080000" w:usb2="00000010" w:usb3="00000000" w:csb0="00100000" w:csb1="00000000"/>
  </w:font>
  <w:font w:name="国标黑体">
    <w:altName w:val="Malgun Gothic Semilight"/>
    <w:charset w:val="86"/>
    <w:family w:val="auto"/>
    <w:pitch w:val="default"/>
    <w:sig w:usb0="00000000" w:usb1="08000000" w:usb2="00000000" w:usb3="00000000" w:csb0="00040000" w:csb1="00000000"/>
  </w:font>
  <w:font w:name="方正小标宋简体">
    <w:panose1 w:val="02010601030101010101"/>
    <w:charset w:val="86"/>
    <w:family w:val="script"/>
    <w:pitch w:val="fixed"/>
    <w:sig w:usb0="00000001" w:usb1="080E0000" w:usb2="00000010" w:usb3="00000000" w:csb0="00040000" w:csb1="00000000"/>
  </w:font>
  <w:font w:name="黑体">
    <w:altName w:val="SimHei"/>
    <w:panose1 w:val="02010600030101010101"/>
    <w:charset w:val="86"/>
    <w:family w:val="modern"/>
    <w:pitch w:val="fixed"/>
    <w:sig w:usb0="800002BF" w:usb1="38CF7CFA" w:usb2="00000016" w:usb3="00000000" w:csb0="00040001" w:csb1="00000000"/>
  </w:font>
  <w:font w:name="仿宋_GB2312">
    <w:altName w:val="方正仿宋_GBK"/>
    <w:panose1 w:val="02010609030101010101"/>
    <w:charset w:val="86"/>
    <w:family w:val="modern"/>
    <w:pitch w:val="fixed"/>
    <w:sig w:usb0="00000001" w:usb1="080E0000" w:usb2="00000010" w:usb3="00000000" w:csb0="00040000" w:csb1="00000000"/>
  </w:font>
  <w:font w:name="楷体_GB2312">
    <w:altName w:val="方正楷体_GBK"/>
    <w:panose1 w:val="02010609030101010101"/>
    <w:charset w:val="86"/>
    <w:family w:val="modern"/>
    <w:pitch w:val="fixed"/>
    <w:sig w:usb0="00000001" w:usb1="080E0000" w:usb2="00000010" w:usb3="00000000" w:csb0="00040000" w:csb1="00000000"/>
  </w:font>
  <w:font w:name="仿宋">
    <w:altName w:val="方正仿宋_GBK"/>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685" w:rsidRDefault="00A46685">
    <w:pPr>
      <w:pStyle w:val="a4"/>
      <w:tabs>
        <w:tab w:val="clear" w:pos="4153"/>
        <w:tab w:val="clear" w:pos="8306"/>
      </w:tabs>
      <w:ind w:leftChars="200" w:left="420" w:rightChars="200" w:right="42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685" w:rsidRDefault="00A46685">
    <w:pPr>
      <w:pStyle w:val="a4"/>
      <w:tabs>
        <w:tab w:val="clear" w:pos="4153"/>
        <w:tab w:val="clear" w:pos="8306"/>
      </w:tabs>
      <w:ind w:leftChars="200" w:left="420" w:rightChars="200" w:right="420"/>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3801" w:rsidRDefault="00BF3801" w:rsidP="00A46685">
      <w:r>
        <w:separator/>
      </w:r>
    </w:p>
  </w:footnote>
  <w:footnote w:type="continuationSeparator" w:id="1">
    <w:p w:rsidR="00BF3801" w:rsidRDefault="00BF3801" w:rsidP="00A4668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FFF95C6"/>
    <w:multiLevelType w:val="singleLevel"/>
    <w:tmpl w:val="EFFF95C6"/>
    <w:lvl w:ilvl="0">
      <w:start w:val="16"/>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bordersDoNotSurroundHeader/>
  <w:bordersDoNotSurroundFooter/>
  <w:defaultTabStop w:val="420"/>
  <w:drawingGridHorizontalSpacing w:val="105"/>
  <w:drawingGridVerticalSpacing w:val="319"/>
  <w:displayHorizontalDrawingGridEvery w:val="0"/>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6D176898"/>
    <w:rsid w:val="0022490C"/>
    <w:rsid w:val="6D176898"/>
    <w:rsid w:val="ADF7695B"/>
    <w:rsid w:val="BC720D6C"/>
    <w:rsid w:val="BFEFC701"/>
    <w:rsid w:val="DED3AB6F"/>
    <w:rsid w:val="DF7FF308"/>
    <w:rsid w:val="EFBF5877"/>
    <w:rsid w:val="F3EF2FCB"/>
    <w:rsid w:val="FD73AB0C"/>
    <w:rsid w:val="FF7BB2C5"/>
    <w:rsid w:val="FF7BC70B"/>
    <w:rsid w:val="000C6457"/>
    <w:rsid w:val="00832AFA"/>
    <w:rsid w:val="008E422F"/>
    <w:rsid w:val="00992EAF"/>
    <w:rsid w:val="00A46685"/>
    <w:rsid w:val="00BF3801"/>
    <w:rsid w:val="11DA6F90"/>
    <w:rsid w:val="1BF470FE"/>
    <w:rsid w:val="1FBC449E"/>
    <w:rsid w:val="39F5CEC2"/>
    <w:rsid w:val="3A7F222B"/>
    <w:rsid w:val="3B8550D1"/>
    <w:rsid w:val="3C2E6878"/>
    <w:rsid w:val="55A33E2C"/>
    <w:rsid w:val="5BFF1F77"/>
    <w:rsid w:val="5ECE7578"/>
    <w:rsid w:val="64A357A5"/>
    <w:rsid w:val="6D176898"/>
    <w:rsid w:val="7B2102C0"/>
    <w:rsid w:val="7B35A118"/>
    <w:rsid w:val="7C8F1AA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footer" w:unhideWhenUsed="1" w:qFormat="1"/>
    <w:lsdException w:name="caption" w:semiHidden="1" w:unhideWhenUsed="1" w:qFormat="1"/>
    <w:lsdException w:name="Title" w:qFormat="1"/>
    <w:lsdException w:name="Default Paragraph Font" w:semiHidden="1" w:qFormat="1"/>
    <w:lsdException w:name="Subtitle" w:qFormat="1"/>
    <w:lsdException w:name="Body Text Indent 2"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4668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rsid w:val="00A46685"/>
    <w:pPr>
      <w:jc w:val="left"/>
    </w:pPr>
  </w:style>
  <w:style w:type="paragraph" w:styleId="2">
    <w:name w:val="Body Text Indent 2"/>
    <w:basedOn w:val="a"/>
    <w:uiPriority w:val="99"/>
    <w:unhideWhenUsed/>
    <w:qFormat/>
    <w:rsid w:val="00A46685"/>
    <w:pPr>
      <w:spacing w:line="580" w:lineRule="exact"/>
      <w:ind w:firstLineChars="200" w:firstLine="880"/>
    </w:pPr>
    <w:rPr>
      <w:rFonts w:eastAsia="方正仿宋_GBK"/>
      <w:sz w:val="32"/>
    </w:rPr>
  </w:style>
  <w:style w:type="paragraph" w:styleId="a4">
    <w:name w:val="footer"/>
    <w:basedOn w:val="a"/>
    <w:unhideWhenUsed/>
    <w:qFormat/>
    <w:rsid w:val="00A46685"/>
    <w:pPr>
      <w:tabs>
        <w:tab w:val="center" w:pos="4153"/>
        <w:tab w:val="right" w:pos="8306"/>
      </w:tabs>
      <w:snapToGrid w:val="0"/>
      <w:jc w:val="left"/>
    </w:pPr>
    <w:rPr>
      <w:sz w:val="18"/>
      <w:szCs w:val="18"/>
    </w:rPr>
  </w:style>
  <w:style w:type="paragraph" w:styleId="a5">
    <w:name w:val="Normal (Web)"/>
    <w:basedOn w:val="a"/>
    <w:qFormat/>
    <w:rsid w:val="00A46685"/>
    <w:pPr>
      <w:spacing w:beforeAutospacing="1" w:afterAutospacing="1"/>
      <w:jc w:val="left"/>
    </w:pPr>
    <w:rPr>
      <w:rFonts w:cs="Times New Roman"/>
      <w:kern w:val="0"/>
      <w:sz w:val="24"/>
    </w:rPr>
  </w:style>
  <w:style w:type="character" w:styleId="a6">
    <w:name w:val="Strong"/>
    <w:basedOn w:val="a0"/>
    <w:qFormat/>
    <w:rsid w:val="00A46685"/>
    <w:rPr>
      <w:b/>
    </w:rPr>
  </w:style>
  <w:style w:type="character" w:customStyle="1" w:styleId="a7">
    <w:name w:val="正文文本_"/>
    <w:link w:val="1"/>
    <w:autoRedefine/>
    <w:uiPriority w:val="99"/>
    <w:unhideWhenUsed/>
    <w:qFormat/>
    <w:rsid w:val="00A46685"/>
    <w:rPr>
      <w:rFonts w:ascii="MingLiU" w:eastAsia="MingLiU" w:hAnsi="MingLiU"/>
      <w:spacing w:val="30"/>
      <w:sz w:val="28"/>
      <w:szCs w:val="28"/>
    </w:rPr>
  </w:style>
  <w:style w:type="paragraph" w:customStyle="1" w:styleId="1">
    <w:name w:val="正文文本1"/>
    <w:basedOn w:val="a"/>
    <w:link w:val="a7"/>
    <w:autoRedefine/>
    <w:uiPriority w:val="99"/>
    <w:unhideWhenUsed/>
    <w:qFormat/>
    <w:rsid w:val="00A46685"/>
    <w:pPr>
      <w:shd w:val="clear" w:color="auto" w:fill="FFFFFF"/>
      <w:spacing w:before="900" w:line="629" w:lineRule="exact"/>
      <w:jc w:val="center"/>
    </w:pPr>
    <w:rPr>
      <w:rFonts w:ascii="MingLiU" w:eastAsia="MingLiU" w:hAnsi="MingLiU"/>
      <w:spacing w:val="30"/>
      <w:sz w:val="28"/>
      <w:szCs w:val="28"/>
    </w:rPr>
  </w:style>
  <w:style w:type="paragraph" w:customStyle="1" w:styleId="4">
    <w:name w:val="正文文本 (4)"/>
    <w:basedOn w:val="a"/>
    <w:qFormat/>
    <w:rsid w:val="00A46685"/>
    <w:pPr>
      <w:shd w:val="clear" w:color="auto" w:fill="FFFFFF"/>
      <w:spacing w:line="576" w:lineRule="exact"/>
      <w:jc w:val="distribute"/>
    </w:pPr>
    <w:rPr>
      <w:rFonts w:ascii="MingLiU" w:eastAsia="MingLiU" w:hAnsi="MingLiU"/>
      <w:b/>
      <w:bCs/>
      <w:spacing w:val="20"/>
      <w:sz w:val="28"/>
      <w:szCs w:val="28"/>
    </w:rPr>
  </w:style>
  <w:style w:type="paragraph" w:styleId="a8">
    <w:name w:val="header"/>
    <w:basedOn w:val="a"/>
    <w:link w:val="Char"/>
    <w:rsid w:val="000C645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8"/>
    <w:rsid w:val="000C6457"/>
    <w:rPr>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433</Words>
  <Characters>2473</Characters>
  <Application>Microsoft Office Word</Application>
  <DocSecurity>0</DocSecurity>
  <Lines>20</Lines>
  <Paragraphs>5</Paragraphs>
  <ScaleCrop>false</ScaleCrop>
  <Company/>
  <LinksUpToDate>false</LinksUpToDate>
  <CharactersWithSpaces>2901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baowenhui</cp:lastModifiedBy>
  <cp:revision>4</cp:revision>
  <cp:lastPrinted>2026-09-16T19:04:00Z</cp:lastPrinted>
  <dcterms:created xsi:type="dcterms:W3CDTF">2026-09-18T02:31:00Z</dcterms:created>
  <dcterms:modified xsi:type="dcterms:W3CDTF">2026-09-18T02:37:00Z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10AFF329551844AE930A7CA158F3CB15_13</vt:lpwstr>
  </property>
  <property fmtid="{D5CDD505-2E9C-101B-9397-08002B2CF9AE}" pid="4" name="KSOTemplateDocerSaveRecord">
    <vt:lpwstr>eyJoZGlkIjoiMTllNjJkNjUxMmQwNmU5NzI1MWUzMDM0ZmVjNTQ2NmEiLCJ1c2VySWQiOiI0MTQyMjE1MTIifQ==</vt:lpwstr>
  </property>
</Properties>
</file>