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00" w:rsidRDefault="00B11400" w:rsidP="00020D37">
      <w:pPr>
        <w:spacing w:line="600" w:lineRule="exact"/>
        <w:rPr>
          <w:rFonts w:ascii="黑体" w:eastAsia="黑体" w:hAnsi="黑体"/>
          <w:bCs/>
          <w:color w:val="000000" w:themeColor="text1"/>
          <w:szCs w:val="32"/>
        </w:rPr>
      </w:pPr>
      <w:r w:rsidRPr="00020D37">
        <w:rPr>
          <w:rFonts w:ascii="黑体" w:eastAsia="黑体" w:hAnsi="黑体" w:hint="eastAsia"/>
          <w:bCs/>
          <w:color w:val="000000" w:themeColor="text1"/>
          <w:szCs w:val="32"/>
        </w:rPr>
        <w:t>附件</w:t>
      </w:r>
    </w:p>
    <w:p w:rsidR="00AF022D" w:rsidRPr="00020D37" w:rsidRDefault="00AF022D" w:rsidP="00020D37">
      <w:pPr>
        <w:spacing w:line="600" w:lineRule="exact"/>
        <w:rPr>
          <w:rFonts w:ascii="黑体" w:eastAsia="黑体" w:hAnsi="黑体"/>
          <w:bCs/>
          <w:color w:val="000000" w:themeColor="text1"/>
          <w:szCs w:val="32"/>
        </w:rPr>
      </w:pPr>
    </w:p>
    <w:p w:rsidR="00B11400" w:rsidRPr="00B11400" w:rsidRDefault="00B11400" w:rsidP="00AC7BC6">
      <w:pPr>
        <w:spacing w:line="600" w:lineRule="exact"/>
        <w:jc w:val="center"/>
        <w:rPr>
          <w:rFonts w:ascii="方正小标宋简体" w:eastAsia="方正小标宋简体"/>
          <w:sz w:val="44"/>
          <w:szCs w:val="44"/>
        </w:rPr>
      </w:pPr>
      <w:r w:rsidRPr="00B11400">
        <w:rPr>
          <w:rFonts w:ascii="方正小标宋简体" w:eastAsia="方正小标宋简体" w:hint="eastAsia"/>
          <w:sz w:val="44"/>
          <w:szCs w:val="44"/>
        </w:rPr>
        <w:t>审计业务约定书</w:t>
      </w:r>
    </w:p>
    <w:p w:rsidR="00020D37" w:rsidRDefault="00020D37" w:rsidP="00020D37">
      <w:pPr>
        <w:spacing w:line="600" w:lineRule="exact"/>
        <w:ind w:firstLineChars="200" w:firstLine="640"/>
        <w:rPr>
          <w:rFonts w:ascii="黑体" w:eastAsia="黑体" w:hAnsi="黑体"/>
        </w:rPr>
      </w:pPr>
      <w:bookmarkStart w:id="0" w:name="_GoBack"/>
      <w:bookmarkEnd w:id="0"/>
    </w:p>
    <w:p w:rsidR="00B11400" w:rsidRPr="00624295" w:rsidRDefault="00B11400" w:rsidP="00020D37">
      <w:pPr>
        <w:spacing w:line="600" w:lineRule="exact"/>
        <w:ind w:firstLineChars="200" w:firstLine="640"/>
        <w:rPr>
          <w:rFonts w:ascii="黑体" w:eastAsia="黑体" w:hAnsi="黑体"/>
        </w:rPr>
      </w:pPr>
      <w:r w:rsidRPr="00624295">
        <w:rPr>
          <w:rFonts w:ascii="黑体" w:eastAsia="黑体" w:hAnsi="黑体"/>
        </w:rPr>
        <w:t>一、业务范围与审计目标</w:t>
      </w:r>
    </w:p>
    <w:p w:rsidR="00D467FD" w:rsidRDefault="00B11400" w:rsidP="00020D37">
      <w:pPr>
        <w:spacing w:line="600" w:lineRule="exact"/>
        <w:ind w:firstLineChars="200" w:firstLine="640"/>
      </w:pPr>
      <w:r>
        <w:rPr>
          <w:rFonts w:hint="eastAsia"/>
        </w:rPr>
        <w:t>1.</w:t>
      </w:r>
      <w:r>
        <w:rPr>
          <w:rFonts w:hint="eastAsia"/>
        </w:rPr>
        <w:t>学校（甲方）委托审计单位（乙方）</w:t>
      </w:r>
      <w:r w:rsidRPr="00B11400">
        <w:t>按照企业会计准则</w:t>
      </w:r>
      <w:r w:rsidRPr="00B11400">
        <w:rPr>
          <w:rFonts w:hint="eastAsia"/>
        </w:rPr>
        <w:t>和《企业会计制度》及其补充规定</w:t>
      </w:r>
      <w:r w:rsidRPr="00B11400">
        <w:t>编制的</w:t>
      </w:r>
      <w:r w:rsidRPr="00B11400">
        <w:rPr>
          <w:rFonts w:hint="eastAsia"/>
        </w:rPr>
        <w:t>资产负债表</w:t>
      </w:r>
      <w:r>
        <w:rPr>
          <w:rFonts w:hint="eastAsia"/>
        </w:rPr>
        <w:t>、</w:t>
      </w:r>
      <w:r w:rsidRPr="00B11400">
        <w:rPr>
          <w:rFonts w:hint="eastAsia"/>
        </w:rPr>
        <w:t>利润表、股东权益变动表和现金流量表以及财务报表附注（以下统称财务报表）</w:t>
      </w:r>
      <w:r w:rsidRPr="00B11400">
        <w:t>进行审计。</w:t>
      </w:r>
    </w:p>
    <w:p w:rsidR="00D467FD" w:rsidRDefault="00B11400" w:rsidP="00020D37">
      <w:pPr>
        <w:spacing w:line="600" w:lineRule="exact"/>
        <w:ind w:firstLineChars="200" w:firstLine="640"/>
        <w:rPr>
          <w:rFonts w:ascii="黑体" w:eastAsia="黑体" w:hAnsi="黑体"/>
        </w:rPr>
      </w:pPr>
      <w:r w:rsidRPr="00B11400">
        <w:t>2</w:t>
      </w:r>
      <w:r>
        <w:rPr>
          <w:rFonts w:hint="eastAsia"/>
        </w:rPr>
        <w:t>.</w:t>
      </w:r>
      <w:r w:rsidRPr="00B11400">
        <w:t>乙方通过执行审计工作，对财务报表的下列方面发表审计意见：</w:t>
      </w:r>
      <w:r w:rsidRPr="00B11400">
        <w:t>(1)</w:t>
      </w:r>
      <w:r w:rsidRPr="00B11400">
        <w:rPr>
          <w:rFonts w:hint="eastAsia"/>
        </w:rPr>
        <w:t xml:space="preserve"> </w:t>
      </w:r>
      <w:r w:rsidRPr="00B11400">
        <w:rPr>
          <w:rFonts w:hint="eastAsia"/>
        </w:rPr>
        <w:t>财务报</w:t>
      </w:r>
      <w:r w:rsidRPr="00B11400">
        <w:t>表是否按照企业会计准则</w:t>
      </w:r>
      <w:r w:rsidRPr="00B11400">
        <w:rPr>
          <w:rFonts w:hint="eastAsia"/>
        </w:rPr>
        <w:t>和《企业会计制度》及其补充规定</w:t>
      </w:r>
      <w:r w:rsidRPr="00B11400">
        <w:t>编制；</w:t>
      </w:r>
      <w:r w:rsidRPr="00B11400">
        <w:t>(2)</w:t>
      </w:r>
      <w:r w:rsidRPr="00B11400">
        <w:rPr>
          <w:rFonts w:hint="eastAsia"/>
        </w:rPr>
        <w:t xml:space="preserve"> </w:t>
      </w:r>
      <w:r w:rsidRPr="00B11400">
        <w:rPr>
          <w:rFonts w:hint="eastAsia"/>
        </w:rPr>
        <w:t>财务报</w:t>
      </w:r>
      <w:r w:rsidRPr="00B11400">
        <w:t>表是否在所有重大方面公允反映甲方的</w:t>
      </w:r>
      <w:r w:rsidRPr="00B11400">
        <w:rPr>
          <w:rFonts w:hint="eastAsia"/>
        </w:rPr>
        <w:t>财务状况、经营成果和现金流量</w:t>
      </w:r>
      <w:r w:rsidRPr="00B11400">
        <w:t>。</w:t>
      </w:r>
    </w:p>
    <w:p w:rsidR="00D467FD" w:rsidRDefault="00B11400" w:rsidP="00020D37">
      <w:pPr>
        <w:spacing w:line="600" w:lineRule="exact"/>
        <w:ind w:firstLineChars="200" w:firstLine="640"/>
        <w:rPr>
          <w:rFonts w:ascii="黑体" w:eastAsia="黑体" w:hAnsi="黑体"/>
        </w:rPr>
      </w:pPr>
      <w:r w:rsidRPr="00624295">
        <w:rPr>
          <w:rFonts w:ascii="黑体" w:eastAsia="黑体" w:hAnsi="黑体"/>
        </w:rPr>
        <w:t>二、甲方的责任与义务</w:t>
      </w:r>
    </w:p>
    <w:p w:rsidR="00020D37" w:rsidRDefault="00B11400" w:rsidP="00020D37">
      <w:pPr>
        <w:spacing w:line="600" w:lineRule="exact"/>
        <w:ind w:firstLineChars="200" w:firstLine="640"/>
      </w:pPr>
      <w:r w:rsidRPr="00B11400">
        <w:t>1</w:t>
      </w:r>
      <w:r>
        <w:rPr>
          <w:rFonts w:hint="eastAsia"/>
        </w:rPr>
        <w:t>.</w:t>
      </w:r>
      <w:r w:rsidR="00020D37">
        <w:rPr>
          <w:rFonts w:hint="eastAsia"/>
        </w:rPr>
        <w:t>航海实业公司需</w:t>
      </w:r>
      <w:r w:rsidRPr="00B11400">
        <w:t>保证会计资料的真实性和完整性。这些记录必须真实、完整地反映财务状况、经营成果和现金流量。</w:t>
      </w:r>
    </w:p>
    <w:p w:rsidR="00B11400" w:rsidRDefault="00B11400" w:rsidP="00020D37">
      <w:pPr>
        <w:spacing w:line="600" w:lineRule="exact"/>
        <w:ind w:firstLineChars="200" w:firstLine="640"/>
      </w:pPr>
      <w:r w:rsidRPr="00B11400">
        <w:t>2</w:t>
      </w:r>
      <w:r>
        <w:rPr>
          <w:rFonts w:hint="eastAsia"/>
        </w:rPr>
        <w:t>.</w:t>
      </w:r>
      <w:r>
        <w:rPr>
          <w:rFonts w:hint="eastAsia"/>
        </w:rPr>
        <w:t>提供</w:t>
      </w:r>
      <w:r w:rsidRPr="00B11400">
        <w:t>按照企业会计准则</w:t>
      </w:r>
      <w:r w:rsidRPr="00B11400">
        <w:rPr>
          <w:rFonts w:hint="eastAsia"/>
        </w:rPr>
        <w:t>和《企业会计制度》及补充规定</w:t>
      </w:r>
      <w:r w:rsidRPr="00B11400">
        <w:t>编制</w:t>
      </w:r>
      <w:r>
        <w:rPr>
          <w:rFonts w:hint="eastAsia"/>
        </w:rPr>
        <w:t>的规范的</w:t>
      </w:r>
      <w:r w:rsidRPr="00B11400">
        <w:t>财务报表</w:t>
      </w:r>
      <w:r>
        <w:rPr>
          <w:rFonts w:hint="eastAsia"/>
        </w:rPr>
        <w:t>。</w:t>
      </w:r>
    </w:p>
    <w:p w:rsidR="00B11400" w:rsidRDefault="00B11400" w:rsidP="00020D37">
      <w:pPr>
        <w:spacing w:line="600" w:lineRule="exact"/>
        <w:ind w:firstLineChars="200" w:firstLine="640"/>
      </w:pPr>
      <w:r>
        <w:rPr>
          <w:rFonts w:hint="eastAsia"/>
        </w:rPr>
        <w:t>3.</w:t>
      </w:r>
      <w:r w:rsidRPr="00B11400">
        <w:t>及时为乙方的审计工作提供其所要求的全部会计资料和其他有关资料</w:t>
      </w:r>
      <w:r>
        <w:rPr>
          <w:rFonts w:hint="eastAsia"/>
        </w:rPr>
        <w:t>。</w:t>
      </w:r>
    </w:p>
    <w:p w:rsidR="00B11400" w:rsidRDefault="00B11400" w:rsidP="00020D37">
      <w:pPr>
        <w:spacing w:line="600" w:lineRule="exact"/>
        <w:ind w:firstLineChars="200" w:firstLine="640"/>
      </w:pPr>
      <w:r>
        <w:rPr>
          <w:rFonts w:hint="eastAsia"/>
        </w:rPr>
        <w:t>4.</w:t>
      </w:r>
      <w:r w:rsidRPr="00B11400">
        <w:t>确保乙方不受限制地接触任何与审计有关的记录、文件和所需的其他信息。</w:t>
      </w:r>
    </w:p>
    <w:p w:rsidR="00020D37" w:rsidRDefault="00B11400" w:rsidP="00020D37">
      <w:pPr>
        <w:spacing w:line="600" w:lineRule="exact"/>
        <w:ind w:firstLineChars="200" w:firstLine="640"/>
      </w:pPr>
      <w:r>
        <w:rPr>
          <w:rFonts w:hint="eastAsia"/>
        </w:rPr>
        <w:t>5.</w:t>
      </w:r>
      <w:r w:rsidRPr="00B11400">
        <w:t>甲方管理层对其</w:t>
      </w:r>
      <w:proofErr w:type="gramStart"/>
      <w:r w:rsidRPr="00B11400">
        <w:t>作出</w:t>
      </w:r>
      <w:proofErr w:type="gramEnd"/>
      <w:r w:rsidRPr="00B11400">
        <w:t>的与审计有关的声明予以书面确认。</w:t>
      </w:r>
    </w:p>
    <w:p w:rsidR="00020D37" w:rsidRDefault="00241DCD" w:rsidP="00020D37">
      <w:pPr>
        <w:spacing w:line="600" w:lineRule="exact"/>
        <w:ind w:firstLineChars="200" w:firstLine="640"/>
      </w:pPr>
      <w:r>
        <w:rPr>
          <w:rFonts w:hint="eastAsia"/>
        </w:rPr>
        <w:t>6.</w:t>
      </w:r>
      <w:r w:rsidR="00B11400" w:rsidRPr="00B11400">
        <w:t>为乙方派出的有关工作人员提供必要的工作条件和协助，主</w:t>
      </w:r>
      <w:r w:rsidR="00B11400" w:rsidRPr="00B11400">
        <w:lastRenderedPageBreak/>
        <w:t>要事项将由乙方于外勤工作开始前提供清单。</w:t>
      </w:r>
    </w:p>
    <w:p w:rsidR="00241DCD" w:rsidRDefault="00020D37" w:rsidP="00020D37">
      <w:pPr>
        <w:spacing w:line="600" w:lineRule="exact"/>
        <w:ind w:firstLineChars="200" w:firstLine="640"/>
      </w:pPr>
      <w:r>
        <w:rPr>
          <w:rFonts w:hint="eastAsia"/>
        </w:rPr>
        <w:t>7.</w:t>
      </w:r>
      <w:r w:rsidR="00B11400" w:rsidRPr="00B11400">
        <w:t>按本约定书的约定及时足额支付审计费用以及乙方人员</w:t>
      </w:r>
      <w:r w:rsidR="00B11400" w:rsidRPr="00624295">
        <w:t>在审计期间的</w:t>
      </w:r>
      <w:r w:rsidR="00624295">
        <w:rPr>
          <w:rFonts w:hint="eastAsia"/>
        </w:rPr>
        <w:t>餐饮</w:t>
      </w:r>
      <w:r w:rsidR="00B11400" w:rsidRPr="00624295">
        <w:t>费用</w:t>
      </w:r>
      <w:r w:rsidRPr="00624295">
        <w:t>。</w:t>
      </w:r>
      <w:r>
        <w:rPr>
          <w:rFonts w:hint="eastAsia"/>
        </w:rPr>
        <w:t>其中午餐在职工餐厅用餐，无法在职工餐厅用餐时，按</w:t>
      </w:r>
      <w:r>
        <w:rPr>
          <w:rFonts w:hint="eastAsia"/>
        </w:rPr>
        <w:t>30</w:t>
      </w:r>
      <w:r>
        <w:rPr>
          <w:rFonts w:hint="eastAsia"/>
        </w:rPr>
        <w:t>元</w:t>
      </w:r>
      <w:r>
        <w:rPr>
          <w:rFonts w:hint="eastAsia"/>
        </w:rPr>
        <w:t>/</w:t>
      </w:r>
      <w:r>
        <w:rPr>
          <w:rFonts w:hint="eastAsia"/>
        </w:rPr>
        <w:t>人</w:t>
      </w:r>
      <w:r>
        <w:rPr>
          <w:rFonts w:hint="eastAsia"/>
        </w:rPr>
        <w:t>/</w:t>
      </w:r>
      <w:r>
        <w:rPr>
          <w:rFonts w:hint="eastAsia"/>
        </w:rPr>
        <w:t>餐的标准，使用正规发票报销。</w:t>
      </w:r>
    </w:p>
    <w:p w:rsidR="00020D37" w:rsidRDefault="00B11400" w:rsidP="00020D37">
      <w:pPr>
        <w:spacing w:line="600" w:lineRule="exact"/>
        <w:ind w:firstLineChars="200" w:firstLine="640"/>
      </w:pPr>
      <w:r w:rsidRPr="00624295">
        <w:rPr>
          <w:rFonts w:ascii="黑体" w:eastAsia="黑体" w:hAnsi="黑体"/>
        </w:rPr>
        <w:t>三、乙方的责任和义务</w:t>
      </w:r>
    </w:p>
    <w:p w:rsidR="00020D37" w:rsidRDefault="00B11400" w:rsidP="00020D37">
      <w:pPr>
        <w:spacing w:line="600" w:lineRule="exact"/>
        <w:ind w:firstLineChars="200" w:firstLine="640"/>
      </w:pPr>
      <w:r w:rsidRPr="00B11400">
        <w:t>1</w:t>
      </w:r>
      <w:r w:rsidR="00241DCD">
        <w:rPr>
          <w:rFonts w:hint="eastAsia"/>
        </w:rPr>
        <w:t>.</w:t>
      </w:r>
      <w:r w:rsidRPr="00B11400">
        <w:t>在实施审计工作的基础上对</w:t>
      </w:r>
      <w:r w:rsidR="00020D37">
        <w:rPr>
          <w:rFonts w:hint="eastAsia"/>
        </w:rPr>
        <w:t>航海实业公司</w:t>
      </w:r>
      <w:r w:rsidRPr="00B11400">
        <w:t>财务报表发表审计意见。乙方按照中国注册会计师审计准则</w:t>
      </w:r>
      <w:r w:rsidRPr="00B11400">
        <w:t>(</w:t>
      </w:r>
      <w:r w:rsidRPr="00B11400">
        <w:t>以下简称审计准则</w:t>
      </w:r>
      <w:r w:rsidRPr="00B11400">
        <w:t>)</w:t>
      </w:r>
      <w:r w:rsidRPr="00B11400">
        <w:t>的规定进行审计。审计准则要求注册会计师遵守职业道德规范，计划和实施审计工作，以对财务报表是否不存在重大错报获取合理保证。</w:t>
      </w:r>
    </w:p>
    <w:p w:rsidR="00241DCD" w:rsidRDefault="00B11400" w:rsidP="00020D37">
      <w:pPr>
        <w:spacing w:line="600" w:lineRule="exact"/>
        <w:ind w:firstLineChars="200" w:firstLine="640"/>
      </w:pPr>
      <w:r w:rsidRPr="00B11400">
        <w:t>2</w:t>
      </w:r>
      <w:r w:rsidR="00241DCD">
        <w:rPr>
          <w:rFonts w:hint="eastAsia"/>
        </w:rPr>
        <w:t>.</w:t>
      </w:r>
      <w:r w:rsidR="00241DCD">
        <w:rPr>
          <w:rFonts w:hint="eastAsia"/>
        </w:rPr>
        <w:t>乙方负责根据规范的财务内部控制规定</w:t>
      </w:r>
      <w:r w:rsidRPr="00B11400">
        <w:t>实施审计程序</w:t>
      </w:r>
      <w:r w:rsidR="00241DCD">
        <w:rPr>
          <w:rFonts w:hint="eastAsia"/>
        </w:rPr>
        <w:t>的设计。</w:t>
      </w:r>
    </w:p>
    <w:p w:rsidR="00241DCD" w:rsidRDefault="00B11400" w:rsidP="00020D37">
      <w:pPr>
        <w:spacing w:line="600" w:lineRule="exact"/>
        <w:ind w:firstLineChars="200" w:firstLine="640"/>
      </w:pPr>
      <w:r w:rsidRPr="00B11400">
        <w:t>3</w:t>
      </w:r>
      <w:r w:rsidR="00241DCD">
        <w:rPr>
          <w:rFonts w:hint="eastAsia"/>
        </w:rPr>
        <w:t>．</w:t>
      </w:r>
      <w:r w:rsidR="00241DCD" w:rsidRPr="00B11400">
        <w:t>乙方有责任在审计报告中指明所发现的</w:t>
      </w:r>
      <w:r w:rsidR="00020D37">
        <w:rPr>
          <w:rFonts w:hint="eastAsia"/>
        </w:rPr>
        <w:t>被审企业</w:t>
      </w:r>
      <w:r w:rsidR="00241DCD" w:rsidRPr="00B11400">
        <w:t>在重大方面没有遵循企业会计准则</w:t>
      </w:r>
      <w:r w:rsidR="00241DCD" w:rsidRPr="00B11400">
        <w:rPr>
          <w:rFonts w:hint="eastAsia"/>
        </w:rPr>
        <w:t>和《企业会计制度》及其补充规定</w:t>
      </w:r>
      <w:r w:rsidR="00241DCD" w:rsidRPr="00B11400">
        <w:t>编制财务报表且未按乙方的建议进行调整的事项。</w:t>
      </w:r>
    </w:p>
    <w:p w:rsidR="00241DCD" w:rsidRDefault="00B11400" w:rsidP="00020D37">
      <w:pPr>
        <w:spacing w:line="600" w:lineRule="exact"/>
        <w:ind w:firstLineChars="200" w:firstLine="640"/>
      </w:pPr>
      <w:r w:rsidRPr="00B11400">
        <w:t>4</w:t>
      </w:r>
      <w:r w:rsidR="00241DCD">
        <w:rPr>
          <w:rFonts w:hint="eastAsia"/>
        </w:rPr>
        <w:t>.</w:t>
      </w:r>
      <w:r w:rsidRPr="00B11400">
        <w:t>审计过程中，乙方若发现</w:t>
      </w:r>
      <w:r w:rsidR="00020D37">
        <w:rPr>
          <w:rFonts w:hint="eastAsia"/>
        </w:rPr>
        <w:t>被审企业</w:t>
      </w:r>
      <w:r w:rsidRPr="00B11400">
        <w:t>内部控制存在乙方认为的重要缺陷，应向甲方提交管理建议书。</w:t>
      </w:r>
    </w:p>
    <w:p w:rsidR="00020D37" w:rsidRDefault="00241DCD" w:rsidP="00020D37">
      <w:pPr>
        <w:spacing w:line="600" w:lineRule="exact"/>
        <w:ind w:firstLineChars="200" w:firstLine="640"/>
      </w:pPr>
      <w:r>
        <w:rPr>
          <w:rFonts w:hint="eastAsia"/>
        </w:rPr>
        <w:t>5.</w:t>
      </w:r>
      <w:r w:rsidR="00B11400" w:rsidRPr="00B11400">
        <w:t>审计不能减轻</w:t>
      </w:r>
      <w:r w:rsidR="00020D37">
        <w:rPr>
          <w:rFonts w:hint="eastAsia"/>
        </w:rPr>
        <w:t>被审企业</w:t>
      </w:r>
      <w:r w:rsidR="00B11400" w:rsidRPr="00B11400">
        <w:t>及管理层的责任。</w:t>
      </w:r>
    </w:p>
    <w:p w:rsidR="00020D37" w:rsidRDefault="00241DCD" w:rsidP="00020D37">
      <w:pPr>
        <w:spacing w:line="600" w:lineRule="exact"/>
        <w:ind w:firstLineChars="200" w:firstLine="640"/>
      </w:pPr>
      <w:r>
        <w:rPr>
          <w:rFonts w:hint="eastAsia"/>
        </w:rPr>
        <w:t>6.</w:t>
      </w:r>
      <w:r w:rsidR="00D91593">
        <w:rPr>
          <w:rFonts w:hint="eastAsia"/>
        </w:rPr>
        <w:t>乙方应在</w:t>
      </w:r>
      <w:r>
        <w:rPr>
          <w:rFonts w:hint="eastAsia"/>
        </w:rPr>
        <w:t>约定时间</w:t>
      </w:r>
      <w:r w:rsidR="00B11400" w:rsidRPr="00B11400">
        <w:t>完成审计工作，出具审计报告。</w:t>
      </w:r>
    </w:p>
    <w:p w:rsidR="00020D37" w:rsidRDefault="00D91593" w:rsidP="00020D37">
      <w:pPr>
        <w:spacing w:line="600" w:lineRule="exact"/>
        <w:ind w:firstLineChars="200" w:firstLine="640"/>
      </w:pPr>
      <w:r>
        <w:rPr>
          <w:rFonts w:hint="eastAsia"/>
        </w:rPr>
        <w:t>7.</w:t>
      </w:r>
      <w:r w:rsidR="00B11400" w:rsidRPr="00B11400">
        <w:t>乙方应当对执行业务过程中知悉的甲方信息予以保密</w:t>
      </w:r>
      <w:r>
        <w:rPr>
          <w:rFonts w:hint="eastAsia"/>
        </w:rPr>
        <w:t>。</w:t>
      </w:r>
    </w:p>
    <w:p w:rsidR="00D91593" w:rsidRDefault="00B11400" w:rsidP="00020D37">
      <w:pPr>
        <w:spacing w:line="600" w:lineRule="exact"/>
        <w:ind w:firstLineChars="200" w:firstLine="640"/>
      </w:pPr>
      <w:r w:rsidRPr="00624295">
        <w:rPr>
          <w:rFonts w:ascii="黑体" w:eastAsia="黑体" w:hAnsi="黑体"/>
        </w:rPr>
        <w:t>四、审计收费</w:t>
      </w:r>
    </w:p>
    <w:p w:rsidR="00020D37" w:rsidRDefault="00B11400" w:rsidP="00020D37">
      <w:pPr>
        <w:spacing w:line="600" w:lineRule="exact"/>
        <w:ind w:firstLineChars="200" w:firstLine="640"/>
      </w:pPr>
      <w:r w:rsidRPr="00B11400">
        <w:t>1</w:t>
      </w:r>
      <w:r w:rsidR="00D91593">
        <w:rPr>
          <w:rFonts w:hint="eastAsia"/>
        </w:rPr>
        <w:t>.</w:t>
      </w:r>
      <w:r w:rsidRPr="00B11400">
        <w:t>审计服务收费</w:t>
      </w:r>
      <w:r w:rsidR="00D91593">
        <w:rPr>
          <w:rFonts w:hint="eastAsia"/>
        </w:rPr>
        <w:t>主要依据政府相关规定进行，但因甲方原因造成审计时间拖延的，</w:t>
      </w:r>
      <w:r w:rsidRPr="00B11400">
        <w:t>乙方</w:t>
      </w:r>
      <w:r w:rsidR="00D91593">
        <w:rPr>
          <w:rFonts w:hint="eastAsia"/>
        </w:rPr>
        <w:t>会依据</w:t>
      </w:r>
      <w:r w:rsidRPr="00B11400">
        <w:t>各级别工作人员在本次工作中所耗费的时间为基础计算</w:t>
      </w:r>
      <w:r w:rsidR="00D91593">
        <w:rPr>
          <w:rFonts w:hint="eastAsia"/>
        </w:rPr>
        <w:t>审计费用。</w:t>
      </w:r>
      <w:r w:rsidRPr="00B11400">
        <w:t>如果由于无法预见的原因，致</w:t>
      </w:r>
      <w:r w:rsidRPr="00B11400">
        <w:lastRenderedPageBreak/>
        <w:t>使乙方从事本约定书所涉及的审计服务实际时间</w:t>
      </w:r>
      <w:proofErr w:type="gramStart"/>
      <w:r w:rsidRPr="00B11400">
        <w:t>较本约定书签订</w:t>
      </w:r>
      <w:proofErr w:type="gramEnd"/>
      <w:r w:rsidRPr="00B11400">
        <w:t>时预计的时间有明显的增加或减少时，甲乙双方应通过协商，相应调整审计费用。</w:t>
      </w:r>
    </w:p>
    <w:p w:rsidR="00D91593" w:rsidRDefault="00020D37" w:rsidP="00020D37">
      <w:pPr>
        <w:spacing w:line="600" w:lineRule="exact"/>
        <w:ind w:firstLineChars="200" w:firstLine="640"/>
      </w:pPr>
      <w:r>
        <w:rPr>
          <w:rFonts w:hint="eastAsia"/>
        </w:rPr>
        <w:t>2</w:t>
      </w:r>
      <w:r w:rsidR="00D91593">
        <w:rPr>
          <w:rFonts w:hint="eastAsia"/>
        </w:rPr>
        <w:t>.</w:t>
      </w:r>
      <w:r w:rsidR="00B11400" w:rsidRPr="00B11400">
        <w:t>与本次审计有关的食宿费等由甲方承担。</w:t>
      </w:r>
    </w:p>
    <w:p w:rsidR="00D91593" w:rsidRPr="00D467FD" w:rsidRDefault="00B11400" w:rsidP="00020D37">
      <w:pPr>
        <w:spacing w:line="600" w:lineRule="exact"/>
        <w:ind w:firstLineChars="200" w:firstLine="640"/>
        <w:rPr>
          <w:rFonts w:ascii="黑体" w:eastAsia="黑体" w:hAnsi="黑体"/>
        </w:rPr>
      </w:pPr>
      <w:r w:rsidRPr="00D467FD">
        <w:rPr>
          <w:rFonts w:ascii="黑体" w:eastAsia="黑体" w:hAnsi="黑体"/>
        </w:rPr>
        <w:t>五、审计报告和审计报告的使用</w:t>
      </w:r>
    </w:p>
    <w:p w:rsidR="00020D37" w:rsidRDefault="00B11400" w:rsidP="00020D37">
      <w:pPr>
        <w:spacing w:line="600" w:lineRule="exact"/>
        <w:ind w:firstLineChars="200" w:firstLine="640"/>
      </w:pPr>
      <w:r w:rsidRPr="00B11400">
        <w:t>乙方按照《中国注册会计师审计准则第</w:t>
      </w:r>
      <w:r w:rsidRPr="00B11400">
        <w:t xml:space="preserve"> 1501 </w:t>
      </w:r>
      <w:r w:rsidRPr="00B11400">
        <w:t>号</w:t>
      </w:r>
      <w:r w:rsidR="007375EA">
        <w:t>—</w:t>
      </w:r>
      <w:r w:rsidRPr="00B11400">
        <w:t>审计报告》和《中国注册会计师审计准则第</w:t>
      </w:r>
      <w:r w:rsidRPr="00B11400">
        <w:t xml:space="preserve"> 1502 </w:t>
      </w:r>
      <w:r w:rsidRPr="00B11400">
        <w:t>号</w:t>
      </w:r>
      <w:r w:rsidR="007375EA">
        <w:t>—</w:t>
      </w:r>
      <w:r w:rsidRPr="00B11400">
        <w:t>非标准审计报告》规定的格式和类型出具审计报告。</w:t>
      </w:r>
    </w:p>
    <w:p w:rsidR="00020D37" w:rsidRDefault="00B11400" w:rsidP="00020D37">
      <w:pPr>
        <w:spacing w:line="600" w:lineRule="exact"/>
        <w:ind w:firstLineChars="200" w:firstLine="640"/>
      </w:pPr>
      <w:r w:rsidRPr="00D467FD">
        <w:rPr>
          <w:rFonts w:ascii="黑体" w:eastAsia="黑体" w:hAnsi="黑体"/>
        </w:rPr>
        <w:t>六、本约定书的有效期间</w:t>
      </w:r>
    </w:p>
    <w:p w:rsidR="00D467FD" w:rsidRPr="00020D37" w:rsidRDefault="00B11400" w:rsidP="00020D37">
      <w:pPr>
        <w:spacing w:line="600" w:lineRule="exact"/>
        <w:ind w:firstLineChars="200" w:firstLine="640"/>
      </w:pPr>
      <w:r w:rsidRPr="00B11400">
        <w:t>本约定书自签署之日起生效，并在双方履行完毕本约定书约定的所有义务后终止。但其中第三</w:t>
      </w:r>
      <w:r w:rsidRPr="00B11400">
        <w:t>(</w:t>
      </w:r>
      <w:r w:rsidRPr="00B11400">
        <w:t>二</w:t>
      </w:r>
      <w:r w:rsidRPr="00B11400">
        <w:t>)2</w:t>
      </w:r>
      <w:r w:rsidRPr="00B11400">
        <w:t>、四、五、八、九、十项并不因本约定书终止而失效。</w:t>
      </w:r>
    </w:p>
    <w:p w:rsidR="00F16739" w:rsidRDefault="00B11400" w:rsidP="00020D37">
      <w:pPr>
        <w:spacing w:line="600" w:lineRule="exact"/>
        <w:ind w:firstLineChars="200" w:firstLine="640"/>
      </w:pPr>
      <w:r w:rsidRPr="00D467FD">
        <w:rPr>
          <w:rFonts w:ascii="黑体" w:eastAsia="黑体" w:hAnsi="黑体"/>
        </w:rPr>
        <w:t>七、约定事项的变更</w:t>
      </w:r>
      <w:r w:rsidR="00F16739" w:rsidRPr="00D467FD">
        <w:rPr>
          <w:rFonts w:ascii="黑体" w:eastAsia="黑体" w:hAnsi="黑体" w:hint="eastAsia"/>
        </w:rPr>
        <w:t>或终止</w:t>
      </w:r>
    </w:p>
    <w:p w:rsidR="00A76592" w:rsidRDefault="00B11400" w:rsidP="00020D37">
      <w:pPr>
        <w:spacing w:line="600" w:lineRule="exact"/>
        <w:ind w:firstLineChars="200" w:firstLine="640"/>
      </w:pPr>
      <w:r w:rsidRPr="00B11400">
        <w:t>如果出现不可预见的情况</w:t>
      </w:r>
      <w:r w:rsidR="00F16739">
        <w:rPr>
          <w:rFonts w:hint="eastAsia"/>
        </w:rPr>
        <w:t>或不可抗力因素</w:t>
      </w:r>
      <w:r w:rsidRPr="00B11400">
        <w:t>，影响审计工作如期完成</w:t>
      </w:r>
      <w:r w:rsidR="00F16739">
        <w:rPr>
          <w:rFonts w:hint="eastAsia"/>
        </w:rPr>
        <w:t>或不能继续进行时</w:t>
      </w:r>
      <w:r w:rsidRPr="00B11400">
        <w:t>，甲、乙双方均可要求变更约定事项</w:t>
      </w:r>
      <w:r w:rsidR="00F16739">
        <w:rPr>
          <w:rFonts w:hint="eastAsia"/>
        </w:rPr>
        <w:t>或终止本合同</w:t>
      </w:r>
      <w:r w:rsidRPr="00B11400">
        <w:t>，但应及时通知对方，并由双方协商解决。</w:t>
      </w:r>
      <w:r w:rsidRPr="00B11400">
        <w:rPr>
          <w:rFonts w:hint="eastAsia"/>
        </w:rPr>
        <w:t xml:space="preserve">  </w:t>
      </w:r>
      <w:r w:rsidR="00F16739">
        <w:rPr>
          <w:rFonts w:hint="eastAsia"/>
        </w:rPr>
        <w:t>但</w:t>
      </w:r>
      <w:r w:rsidRPr="00B11400">
        <w:t>乙方有权就其于本约定书终止之日前对约定的审计服务项目所做的工作收取合理的审计费用。</w:t>
      </w:r>
    </w:p>
    <w:p w:rsidR="00A76592" w:rsidRPr="00D467FD" w:rsidRDefault="00020D37" w:rsidP="00020D37">
      <w:pPr>
        <w:spacing w:line="600" w:lineRule="exact"/>
        <w:ind w:firstLineChars="200" w:firstLine="640"/>
        <w:rPr>
          <w:rFonts w:ascii="黑体" w:eastAsia="黑体" w:hAnsi="黑体"/>
        </w:rPr>
      </w:pPr>
      <w:r>
        <w:rPr>
          <w:rFonts w:ascii="黑体" w:eastAsia="黑体" w:hAnsi="黑体" w:hint="eastAsia"/>
        </w:rPr>
        <w:t>八</w:t>
      </w:r>
      <w:r w:rsidR="00B11400" w:rsidRPr="00D467FD">
        <w:rPr>
          <w:rFonts w:ascii="黑体" w:eastAsia="黑体" w:hAnsi="黑体"/>
        </w:rPr>
        <w:t>、适用法律和争议解决</w:t>
      </w:r>
    </w:p>
    <w:p w:rsidR="00B11400" w:rsidRPr="00B11400" w:rsidRDefault="00B11400" w:rsidP="00020D37">
      <w:pPr>
        <w:spacing w:line="600" w:lineRule="exact"/>
        <w:ind w:firstLineChars="200" w:firstLine="640"/>
      </w:pPr>
      <w:r w:rsidRPr="00B11400">
        <w:t>本约定书的所有方面均应适用中华人民共和国法律进行解释并受其约束。本约定</w:t>
      </w:r>
      <w:proofErr w:type="gramStart"/>
      <w:r w:rsidRPr="00B11400">
        <w:t>书履行</w:t>
      </w:r>
      <w:proofErr w:type="gramEnd"/>
      <w:r w:rsidRPr="00B11400">
        <w:t>地为乙方出具审计报告所在地，因本约定书所引起的或与本约定书有关的任何纠纷或争议</w:t>
      </w:r>
      <w:r w:rsidR="00A76592">
        <w:rPr>
          <w:rFonts w:hint="eastAsia"/>
        </w:rPr>
        <w:t>都可以</w:t>
      </w:r>
      <w:r w:rsidR="00624295" w:rsidRPr="00B11400">
        <w:t>提交</w:t>
      </w:r>
      <w:r w:rsidR="00624295" w:rsidRPr="00B11400">
        <w:rPr>
          <w:rFonts w:hint="eastAsia"/>
        </w:rPr>
        <w:t>青岛市</w:t>
      </w:r>
      <w:r w:rsidR="00624295" w:rsidRPr="00B11400">
        <w:t>仲裁委员会仲裁</w:t>
      </w:r>
      <w:r w:rsidR="00624295">
        <w:rPr>
          <w:rFonts w:hint="eastAsia"/>
        </w:rPr>
        <w:t>或</w:t>
      </w:r>
      <w:r w:rsidR="00A76592">
        <w:rPr>
          <w:rFonts w:hint="eastAsia"/>
        </w:rPr>
        <w:t>通过</w:t>
      </w:r>
      <w:r w:rsidRPr="00B11400">
        <w:t>向有管辖权的人民法院提起诉讼</w:t>
      </w:r>
      <w:r w:rsidR="00624295">
        <w:rPr>
          <w:rFonts w:hint="eastAsia"/>
        </w:rPr>
        <w:t>。</w:t>
      </w:r>
    </w:p>
    <w:sectPr w:rsidR="00B11400" w:rsidRPr="00B11400" w:rsidSect="009D6ABB">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EA" w:rsidRDefault="000A21EA" w:rsidP="00E5422B">
      <w:r>
        <w:separator/>
      </w:r>
    </w:p>
  </w:endnote>
  <w:endnote w:type="continuationSeparator" w:id="0">
    <w:p w:rsidR="000A21EA" w:rsidRDefault="000A21EA" w:rsidP="00E5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EA" w:rsidRDefault="000A21EA" w:rsidP="00E5422B">
      <w:r>
        <w:separator/>
      </w:r>
    </w:p>
  </w:footnote>
  <w:footnote w:type="continuationSeparator" w:id="0">
    <w:p w:rsidR="000A21EA" w:rsidRDefault="000A21EA" w:rsidP="00E54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6B"/>
    <w:rsid w:val="00020D37"/>
    <w:rsid w:val="000A21EA"/>
    <w:rsid w:val="00115ED0"/>
    <w:rsid w:val="0015498F"/>
    <w:rsid w:val="00170379"/>
    <w:rsid w:val="00185350"/>
    <w:rsid w:val="002052F9"/>
    <w:rsid w:val="00220D60"/>
    <w:rsid w:val="0023531D"/>
    <w:rsid w:val="00241DCD"/>
    <w:rsid w:val="00275FD0"/>
    <w:rsid w:val="00297634"/>
    <w:rsid w:val="00317652"/>
    <w:rsid w:val="00331D81"/>
    <w:rsid w:val="00365384"/>
    <w:rsid w:val="00437036"/>
    <w:rsid w:val="00452423"/>
    <w:rsid w:val="004910B1"/>
    <w:rsid w:val="0055562F"/>
    <w:rsid w:val="0056051C"/>
    <w:rsid w:val="00624295"/>
    <w:rsid w:val="006B63C2"/>
    <w:rsid w:val="006C62EF"/>
    <w:rsid w:val="006E2460"/>
    <w:rsid w:val="007375EA"/>
    <w:rsid w:val="00774C27"/>
    <w:rsid w:val="007D4995"/>
    <w:rsid w:val="007F4883"/>
    <w:rsid w:val="00821988"/>
    <w:rsid w:val="008B55E4"/>
    <w:rsid w:val="00923010"/>
    <w:rsid w:val="009A034A"/>
    <w:rsid w:val="009D6ABB"/>
    <w:rsid w:val="009D6C6B"/>
    <w:rsid w:val="00A76592"/>
    <w:rsid w:val="00AA3D5C"/>
    <w:rsid w:val="00AC7BC6"/>
    <w:rsid w:val="00AE58CB"/>
    <w:rsid w:val="00AF00CD"/>
    <w:rsid w:val="00AF022D"/>
    <w:rsid w:val="00B11400"/>
    <w:rsid w:val="00B24AAB"/>
    <w:rsid w:val="00B8787C"/>
    <w:rsid w:val="00BF6002"/>
    <w:rsid w:val="00C44710"/>
    <w:rsid w:val="00C742F2"/>
    <w:rsid w:val="00CC728A"/>
    <w:rsid w:val="00CD25E5"/>
    <w:rsid w:val="00D467FD"/>
    <w:rsid w:val="00D91593"/>
    <w:rsid w:val="00DF1811"/>
    <w:rsid w:val="00E01D45"/>
    <w:rsid w:val="00E5422B"/>
    <w:rsid w:val="00E76FA4"/>
    <w:rsid w:val="00EA0D8A"/>
    <w:rsid w:val="00EF2012"/>
    <w:rsid w:val="00F16739"/>
    <w:rsid w:val="00F23DC4"/>
    <w:rsid w:val="00F37F6B"/>
    <w:rsid w:val="00F50FED"/>
    <w:rsid w:val="00F723A7"/>
    <w:rsid w:val="00F72DB9"/>
    <w:rsid w:val="00F7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6B"/>
    <w:pPr>
      <w:widowControl w:val="0"/>
      <w:jc w:val="both"/>
    </w:pPr>
    <w:rPr>
      <w:rFonts w:eastAsia="仿宋_GB2312"/>
      <w:sz w:val="32"/>
    </w:rPr>
  </w:style>
  <w:style w:type="paragraph" w:styleId="1">
    <w:name w:val="heading 1"/>
    <w:basedOn w:val="a"/>
    <w:link w:val="1Char"/>
    <w:uiPriority w:val="9"/>
    <w:qFormat/>
    <w:rsid w:val="002052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52F9"/>
    <w:rPr>
      <w:rFonts w:ascii="宋体" w:eastAsia="宋体" w:hAnsi="宋体" w:cs="宋体"/>
      <w:b/>
      <w:bCs/>
      <w:kern w:val="36"/>
      <w:sz w:val="48"/>
      <w:szCs w:val="48"/>
    </w:rPr>
  </w:style>
  <w:style w:type="paragraph" w:styleId="a3">
    <w:name w:val="Date"/>
    <w:basedOn w:val="a"/>
    <w:next w:val="a"/>
    <w:link w:val="Char"/>
    <w:uiPriority w:val="99"/>
    <w:semiHidden/>
    <w:unhideWhenUsed/>
    <w:rsid w:val="00275FD0"/>
    <w:pPr>
      <w:ind w:leftChars="2500" w:left="100"/>
    </w:pPr>
  </w:style>
  <w:style w:type="character" w:customStyle="1" w:styleId="Char">
    <w:name w:val="日期 Char"/>
    <w:basedOn w:val="a0"/>
    <w:link w:val="a3"/>
    <w:uiPriority w:val="99"/>
    <w:semiHidden/>
    <w:rsid w:val="00275FD0"/>
    <w:rPr>
      <w:rFonts w:eastAsia="仿宋_GB2312"/>
      <w:sz w:val="32"/>
    </w:rPr>
  </w:style>
  <w:style w:type="table" w:styleId="a4">
    <w:name w:val="Table Grid"/>
    <w:basedOn w:val="a1"/>
    <w:uiPriority w:val="59"/>
    <w:rsid w:val="00EF2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E542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5422B"/>
    <w:rPr>
      <w:rFonts w:eastAsia="仿宋_GB2312"/>
      <w:sz w:val="18"/>
      <w:szCs w:val="18"/>
    </w:rPr>
  </w:style>
  <w:style w:type="paragraph" w:styleId="a6">
    <w:name w:val="footer"/>
    <w:basedOn w:val="a"/>
    <w:link w:val="Char1"/>
    <w:uiPriority w:val="99"/>
    <w:unhideWhenUsed/>
    <w:rsid w:val="00E5422B"/>
    <w:pPr>
      <w:tabs>
        <w:tab w:val="center" w:pos="4153"/>
        <w:tab w:val="right" w:pos="8306"/>
      </w:tabs>
      <w:snapToGrid w:val="0"/>
      <w:jc w:val="left"/>
    </w:pPr>
    <w:rPr>
      <w:sz w:val="18"/>
      <w:szCs w:val="18"/>
    </w:rPr>
  </w:style>
  <w:style w:type="character" w:customStyle="1" w:styleId="Char1">
    <w:name w:val="页脚 Char"/>
    <w:basedOn w:val="a0"/>
    <w:link w:val="a6"/>
    <w:uiPriority w:val="99"/>
    <w:rsid w:val="00E5422B"/>
    <w:rPr>
      <w:rFonts w:eastAsia="仿宋_GB2312"/>
      <w:sz w:val="18"/>
      <w:szCs w:val="18"/>
    </w:rPr>
  </w:style>
  <w:style w:type="paragraph" w:styleId="a7">
    <w:name w:val="Balloon Text"/>
    <w:basedOn w:val="a"/>
    <w:link w:val="Char2"/>
    <w:uiPriority w:val="99"/>
    <w:semiHidden/>
    <w:unhideWhenUsed/>
    <w:rsid w:val="00CD25E5"/>
    <w:rPr>
      <w:sz w:val="18"/>
      <w:szCs w:val="18"/>
    </w:rPr>
  </w:style>
  <w:style w:type="character" w:customStyle="1" w:styleId="Char2">
    <w:name w:val="批注框文本 Char"/>
    <w:basedOn w:val="a0"/>
    <w:link w:val="a7"/>
    <w:uiPriority w:val="99"/>
    <w:semiHidden/>
    <w:rsid w:val="00CD25E5"/>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6B"/>
    <w:pPr>
      <w:widowControl w:val="0"/>
      <w:jc w:val="both"/>
    </w:pPr>
    <w:rPr>
      <w:rFonts w:eastAsia="仿宋_GB2312"/>
      <w:sz w:val="32"/>
    </w:rPr>
  </w:style>
  <w:style w:type="paragraph" w:styleId="1">
    <w:name w:val="heading 1"/>
    <w:basedOn w:val="a"/>
    <w:link w:val="1Char"/>
    <w:uiPriority w:val="9"/>
    <w:qFormat/>
    <w:rsid w:val="002052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52F9"/>
    <w:rPr>
      <w:rFonts w:ascii="宋体" w:eastAsia="宋体" w:hAnsi="宋体" w:cs="宋体"/>
      <w:b/>
      <w:bCs/>
      <w:kern w:val="36"/>
      <w:sz w:val="48"/>
      <w:szCs w:val="48"/>
    </w:rPr>
  </w:style>
  <w:style w:type="paragraph" w:styleId="a3">
    <w:name w:val="Date"/>
    <w:basedOn w:val="a"/>
    <w:next w:val="a"/>
    <w:link w:val="Char"/>
    <w:uiPriority w:val="99"/>
    <w:semiHidden/>
    <w:unhideWhenUsed/>
    <w:rsid w:val="00275FD0"/>
    <w:pPr>
      <w:ind w:leftChars="2500" w:left="100"/>
    </w:pPr>
  </w:style>
  <w:style w:type="character" w:customStyle="1" w:styleId="Char">
    <w:name w:val="日期 Char"/>
    <w:basedOn w:val="a0"/>
    <w:link w:val="a3"/>
    <w:uiPriority w:val="99"/>
    <w:semiHidden/>
    <w:rsid w:val="00275FD0"/>
    <w:rPr>
      <w:rFonts w:eastAsia="仿宋_GB2312"/>
      <w:sz w:val="32"/>
    </w:rPr>
  </w:style>
  <w:style w:type="table" w:styleId="a4">
    <w:name w:val="Table Grid"/>
    <w:basedOn w:val="a1"/>
    <w:uiPriority w:val="59"/>
    <w:rsid w:val="00EF2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E542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5422B"/>
    <w:rPr>
      <w:rFonts w:eastAsia="仿宋_GB2312"/>
      <w:sz w:val="18"/>
      <w:szCs w:val="18"/>
    </w:rPr>
  </w:style>
  <w:style w:type="paragraph" w:styleId="a6">
    <w:name w:val="footer"/>
    <w:basedOn w:val="a"/>
    <w:link w:val="Char1"/>
    <w:uiPriority w:val="99"/>
    <w:unhideWhenUsed/>
    <w:rsid w:val="00E5422B"/>
    <w:pPr>
      <w:tabs>
        <w:tab w:val="center" w:pos="4153"/>
        <w:tab w:val="right" w:pos="8306"/>
      </w:tabs>
      <w:snapToGrid w:val="0"/>
      <w:jc w:val="left"/>
    </w:pPr>
    <w:rPr>
      <w:sz w:val="18"/>
      <w:szCs w:val="18"/>
    </w:rPr>
  </w:style>
  <w:style w:type="character" w:customStyle="1" w:styleId="Char1">
    <w:name w:val="页脚 Char"/>
    <w:basedOn w:val="a0"/>
    <w:link w:val="a6"/>
    <w:uiPriority w:val="99"/>
    <w:rsid w:val="00E5422B"/>
    <w:rPr>
      <w:rFonts w:eastAsia="仿宋_GB2312"/>
      <w:sz w:val="18"/>
      <w:szCs w:val="18"/>
    </w:rPr>
  </w:style>
  <w:style w:type="paragraph" w:styleId="a7">
    <w:name w:val="Balloon Text"/>
    <w:basedOn w:val="a"/>
    <w:link w:val="Char2"/>
    <w:uiPriority w:val="99"/>
    <w:semiHidden/>
    <w:unhideWhenUsed/>
    <w:rsid w:val="00CD25E5"/>
    <w:rPr>
      <w:sz w:val="18"/>
      <w:szCs w:val="18"/>
    </w:rPr>
  </w:style>
  <w:style w:type="character" w:customStyle="1" w:styleId="Char2">
    <w:name w:val="批注框文本 Char"/>
    <w:basedOn w:val="a0"/>
    <w:link w:val="a7"/>
    <w:uiPriority w:val="99"/>
    <w:semiHidden/>
    <w:rsid w:val="00CD25E5"/>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3C79-BC4F-4A9A-AEFD-6878CC96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韩德智</dc:creator>
  <cp:lastModifiedBy>OFFICE</cp:lastModifiedBy>
  <cp:revision>21</cp:revision>
  <cp:lastPrinted>2019-07-22T00:23:00Z</cp:lastPrinted>
  <dcterms:created xsi:type="dcterms:W3CDTF">2019-07-17T02:03:00Z</dcterms:created>
  <dcterms:modified xsi:type="dcterms:W3CDTF">2019-07-24T07:04:00Z</dcterms:modified>
</cp:coreProperties>
</file>