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5C" w:rsidRDefault="00137B5C" w:rsidP="00137B5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附件3（新）</w:t>
      </w:r>
    </w:p>
    <w:p w:rsidR="003154B3" w:rsidRPr="007506E6" w:rsidRDefault="007D3C23" w:rsidP="007506E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青岛航校</w:t>
      </w:r>
      <w:r w:rsidR="003154B3" w:rsidRPr="003154B3">
        <w:rPr>
          <w:rFonts w:ascii="黑体" w:eastAsia="黑体" w:hAnsi="黑体" w:hint="eastAsia"/>
          <w:b/>
          <w:sz w:val="28"/>
          <w:szCs w:val="28"/>
        </w:rPr>
        <w:t>2016年</w:t>
      </w:r>
      <w:r w:rsidR="003154B3">
        <w:rPr>
          <w:rFonts w:ascii="黑体" w:eastAsia="黑体" w:hAnsi="黑体" w:hint="eastAsia"/>
          <w:b/>
          <w:sz w:val="28"/>
          <w:szCs w:val="28"/>
        </w:rPr>
        <w:t>11月</w:t>
      </w:r>
      <w:r w:rsidR="00137B5C">
        <w:rPr>
          <w:rFonts w:ascii="黑体" w:eastAsia="黑体" w:hAnsi="黑体" w:hint="eastAsia"/>
          <w:b/>
          <w:sz w:val="28"/>
          <w:szCs w:val="28"/>
        </w:rPr>
        <w:t>9-</w:t>
      </w:r>
      <w:r w:rsidR="0060624C">
        <w:rPr>
          <w:rFonts w:ascii="黑体" w:eastAsia="黑体" w:hAnsi="黑体" w:hint="eastAsia"/>
          <w:b/>
          <w:sz w:val="28"/>
          <w:szCs w:val="28"/>
        </w:rPr>
        <w:t>20</w:t>
      </w:r>
      <w:r w:rsidR="00137B5C">
        <w:rPr>
          <w:rFonts w:ascii="黑体" w:eastAsia="黑体" w:hAnsi="黑体" w:hint="eastAsia"/>
          <w:b/>
          <w:sz w:val="28"/>
          <w:szCs w:val="28"/>
        </w:rPr>
        <w:t>日</w:t>
      </w:r>
      <w:r w:rsidR="003154B3">
        <w:rPr>
          <w:rFonts w:ascii="黑体" w:eastAsia="黑体" w:hAnsi="黑体" w:hint="eastAsia"/>
          <w:b/>
          <w:sz w:val="28"/>
          <w:szCs w:val="28"/>
        </w:rPr>
        <w:t>外教培训课程安排</w:t>
      </w:r>
    </w:p>
    <w:tbl>
      <w:tblPr>
        <w:tblW w:w="15130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5"/>
        <w:gridCol w:w="1769"/>
        <w:gridCol w:w="1225"/>
        <w:gridCol w:w="3047"/>
        <w:gridCol w:w="1532"/>
        <w:gridCol w:w="3728"/>
        <w:gridCol w:w="818"/>
        <w:gridCol w:w="1416"/>
        <w:gridCol w:w="850"/>
      </w:tblGrid>
      <w:tr w:rsidR="00641D98" w:rsidRPr="003154B3" w:rsidTr="006C6934">
        <w:trPr>
          <w:trHeight w:val="900"/>
          <w:jc w:val="center"/>
        </w:trPr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培训学费</w:t>
            </w:r>
          </w:p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（人民币，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单位：</w:t>
            </w:r>
            <w:r w:rsidRPr="003154B3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元/人）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参训条件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hint="eastAsia"/>
                <w:b/>
                <w:szCs w:val="24"/>
              </w:rPr>
              <w:t>（需满足以下任</w:t>
            </w:r>
            <w:proofErr w:type="gramStart"/>
            <w:r w:rsidRPr="003154B3">
              <w:rPr>
                <w:rFonts w:ascii="黑体" w:eastAsia="黑体" w:hAnsi="黑体" w:hint="eastAsia"/>
                <w:b/>
                <w:szCs w:val="24"/>
              </w:rPr>
              <w:t>一</w:t>
            </w:r>
            <w:proofErr w:type="gramEnd"/>
            <w:r w:rsidRPr="003154B3">
              <w:rPr>
                <w:rFonts w:ascii="黑体" w:eastAsia="黑体" w:hAnsi="黑体" w:hint="eastAsia"/>
                <w:b/>
                <w:szCs w:val="24"/>
              </w:rPr>
              <w:t>条件）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1416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426C" w:rsidRPr="003154B3" w:rsidTr="006C6934">
        <w:trPr>
          <w:trHeight w:val="1800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C3426C" w:rsidRPr="003154B3" w:rsidRDefault="005B61AA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B61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11月9-10日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2天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救生艇驾照培训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Safety Boat Course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执有《中帆协青少年业余帆船培训教练员证书》</w:t>
            </w:r>
          </w:p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曾参与青岛航校2016年5月Powerboat Level</w:t>
            </w: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  <w:r w:rsidRPr="00AC1A0E">
              <w:rPr>
                <w:rFonts w:ascii="黑体" w:eastAsia="黑体" w:hAnsi="黑体" w:hint="eastAsia"/>
                <w:color w:val="000000"/>
              </w:rPr>
              <w:t>2驾照培训</w:t>
            </w:r>
          </w:p>
          <w:p w:rsidR="00C3426C" w:rsidRPr="00AC1A0E" w:rsidRDefault="00C3426C" w:rsidP="000D0292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执有其他船</w:t>
            </w:r>
            <w:r w:rsidRPr="00C1485A">
              <w:rPr>
                <w:rFonts w:ascii="黑体" w:eastAsia="黑体" w:hAnsi="黑体" w:hint="eastAsia"/>
                <w:color w:val="000000"/>
              </w:rPr>
              <w:t>艇驾驶相关</w:t>
            </w:r>
            <w:r>
              <w:rPr>
                <w:rFonts w:ascii="黑体" w:eastAsia="黑体" w:hAnsi="黑体" w:hint="eastAsia"/>
                <w:color w:val="000000"/>
              </w:rPr>
              <w:t>证书或具有相当的驾驶经验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C3426C" w:rsidRPr="003154B3" w:rsidRDefault="005B61AA" w:rsidP="002618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C3426C"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6" w:type="dxa"/>
            <w:shd w:val="clear" w:color="auto" w:fill="FFFFFF" w:themeFill="background1"/>
            <w:vAlign w:val="center"/>
            <w:hideMark/>
          </w:tcPr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培训机构</w:t>
            </w:r>
          </w:p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TStraining</w:t>
            </w:r>
            <w:proofErr w:type="spellEnd"/>
          </w:p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救生艇驾照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426C" w:rsidRPr="003154B3" w:rsidTr="0060624C">
        <w:trPr>
          <w:trHeight w:val="1575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C3426C" w:rsidRPr="003154B3" w:rsidRDefault="005B61AA" w:rsidP="006B028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B61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</w:t>
            </w:r>
            <w:r w:rsidR="006B028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</w:t>
            </w:r>
            <w:r w:rsidRPr="005B61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-</w:t>
            </w:r>
            <w:r w:rsidR="006B028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</w:t>
            </w:r>
            <w:r w:rsidRPr="005B61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C3426C" w:rsidRDefault="006B028A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  <w:r w:rsidR="00C3426C"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天评估</w:t>
            </w:r>
          </w:p>
          <w:p w:rsidR="00C3426C" w:rsidRPr="003154B3" w:rsidRDefault="006B028A" w:rsidP="006B028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  <w:r w:rsidR="00C3426C"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天培训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5B61AA" w:rsidRDefault="005B61AA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小帆船中级教练员培训</w:t>
            </w:r>
          </w:p>
          <w:p w:rsidR="00C3426C" w:rsidRPr="003154B3" w:rsidRDefault="005B61AA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Dinghy Instructor Course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C3426C" w:rsidRPr="003154B3" w:rsidRDefault="005B61AA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5B61AA" w:rsidRDefault="005B61AA" w:rsidP="005B61AA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执有《中帆协青少年业余帆船培训教练员证书》</w:t>
            </w:r>
          </w:p>
          <w:p w:rsidR="005B61AA" w:rsidRDefault="005B61AA" w:rsidP="005B61AA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曾参与青岛航校2016年5月小帆船初级教练员外教培训</w:t>
            </w:r>
          </w:p>
          <w:p w:rsidR="00C3426C" w:rsidRPr="005B61AA" w:rsidRDefault="005B61AA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执有其他帆</w:t>
            </w:r>
            <w:r w:rsidRPr="00C1485A">
              <w:rPr>
                <w:rFonts w:ascii="黑体" w:eastAsia="黑体" w:hAnsi="黑体" w:hint="eastAsia"/>
                <w:color w:val="000000"/>
              </w:rPr>
              <w:t>船类驾驶相关证</w:t>
            </w:r>
            <w:r>
              <w:rPr>
                <w:rFonts w:ascii="黑体" w:eastAsia="黑体" w:hAnsi="黑体" w:hint="eastAsia"/>
                <w:color w:val="000000"/>
              </w:rPr>
              <w:t>书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C3426C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C3426C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C3426C" w:rsidRPr="003154B3" w:rsidRDefault="005B61AA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C3426C"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  <w:hideMark/>
          </w:tcPr>
          <w:p w:rsidR="00C3426C" w:rsidRPr="003154B3" w:rsidRDefault="00C3426C" w:rsidP="00B33C3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青岛航校证书，由培训教练签字认可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B61AA" w:rsidRPr="003154B3" w:rsidTr="006C6934">
        <w:trPr>
          <w:trHeight w:val="1603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5B61AA" w:rsidRPr="003154B3" w:rsidRDefault="005B61AA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5B61AA" w:rsidRPr="003154B3" w:rsidRDefault="005B61AA" w:rsidP="006B028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11月1</w:t>
            </w:r>
            <w:r w:rsidR="006B028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-1</w:t>
            </w:r>
            <w:r w:rsidR="006B028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5B61AA" w:rsidRPr="003154B3" w:rsidRDefault="006B028A" w:rsidP="006B028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3天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5B61AA" w:rsidRDefault="005B61AA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动力艇中级教练员培训</w:t>
            </w:r>
          </w:p>
          <w:p w:rsidR="005B61AA" w:rsidRPr="003154B3" w:rsidRDefault="005B61AA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Powerboat Instructor Course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5B61AA" w:rsidRPr="003154B3" w:rsidRDefault="005B61AA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5B61AA" w:rsidRDefault="005B61AA" w:rsidP="005B61AA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执有《中帆协青少年业余帆船培训教练员证书》</w:t>
            </w:r>
          </w:p>
          <w:p w:rsidR="005B61AA" w:rsidRDefault="005B61AA" w:rsidP="005B61AA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曾参与青岛航校2016年5月Powerboat Level</w:t>
            </w: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  <w:r w:rsidRPr="00AC1A0E">
              <w:rPr>
                <w:rFonts w:ascii="黑体" w:eastAsia="黑体" w:hAnsi="黑体" w:hint="eastAsia"/>
                <w:color w:val="000000"/>
              </w:rPr>
              <w:t>2驾照培训</w:t>
            </w:r>
          </w:p>
          <w:p w:rsidR="005B61AA" w:rsidRPr="00AC1A0E" w:rsidRDefault="005B61AA" w:rsidP="005B61AA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执有其他动力</w:t>
            </w:r>
            <w:r w:rsidRPr="00C1485A">
              <w:rPr>
                <w:rFonts w:ascii="黑体" w:eastAsia="黑体" w:hAnsi="黑体" w:hint="eastAsia"/>
                <w:color w:val="000000"/>
              </w:rPr>
              <w:t>艇驾驶相关证书或</w:t>
            </w:r>
            <w:r>
              <w:rPr>
                <w:rFonts w:ascii="黑体" w:eastAsia="黑体" w:hAnsi="黑体" w:hint="eastAsia"/>
                <w:color w:val="000000"/>
              </w:rPr>
              <w:t>具有相当的驾驶经验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5B61AA" w:rsidRDefault="005B61AA" w:rsidP="003E5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5B61AA" w:rsidRDefault="005B61AA" w:rsidP="003E5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5B61AA" w:rsidRPr="003154B3" w:rsidRDefault="005B61AA" w:rsidP="003E5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  <w:hideMark/>
          </w:tcPr>
          <w:p w:rsidR="005B61AA" w:rsidRPr="003154B3" w:rsidRDefault="005B61AA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5B61AA" w:rsidRPr="003154B3" w:rsidRDefault="005B61AA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B61AA" w:rsidRPr="003154B3" w:rsidTr="006C6934">
        <w:trPr>
          <w:trHeight w:val="900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5B61AA" w:rsidRPr="003154B3" w:rsidRDefault="006B028A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5B61AA" w:rsidRPr="003154B3" w:rsidRDefault="005B61AA" w:rsidP="006B028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</w:t>
            </w:r>
            <w:r w:rsidR="006B028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-</w:t>
            </w:r>
            <w:r w:rsidR="006B028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</w:t>
            </w: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5B61AA" w:rsidRPr="003154B3" w:rsidRDefault="005B61AA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2天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5B61AA" w:rsidRPr="00BC7C3D" w:rsidRDefault="005B61AA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C7C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龙骨船</w:t>
            </w:r>
            <w:bookmarkStart w:id="0" w:name="_GoBack"/>
            <w:bookmarkEnd w:id="0"/>
            <w:r w:rsidR="006B028A" w:rsidRPr="00BC7C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教练员</w:t>
            </w:r>
            <w:r w:rsidRPr="00BC7C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培训</w:t>
            </w:r>
          </w:p>
          <w:p w:rsidR="005B61AA" w:rsidRPr="00BC7C3D" w:rsidRDefault="005B61AA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C7C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（Keelboat</w:t>
            </w:r>
            <w:r w:rsidR="006B028A" w:rsidRPr="00BC7C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Instructor</w:t>
            </w:r>
            <w:r w:rsidRPr="00BC7C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Endorsement）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5B61AA" w:rsidRPr="003154B3" w:rsidRDefault="005B61AA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5B61AA" w:rsidRPr="00AC1A0E" w:rsidRDefault="0060624C" w:rsidP="004D593D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0624C">
              <w:rPr>
                <w:rFonts w:ascii="黑体" w:eastAsia="黑体" w:hAnsi="黑体" w:hint="eastAsia"/>
                <w:color w:val="000000"/>
              </w:rPr>
              <w:t>有小帆船或龙骨船驾驶经验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5B61AA" w:rsidRDefault="005B61AA" w:rsidP="003E5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5B61AA" w:rsidRDefault="005B61AA" w:rsidP="003E5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5B61AA" w:rsidRPr="003154B3" w:rsidRDefault="005B61AA" w:rsidP="003E5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  <w:hideMark/>
          </w:tcPr>
          <w:p w:rsidR="005B61AA" w:rsidRPr="003154B3" w:rsidRDefault="005B61AA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5B61AA" w:rsidRPr="003154B3" w:rsidRDefault="005B61AA" w:rsidP="005B61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54B3" w:rsidRPr="00CA572E" w:rsidRDefault="00E43545">
      <w:pPr>
        <w:rPr>
          <w:rFonts w:ascii="黑体" w:eastAsia="黑体" w:hAnsi="黑体"/>
          <w:sz w:val="22"/>
          <w:szCs w:val="28"/>
        </w:rPr>
      </w:pPr>
      <w:r w:rsidRPr="00CA572E">
        <w:rPr>
          <w:rFonts w:ascii="黑体" w:eastAsia="黑体" w:hAnsi="黑体" w:hint="eastAsia"/>
          <w:sz w:val="22"/>
          <w:szCs w:val="28"/>
        </w:rPr>
        <w:t xml:space="preserve">         </w:t>
      </w:r>
      <w:r w:rsidRPr="00CA572E">
        <w:rPr>
          <w:rFonts w:ascii="黑体" w:eastAsia="黑体" w:hAnsi="黑体" w:hint="eastAsia"/>
          <w:color w:val="FF0000"/>
          <w:sz w:val="22"/>
          <w:szCs w:val="28"/>
        </w:rPr>
        <w:t>***</w:t>
      </w:r>
      <w:r w:rsidR="00A47CBD" w:rsidRPr="00CA572E">
        <w:rPr>
          <w:rFonts w:ascii="黑体" w:eastAsia="黑体" w:hAnsi="黑体" w:hint="eastAsia"/>
          <w:color w:val="FF0000"/>
          <w:sz w:val="22"/>
          <w:szCs w:val="28"/>
        </w:rPr>
        <w:t>1.</w:t>
      </w:r>
      <w:r w:rsidR="00A47CBD" w:rsidRPr="00CA572E">
        <w:rPr>
          <w:rFonts w:ascii="黑体" w:eastAsia="黑体" w:hAnsi="黑体" w:hint="eastAsia"/>
          <w:sz w:val="22"/>
          <w:szCs w:val="28"/>
        </w:rPr>
        <w:t>本次培训</w:t>
      </w:r>
      <w:r w:rsidRPr="00CA572E">
        <w:rPr>
          <w:rFonts w:ascii="黑体" w:eastAsia="黑体" w:hAnsi="黑体" w:hint="eastAsia"/>
          <w:sz w:val="22"/>
          <w:szCs w:val="28"/>
        </w:rPr>
        <w:t>将根据实际授课教练</w:t>
      </w:r>
      <w:r w:rsidR="002618E2" w:rsidRPr="00CA572E">
        <w:rPr>
          <w:rFonts w:ascii="黑体" w:eastAsia="黑体" w:hAnsi="黑体" w:hint="eastAsia"/>
          <w:sz w:val="22"/>
          <w:szCs w:val="28"/>
        </w:rPr>
        <w:t>人选</w:t>
      </w:r>
      <w:r w:rsidRPr="00CA572E">
        <w:rPr>
          <w:rFonts w:ascii="黑体" w:eastAsia="黑体" w:hAnsi="黑体" w:hint="eastAsia"/>
          <w:sz w:val="22"/>
          <w:szCs w:val="28"/>
        </w:rPr>
        <w:t>确定最终</w:t>
      </w:r>
      <w:r w:rsidR="002618E2" w:rsidRPr="00CA572E">
        <w:rPr>
          <w:rFonts w:ascii="黑体" w:eastAsia="黑体" w:hAnsi="黑体" w:hint="eastAsia"/>
          <w:sz w:val="22"/>
          <w:szCs w:val="28"/>
        </w:rPr>
        <w:t>课程安排及</w:t>
      </w:r>
      <w:r w:rsidRPr="00CA572E">
        <w:rPr>
          <w:rFonts w:ascii="黑体" w:eastAsia="黑体" w:hAnsi="黑体" w:hint="eastAsia"/>
          <w:sz w:val="22"/>
          <w:szCs w:val="28"/>
        </w:rPr>
        <w:t>参训学员人数上限。</w:t>
      </w:r>
    </w:p>
    <w:p w:rsidR="00A47CBD" w:rsidRPr="00CA572E" w:rsidRDefault="00A47CBD">
      <w:pPr>
        <w:rPr>
          <w:rFonts w:ascii="黑体" w:eastAsia="黑体" w:hAnsi="黑体"/>
          <w:sz w:val="22"/>
          <w:szCs w:val="28"/>
        </w:rPr>
      </w:pPr>
      <w:r w:rsidRPr="00CA572E">
        <w:rPr>
          <w:rFonts w:ascii="黑体" w:eastAsia="黑体" w:hAnsi="黑体" w:hint="eastAsia"/>
          <w:sz w:val="22"/>
          <w:szCs w:val="28"/>
        </w:rPr>
        <w:t xml:space="preserve">            </w:t>
      </w:r>
      <w:r w:rsidRPr="00CA572E">
        <w:rPr>
          <w:rFonts w:ascii="黑体" w:eastAsia="黑体" w:hAnsi="黑体" w:hint="eastAsia"/>
          <w:color w:val="FF0000"/>
          <w:sz w:val="22"/>
          <w:szCs w:val="28"/>
        </w:rPr>
        <w:t>2.</w:t>
      </w:r>
      <w:r w:rsidRPr="00CA572E">
        <w:rPr>
          <w:rFonts w:ascii="黑体" w:eastAsia="黑体" w:hAnsi="黑体" w:hint="eastAsia"/>
          <w:sz w:val="22"/>
          <w:szCs w:val="28"/>
        </w:rPr>
        <w:t>以上</w:t>
      </w:r>
      <w:r w:rsidR="00137B5C" w:rsidRPr="00CA572E">
        <w:rPr>
          <w:rFonts w:ascii="黑体" w:eastAsia="黑体" w:hAnsi="黑体" w:hint="eastAsia"/>
          <w:sz w:val="22"/>
          <w:szCs w:val="28"/>
        </w:rPr>
        <w:t>各</w:t>
      </w:r>
      <w:r w:rsidRPr="00CA572E">
        <w:rPr>
          <w:rFonts w:ascii="黑体" w:eastAsia="黑体" w:hAnsi="黑体" w:hint="eastAsia"/>
          <w:sz w:val="22"/>
          <w:szCs w:val="28"/>
        </w:rPr>
        <w:t>培训班次报到时间均为</w:t>
      </w:r>
      <w:proofErr w:type="gramStart"/>
      <w:r w:rsidRPr="00CA572E">
        <w:rPr>
          <w:rFonts w:ascii="黑体" w:eastAsia="黑体" w:hAnsi="黑体" w:hint="eastAsia"/>
          <w:sz w:val="22"/>
          <w:szCs w:val="28"/>
        </w:rPr>
        <w:t>培训日</w:t>
      </w:r>
      <w:proofErr w:type="gramEnd"/>
      <w:r w:rsidRPr="00CA572E">
        <w:rPr>
          <w:rFonts w:ascii="黑体" w:eastAsia="黑体" w:hAnsi="黑体" w:hint="eastAsia"/>
          <w:sz w:val="22"/>
          <w:szCs w:val="28"/>
        </w:rPr>
        <w:t>第一天上午08:30</w:t>
      </w:r>
      <w:r w:rsidR="00137B5C" w:rsidRPr="00CA572E">
        <w:rPr>
          <w:rFonts w:ascii="黑体" w:eastAsia="黑体" w:hAnsi="黑体" w:hint="eastAsia"/>
          <w:sz w:val="22"/>
          <w:szCs w:val="28"/>
        </w:rPr>
        <w:t>，报到地点青岛航校3楼大会议室</w:t>
      </w:r>
      <w:r w:rsidRPr="00CA572E">
        <w:rPr>
          <w:rFonts w:ascii="黑体" w:eastAsia="黑体" w:hAnsi="黑体" w:hint="eastAsia"/>
          <w:sz w:val="22"/>
          <w:szCs w:val="28"/>
        </w:rPr>
        <w:t>。</w:t>
      </w:r>
    </w:p>
    <w:p w:rsidR="00E925A1" w:rsidRPr="00CA572E" w:rsidRDefault="00E925A1">
      <w:pPr>
        <w:rPr>
          <w:rFonts w:ascii="黑体" w:eastAsia="黑体" w:hAnsi="黑体"/>
          <w:sz w:val="22"/>
          <w:szCs w:val="28"/>
        </w:rPr>
      </w:pPr>
      <w:r w:rsidRPr="00CA572E">
        <w:rPr>
          <w:rFonts w:ascii="黑体" w:eastAsia="黑体" w:hAnsi="黑体" w:hint="eastAsia"/>
          <w:sz w:val="22"/>
          <w:szCs w:val="28"/>
        </w:rPr>
        <w:t xml:space="preserve">            </w:t>
      </w:r>
      <w:r w:rsidRPr="00CA572E">
        <w:rPr>
          <w:rFonts w:ascii="黑体" w:eastAsia="黑体" w:hAnsi="黑体" w:hint="eastAsia"/>
          <w:color w:val="FF0000"/>
          <w:sz w:val="22"/>
          <w:szCs w:val="28"/>
        </w:rPr>
        <w:t>3.</w:t>
      </w:r>
      <w:r w:rsidR="003328FF" w:rsidRPr="00CA572E">
        <w:rPr>
          <w:rFonts w:ascii="黑体" w:eastAsia="黑体" w:hAnsi="黑体" w:hint="eastAsia"/>
          <w:sz w:val="22"/>
          <w:szCs w:val="28"/>
        </w:rPr>
        <w:t>参训学员年龄须在16周岁以上，独立游泳持续200米以上。</w:t>
      </w:r>
    </w:p>
    <w:p w:rsidR="003328FF" w:rsidRPr="00CA572E" w:rsidRDefault="003328FF" w:rsidP="003328FF">
      <w:pPr>
        <w:ind w:firstLineChars="600" w:firstLine="1320"/>
        <w:rPr>
          <w:rFonts w:ascii="黑体" w:eastAsia="黑体" w:hAnsi="黑体"/>
          <w:sz w:val="22"/>
          <w:szCs w:val="28"/>
        </w:rPr>
      </w:pPr>
      <w:r w:rsidRPr="00CA572E">
        <w:rPr>
          <w:rFonts w:ascii="黑体" w:eastAsia="黑体" w:hAnsi="黑体" w:hint="eastAsia"/>
          <w:color w:val="FF0000"/>
          <w:sz w:val="22"/>
          <w:szCs w:val="28"/>
        </w:rPr>
        <w:t>4.</w:t>
      </w:r>
      <w:r w:rsidRPr="00CA572E">
        <w:rPr>
          <w:rFonts w:ascii="黑体" w:eastAsia="黑体" w:hAnsi="黑体" w:hint="eastAsia"/>
          <w:sz w:val="22"/>
          <w:szCs w:val="28"/>
        </w:rPr>
        <w:t>食宿费、往返交通费及保险费自理，自带手套、航海服、保暖服、帆船鞋、太阳帽等个人装备。</w:t>
      </w:r>
    </w:p>
    <w:p w:rsidR="003328FF" w:rsidRPr="00CA572E" w:rsidRDefault="003328FF" w:rsidP="003328FF">
      <w:pPr>
        <w:ind w:firstLineChars="600" w:firstLine="1320"/>
        <w:rPr>
          <w:rFonts w:ascii="黑体" w:eastAsia="黑体" w:hAnsi="黑体"/>
          <w:sz w:val="22"/>
          <w:szCs w:val="28"/>
        </w:rPr>
      </w:pPr>
      <w:r w:rsidRPr="00CA572E">
        <w:rPr>
          <w:rFonts w:ascii="黑体" w:eastAsia="黑体" w:hAnsi="黑体" w:hint="eastAsia"/>
          <w:color w:val="FF0000"/>
          <w:sz w:val="22"/>
          <w:szCs w:val="28"/>
        </w:rPr>
        <w:t>5.</w:t>
      </w:r>
      <w:r w:rsidRPr="00CA572E">
        <w:rPr>
          <w:rFonts w:ascii="黑体" w:eastAsia="黑体" w:hAnsi="黑体" w:hint="eastAsia"/>
          <w:sz w:val="22"/>
          <w:szCs w:val="28"/>
        </w:rPr>
        <w:t>报名截止时间：2016年11月2日（周三）17:00，报名联系人：青岛航校陈琨女士，电话：187-6528-6811，0532-66560566</w:t>
      </w:r>
      <w:r w:rsidR="00CA572E" w:rsidRPr="00CA572E">
        <w:rPr>
          <w:rFonts w:ascii="黑体" w:eastAsia="黑体" w:hAnsi="黑体" w:hint="eastAsia"/>
          <w:sz w:val="22"/>
          <w:szCs w:val="28"/>
        </w:rPr>
        <w:t>，邮箱chenkun_2016@163.com</w:t>
      </w:r>
      <w:r w:rsidRPr="00CA572E">
        <w:rPr>
          <w:rFonts w:ascii="黑体" w:eastAsia="黑体" w:hAnsi="黑体" w:hint="eastAsia"/>
          <w:sz w:val="22"/>
          <w:szCs w:val="28"/>
        </w:rPr>
        <w:t>。</w:t>
      </w:r>
    </w:p>
    <w:sectPr w:rsidR="003328FF" w:rsidRPr="00CA572E" w:rsidSect="003328FF"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DA" w:rsidRDefault="00C713DA" w:rsidP="003154B3">
      <w:r>
        <w:separator/>
      </w:r>
    </w:p>
  </w:endnote>
  <w:endnote w:type="continuationSeparator" w:id="0">
    <w:p w:rsidR="00C713DA" w:rsidRDefault="00C713DA" w:rsidP="0031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DA" w:rsidRDefault="00C713DA" w:rsidP="003154B3">
      <w:r>
        <w:separator/>
      </w:r>
    </w:p>
  </w:footnote>
  <w:footnote w:type="continuationSeparator" w:id="0">
    <w:p w:rsidR="00C713DA" w:rsidRDefault="00C713DA" w:rsidP="0031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BC"/>
    <w:rsid w:val="00137B5C"/>
    <w:rsid w:val="001E054C"/>
    <w:rsid w:val="001F19D2"/>
    <w:rsid w:val="002618E2"/>
    <w:rsid w:val="002E709A"/>
    <w:rsid w:val="003148AE"/>
    <w:rsid w:val="003154B3"/>
    <w:rsid w:val="003328FF"/>
    <w:rsid w:val="003C2A6B"/>
    <w:rsid w:val="00433D44"/>
    <w:rsid w:val="00434C77"/>
    <w:rsid w:val="005B61AA"/>
    <w:rsid w:val="005F2B5A"/>
    <w:rsid w:val="0060624C"/>
    <w:rsid w:val="00623987"/>
    <w:rsid w:val="00641D98"/>
    <w:rsid w:val="006B028A"/>
    <w:rsid w:val="006C6934"/>
    <w:rsid w:val="006D31BC"/>
    <w:rsid w:val="00715F95"/>
    <w:rsid w:val="007506E6"/>
    <w:rsid w:val="007D3C23"/>
    <w:rsid w:val="008E45CC"/>
    <w:rsid w:val="009F334D"/>
    <w:rsid w:val="00A47CBD"/>
    <w:rsid w:val="00B33C3E"/>
    <w:rsid w:val="00BC7C3D"/>
    <w:rsid w:val="00BD251C"/>
    <w:rsid w:val="00C0300D"/>
    <w:rsid w:val="00C3426C"/>
    <w:rsid w:val="00C66A82"/>
    <w:rsid w:val="00C713DA"/>
    <w:rsid w:val="00CA572E"/>
    <w:rsid w:val="00D93EF4"/>
    <w:rsid w:val="00E375C9"/>
    <w:rsid w:val="00E43545"/>
    <w:rsid w:val="00E925A1"/>
    <w:rsid w:val="00E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29</cp:revision>
  <dcterms:created xsi:type="dcterms:W3CDTF">2016-10-13T10:20:00Z</dcterms:created>
  <dcterms:modified xsi:type="dcterms:W3CDTF">2016-10-22T02:01:00Z</dcterms:modified>
</cp:coreProperties>
</file>