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firstLine="0" w:firstLineChars="0"/>
        <w:jc w:val="both"/>
        <w:rPr>
          <w:rFonts w:hint="eastAsia" w:ascii="黑体" w:hAnsi="黑体" w:eastAsia="黑体"/>
          <w:sz w:val="32"/>
          <w:szCs w:val="32"/>
          <w:lang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1</w:t>
      </w:r>
    </w:p>
    <w:p>
      <w:pPr>
        <w:keepNext w:val="0"/>
        <w:keepLines w:val="0"/>
        <w:pageBreakBefore w:val="0"/>
        <w:widowControl w:val="0"/>
        <w:kinsoku/>
        <w:wordWrap/>
        <w:overflowPunct/>
        <w:topLinePunct w:val="0"/>
        <w:autoSpaceDE/>
        <w:autoSpaceDN/>
        <w:bidi w:val="0"/>
        <w:spacing w:line="560" w:lineRule="exact"/>
        <w:ind w:firstLine="0" w:firstLineChars="0"/>
        <w:jc w:val="center"/>
        <w:rPr>
          <w:rFonts w:hint="eastAsia" w:ascii="方正小标宋简体" w:hAnsi="华文中宋" w:eastAsia="方正小标宋简体"/>
          <w:sz w:val="44"/>
          <w:szCs w:val="44"/>
        </w:rPr>
      </w:pPr>
    </w:p>
    <w:p>
      <w:pPr>
        <w:keepNext w:val="0"/>
        <w:keepLines w:val="0"/>
        <w:pageBreakBefore w:val="0"/>
        <w:widowControl w:val="0"/>
        <w:kinsoku/>
        <w:wordWrap/>
        <w:overflowPunct/>
        <w:topLinePunct w:val="0"/>
        <w:autoSpaceDE/>
        <w:autoSpaceDN/>
        <w:bidi w:val="0"/>
        <w:spacing w:line="560" w:lineRule="exact"/>
        <w:ind w:firstLine="0" w:firstLineChars="0"/>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第</w:t>
      </w:r>
      <w:r>
        <w:rPr>
          <w:rFonts w:hint="eastAsia" w:ascii="方正小标宋简体" w:hAnsi="华文中宋" w:eastAsia="方正小标宋简体"/>
          <w:sz w:val="44"/>
          <w:szCs w:val="44"/>
          <w:lang w:val="en-US" w:eastAsia="zh-CN"/>
        </w:rPr>
        <w:t>一</w:t>
      </w:r>
      <w:r>
        <w:rPr>
          <w:rFonts w:hint="eastAsia" w:ascii="方正小标宋简体" w:hAnsi="华文中宋" w:eastAsia="方正小标宋简体"/>
          <w:sz w:val="44"/>
          <w:szCs w:val="44"/>
        </w:rPr>
        <w:t>届</w:t>
      </w:r>
      <w:r>
        <w:rPr>
          <w:rFonts w:hint="eastAsia" w:ascii="方正小标宋简体" w:hAnsi="华文中宋" w:eastAsia="方正小标宋简体"/>
          <w:sz w:val="44"/>
          <w:szCs w:val="44"/>
          <w:lang w:val="en-US" w:eastAsia="zh-CN"/>
        </w:rPr>
        <w:t>全国</w:t>
      </w:r>
      <w:r>
        <w:rPr>
          <w:rFonts w:hint="eastAsia" w:ascii="方正小标宋简体" w:hAnsi="华文中宋" w:eastAsia="方正小标宋简体"/>
          <w:sz w:val="44"/>
          <w:szCs w:val="44"/>
        </w:rPr>
        <w:t>全民健</w:t>
      </w:r>
      <w:r>
        <w:rPr>
          <w:rFonts w:hint="eastAsia" w:ascii="方正小标宋简体" w:hAnsi="华文中宋" w:eastAsia="方正小标宋简体"/>
          <w:sz w:val="44"/>
          <w:szCs w:val="44"/>
          <w:lang w:val="en-US" w:eastAsia="zh-CN"/>
        </w:rPr>
        <w:t>身大赛</w:t>
      </w:r>
      <w:r>
        <w:rPr>
          <w:rFonts w:hint="eastAsia" w:ascii="方正小标宋简体" w:hAnsi="华文中宋" w:eastAsia="方正小标宋简体"/>
          <w:sz w:val="44"/>
          <w:szCs w:val="44"/>
          <w:lang w:eastAsia="zh-CN"/>
        </w:rPr>
        <w:t>（</w:t>
      </w:r>
      <w:r>
        <w:rPr>
          <w:rFonts w:hint="eastAsia" w:ascii="方正小标宋简体" w:hAnsi="华文中宋" w:eastAsia="方正小标宋简体"/>
          <w:sz w:val="44"/>
          <w:szCs w:val="44"/>
          <w:lang w:val="en-US" w:eastAsia="zh-CN"/>
        </w:rPr>
        <w:t>西南区</w:t>
      </w:r>
      <w:r>
        <w:rPr>
          <w:rFonts w:hint="eastAsia" w:ascii="方正小标宋简体" w:hAnsi="华文中宋" w:eastAsia="方正小标宋简体"/>
          <w:sz w:val="44"/>
          <w:szCs w:val="44"/>
          <w:lang w:eastAsia="zh-CN"/>
        </w:rPr>
        <w:t>）</w:t>
      </w:r>
    </w:p>
    <w:p>
      <w:pPr>
        <w:keepNext w:val="0"/>
        <w:keepLines w:val="0"/>
        <w:pageBreakBefore w:val="0"/>
        <w:widowControl w:val="0"/>
        <w:kinsoku/>
        <w:wordWrap/>
        <w:overflowPunct/>
        <w:topLinePunct w:val="0"/>
        <w:autoSpaceDE/>
        <w:autoSpaceDN/>
        <w:bidi w:val="0"/>
        <w:spacing w:line="560" w:lineRule="exact"/>
        <w:ind w:firstLine="0" w:firstLineChars="0"/>
        <w:jc w:val="center"/>
        <w:rPr>
          <w:rFonts w:hint="eastAsia" w:ascii="方正小标宋简体" w:hAnsi="华文中宋" w:eastAsia="方正小标宋简体"/>
          <w:sz w:val="44"/>
          <w:szCs w:val="44"/>
          <w:lang w:eastAsia="zh-CN"/>
        </w:rPr>
      </w:pPr>
      <w:r>
        <w:rPr>
          <w:rFonts w:hint="eastAsia" w:ascii="方正小标宋简体" w:hAnsi="华文中宋" w:eastAsia="方正小标宋简体"/>
          <w:sz w:val="44"/>
          <w:szCs w:val="44"/>
          <w:lang w:eastAsia="zh-CN"/>
        </w:rPr>
        <w:t>赛事活动</w:t>
      </w:r>
      <w:r>
        <w:rPr>
          <w:rFonts w:hint="eastAsia" w:ascii="方正小标宋简体" w:hAnsi="华文中宋" w:eastAsia="方正小标宋简体"/>
          <w:sz w:val="44"/>
          <w:szCs w:val="44"/>
        </w:rPr>
        <w:t>规程总则</w:t>
      </w:r>
    </w:p>
    <w:p>
      <w:pPr>
        <w:pStyle w:val="12"/>
        <w:tabs>
          <w:tab w:val="clear" w:pos="4153"/>
          <w:tab w:val="clear" w:pos="8306"/>
        </w:tabs>
        <w:jc w:val="center"/>
        <w:rPr>
          <w:rFonts w:ascii="Times New Roman" w:hAnsi="Times New Roman" w:eastAsia="楷体_GB2312"/>
          <w:sz w:val="32"/>
          <w:szCs w:val="32"/>
          <w:lang w:eastAsia="zh-CN"/>
        </w:rPr>
      </w:pP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为深入贯彻</w:t>
      </w:r>
      <w:r>
        <w:rPr>
          <w:rFonts w:hint="eastAsia" w:ascii="仿宋_GB2312" w:hAnsi="Times New Roman" w:eastAsia="仿宋_GB2312"/>
          <w:color w:val="000000"/>
          <w:sz w:val="32"/>
          <w:szCs w:val="32"/>
          <w:lang w:val="en-US" w:eastAsia="zh-CN"/>
        </w:rPr>
        <w:t>落实</w:t>
      </w:r>
      <w:r>
        <w:rPr>
          <w:rFonts w:ascii="Times New Roman" w:hAnsi="Times New Roman" w:eastAsia="仿宋_GB2312"/>
          <w:color w:val="000000"/>
          <w:sz w:val="32"/>
          <w:szCs w:val="32"/>
          <w:u w:val="none"/>
        </w:rPr>
        <w:t>党的二十大</w:t>
      </w:r>
      <w:r>
        <w:rPr>
          <w:rFonts w:hint="eastAsia" w:ascii="Times New Roman" w:hAnsi="Times New Roman" w:eastAsia="仿宋_GB2312"/>
          <w:color w:val="000000"/>
          <w:sz w:val="32"/>
          <w:szCs w:val="32"/>
          <w:u w:val="none"/>
          <w:lang w:eastAsia="zh-CN"/>
        </w:rPr>
        <w:t>精神</w:t>
      </w:r>
      <w:r>
        <w:rPr>
          <w:rFonts w:ascii="Times New Roman" w:hAnsi="Times New Roman" w:eastAsia="仿宋_GB2312"/>
          <w:color w:val="000000"/>
          <w:sz w:val="32"/>
          <w:szCs w:val="32"/>
          <w:u w:val="none"/>
        </w:rPr>
        <w:t>，</w:t>
      </w:r>
      <w:r>
        <w:rPr>
          <w:rFonts w:ascii="Times New Roman" w:hAnsi="Times New Roman" w:eastAsia="仿宋_GB2312"/>
          <w:color w:val="000000"/>
          <w:sz w:val="32"/>
          <w:szCs w:val="32"/>
          <w:u w:val="none"/>
          <w:lang w:val="en-US" w:eastAsia="zh-CN"/>
        </w:rPr>
        <w:t>推动健康中国、体育强国建设</w:t>
      </w:r>
      <w:r>
        <w:rPr>
          <w:rFonts w:hint="eastAsia" w:ascii="Times New Roman" w:hAnsi="Times New Roman" w:eastAsia="仿宋_GB2312"/>
          <w:color w:val="000000"/>
          <w:sz w:val="32"/>
          <w:szCs w:val="32"/>
          <w:u w:val="none"/>
          <w:lang w:val="en-US" w:eastAsia="zh-CN"/>
        </w:rPr>
        <w:t>。按照体育总局关于举办第一届全国全民健身</w:t>
      </w:r>
      <w:r>
        <w:rPr>
          <w:rFonts w:hint="eastAsia" w:eastAsia="仿宋_GB2312"/>
          <w:color w:val="000000"/>
          <w:sz w:val="32"/>
          <w:szCs w:val="32"/>
          <w:u w:val="none"/>
          <w:lang w:val="en-US" w:eastAsia="zh-CN"/>
        </w:rPr>
        <w:t>大赛</w:t>
      </w:r>
      <w:r>
        <w:rPr>
          <w:rFonts w:hint="eastAsia" w:ascii="Times New Roman" w:hAnsi="Times New Roman" w:eastAsia="仿宋_GB2312"/>
          <w:color w:val="000000"/>
          <w:sz w:val="32"/>
          <w:szCs w:val="32"/>
          <w:u w:val="none"/>
          <w:lang w:val="en-US" w:eastAsia="zh-CN"/>
        </w:rPr>
        <w:t>的相关部署要求，经研究决定，拟于202</w:t>
      </w:r>
      <w:r>
        <w:rPr>
          <w:rFonts w:hint="eastAsia" w:eastAsia="仿宋_GB2312"/>
          <w:color w:val="000000"/>
          <w:sz w:val="32"/>
          <w:szCs w:val="32"/>
          <w:u w:val="none"/>
          <w:lang w:val="en-US" w:eastAsia="zh-CN"/>
        </w:rPr>
        <w:t>4</w:t>
      </w:r>
      <w:r>
        <w:rPr>
          <w:rFonts w:hint="eastAsia" w:ascii="Times New Roman" w:hAnsi="Times New Roman" w:eastAsia="仿宋_GB2312"/>
          <w:color w:val="000000"/>
          <w:sz w:val="32"/>
          <w:szCs w:val="32"/>
          <w:u w:val="none"/>
          <w:lang w:val="en-US" w:eastAsia="zh-CN"/>
        </w:rPr>
        <w:t>年</w:t>
      </w:r>
      <w:r>
        <w:rPr>
          <w:rFonts w:hint="eastAsia" w:eastAsia="仿宋_GB2312"/>
          <w:color w:val="000000"/>
          <w:sz w:val="32"/>
          <w:szCs w:val="32"/>
          <w:u w:val="none"/>
          <w:lang w:val="en-US" w:eastAsia="zh-CN"/>
        </w:rPr>
        <w:t>5</w:t>
      </w:r>
      <w:r>
        <w:rPr>
          <w:rFonts w:hint="eastAsia" w:ascii="Times New Roman" w:hAnsi="Times New Roman" w:eastAsia="仿宋_GB2312"/>
          <w:color w:val="000000"/>
          <w:sz w:val="32"/>
          <w:szCs w:val="32"/>
          <w:u w:val="none"/>
          <w:lang w:val="en-US" w:eastAsia="zh-CN"/>
        </w:rPr>
        <w:t>月至2024年</w:t>
      </w:r>
      <w:r>
        <w:rPr>
          <w:rFonts w:hint="eastAsia" w:eastAsia="仿宋_GB2312"/>
          <w:color w:val="000000"/>
          <w:sz w:val="32"/>
          <w:szCs w:val="32"/>
          <w:u w:val="none"/>
          <w:lang w:val="en-US" w:eastAsia="zh-CN"/>
        </w:rPr>
        <w:t>10</w:t>
      </w:r>
      <w:r>
        <w:rPr>
          <w:rFonts w:hint="eastAsia" w:ascii="Times New Roman" w:hAnsi="Times New Roman" w:eastAsia="仿宋_GB2312"/>
          <w:color w:val="000000"/>
          <w:sz w:val="32"/>
          <w:szCs w:val="32"/>
          <w:u w:val="none"/>
          <w:lang w:val="en-US" w:eastAsia="zh-CN"/>
        </w:rPr>
        <w:t>月举办第一届全国全民健身</w:t>
      </w:r>
      <w:r>
        <w:rPr>
          <w:rFonts w:hint="eastAsia" w:eastAsia="仿宋_GB2312"/>
          <w:color w:val="000000"/>
          <w:sz w:val="32"/>
          <w:szCs w:val="32"/>
          <w:u w:val="none"/>
          <w:lang w:val="en-US" w:eastAsia="zh-CN"/>
        </w:rPr>
        <w:t>大赛</w:t>
      </w:r>
      <w:r>
        <w:rPr>
          <w:rFonts w:hint="eastAsia" w:ascii="Times New Roman" w:hAnsi="Times New Roman" w:eastAsia="仿宋_GB2312"/>
          <w:color w:val="000000"/>
          <w:sz w:val="32"/>
          <w:szCs w:val="32"/>
          <w:u w:val="none"/>
          <w:lang w:val="en-US" w:eastAsia="zh-CN"/>
        </w:rPr>
        <w:t>（西南区）赛事活动</w:t>
      </w:r>
      <w:r>
        <w:rPr>
          <w:rFonts w:hint="eastAsia" w:ascii="Calibri" w:hAnsi="Calibri" w:eastAsia="仿宋_GB2312"/>
          <w:color w:val="000000"/>
          <w:sz w:val="32"/>
          <w:szCs w:val="32"/>
        </w:rPr>
        <w:t>。</w:t>
      </w:r>
      <w:r>
        <w:rPr>
          <w:rFonts w:hint="eastAsia" w:ascii="Times New Roman" w:hAnsi="Times New Roman" w:eastAsia="仿宋_GB2312"/>
          <w:color w:val="000000"/>
          <w:sz w:val="32"/>
          <w:szCs w:val="32"/>
        </w:rPr>
        <w:t>本着“全民参与、全民运动、全民健康”</w:t>
      </w:r>
      <w:r>
        <w:rPr>
          <w:rFonts w:hint="eastAsia" w:ascii="Times New Roman" w:hAnsi="Times New Roman" w:eastAsia="仿宋_GB2312"/>
          <w:color w:val="000000"/>
          <w:sz w:val="32"/>
          <w:szCs w:val="32"/>
          <w:lang w:eastAsia="zh-CN"/>
        </w:rPr>
        <w:t>办赛</w:t>
      </w:r>
      <w:r>
        <w:rPr>
          <w:rFonts w:hint="eastAsia" w:ascii="Times New Roman" w:hAnsi="Times New Roman" w:eastAsia="仿宋_GB2312"/>
          <w:color w:val="000000"/>
          <w:sz w:val="32"/>
          <w:szCs w:val="32"/>
        </w:rPr>
        <w:t>理念，</w:t>
      </w:r>
      <w:r>
        <w:rPr>
          <w:rFonts w:hint="eastAsia" w:ascii="Times New Roman" w:hAnsi="Times New Roman" w:eastAsia="仿宋_GB2312"/>
          <w:color w:val="000000"/>
          <w:sz w:val="32"/>
          <w:szCs w:val="32"/>
          <w:lang w:eastAsia="zh-CN"/>
        </w:rPr>
        <w:t>遵循</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共办</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共享</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共赢</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办赛</w:t>
      </w:r>
      <w:r>
        <w:rPr>
          <w:rFonts w:hint="eastAsia" w:ascii="Times New Roman" w:hAnsi="Times New Roman" w:eastAsia="仿宋_GB2312"/>
          <w:color w:val="000000"/>
          <w:sz w:val="32"/>
          <w:szCs w:val="32"/>
        </w:rPr>
        <w:t>原则，</w:t>
      </w:r>
      <w:r>
        <w:rPr>
          <w:rFonts w:hint="eastAsia" w:ascii="Times New Roman" w:hAnsi="Times New Roman" w:eastAsia="仿宋_GB2312"/>
          <w:color w:val="000000"/>
          <w:sz w:val="32"/>
          <w:szCs w:val="32"/>
          <w:lang w:eastAsia="zh-CN"/>
        </w:rPr>
        <w:t>为保证各项赛事活动安全、</w:t>
      </w:r>
      <w:r>
        <w:rPr>
          <w:rFonts w:hint="eastAsia" w:ascii="Times New Roman" w:hAnsi="Times New Roman" w:eastAsia="仿宋_GB2312"/>
          <w:color w:val="000000"/>
          <w:sz w:val="32"/>
          <w:szCs w:val="32"/>
        </w:rPr>
        <w:t>规范、有序、顺利进行，特制定</w:t>
      </w:r>
      <w:r>
        <w:rPr>
          <w:rFonts w:hint="eastAsia" w:ascii="Times New Roman" w:hAnsi="Times New Roman" w:eastAsia="仿宋_GB2312"/>
          <w:color w:val="000000"/>
          <w:sz w:val="32"/>
          <w:szCs w:val="32"/>
          <w:lang w:eastAsia="zh-CN"/>
        </w:rPr>
        <w:t>赛事活动</w:t>
      </w:r>
      <w:r>
        <w:rPr>
          <w:rFonts w:hint="eastAsia" w:ascii="Times New Roman" w:hAnsi="Times New Roman" w:eastAsia="仿宋_GB2312"/>
          <w:color w:val="000000"/>
          <w:sz w:val="32"/>
          <w:szCs w:val="32"/>
        </w:rPr>
        <w:t>规程总则。</w:t>
      </w:r>
    </w:p>
    <w:p>
      <w:pPr>
        <w:keepNext w:val="0"/>
        <w:keepLines w:val="0"/>
        <w:pageBreakBefore w:val="0"/>
        <w:widowControl w:val="0"/>
        <w:kinsoku/>
        <w:wordWrap/>
        <w:overflowPunct/>
        <w:topLinePunct w:val="0"/>
        <w:autoSpaceDE/>
        <w:autoSpaceDN/>
        <w:bidi w:val="0"/>
        <w:spacing w:line="560" w:lineRule="exact"/>
        <w:ind w:firstLine="640" w:firstLineChars="0"/>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组织机构</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楷体_GB2312" w:hAnsi="楷体_GB2312" w:eastAsia="楷体_GB2312"/>
          <w:bCs/>
          <w:sz w:val="32"/>
          <w:szCs w:val="32"/>
          <w:lang w:eastAsia="zh-CN"/>
        </w:rPr>
      </w:pPr>
      <w:r>
        <w:rPr>
          <w:rFonts w:hint="eastAsia" w:ascii="楷体_GB2312" w:hAnsi="楷体_GB2312" w:eastAsia="楷体_GB2312"/>
          <w:bCs/>
          <w:sz w:val="32"/>
          <w:szCs w:val="32"/>
          <w:lang w:eastAsia="zh-CN"/>
        </w:rPr>
        <w:t>（</w:t>
      </w:r>
      <w:r>
        <w:rPr>
          <w:rFonts w:hint="eastAsia" w:ascii="楷体_GB2312" w:hAnsi="楷体_GB2312" w:eastAsia="楷体_GB2312"/>
          <w:bCs/>
          <w:sz w:val="32"/>
          <w:szCs w:val="32"/>
          <w:lang w:val="en-US" w:eastAsia="zh-CN"/>
        </w:rPr>
        <w:t>一</w:t>
      </w:r>
      <w:r>
        <w:rPr>
          <w:rFonts w:hint="eastAsia" w:ascii="楷体_GB2312" w:hAnsi="楷体_GB2312" w:eastAsia="楷体_GB2312"/>
          <w:bCs/>
          <w:sz w:val="32"/>
          <w:szCs w:val="32"/>
          <w:lang w:eastAsia="zh-CN"/>
        </w:rPr>
        <w:t>）</w:t>
      </w:r>
      <w:r>
        <w:rPr>
          <w:rFonts w:hint="eastAsia" w:ascii="楷体_GB2312" w:hAnsi="楷体_GB2312" w:eastAsia="楷体_GB2312"/>
          <w:bCs/>
          <w:sz w:val="32"/>
          <w:szCs w:val="32"/>
        </w:rPr>
        <w:t>主办单位</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国家体育总局</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中华全国体育总会</w:t>
      </w:r>
    </w:p>
    <w:p>
      <w:pPr>
        <w:keepNext w:val="0"/>
        <w:keepLines w:val="0"/>
        <w:pageBreakBefore w:val="0"/>
        <w:widowControl w:val="0"/>
        <w:numPr>
          <w:ilvl w:val="0"/>
          <w:numId w:val="0"/>
        </w:numPr>
        <w:kinsoku/>
        <w:wordWrap/>
        <w:overflowPunct/>
        <w:topLinePunct w:val="0"/>
        <w:autoSpaceDE/>
        <w:autoSpaceDN/>
        <w:bidi w:val="0"/>
        <w:spacing w:line="560" w:lineRule="exact"/>
        <w:ind w:leftChars="200"/>
        <w:jc w:val="left"/>
        <w:rPr>
          <w:rFonts w:hint="eastAsia" w:ascii="楷体_GB2312" w:hAnsi="楷体_GB2312" w:eastAsia="楷体_GB2312"/>
          <w:bCs/>
          <w:sz w:val="32"/>
          <w:szCs w:val="32"/>
          <w:lang w:eastAsia="zh-CN"/>
        </w:rPr>
      </w:pPr>
      <w:r>
        <w:rPr>
          <w:rFonts w:hint="eastAsia" w:ascii="楷体_GB2312" w:hAnsi="楷体_GB2312" w:eastAsia="楷体_GB2312"/>
          <w:bCs/>
          <w:sz w:val="32"/>
          <w:szCs w:val="32"/>
          <w:lang w:eastAsia="zh-CN"/>
        </w:rPr>
        <w:t>（二）牵头单位</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四川省体育局</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四川省体育总会</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楷体_GB2312" w:hAnsi="楷体_GB2312" w:eastAsia="楷体_GB2312"/>
          <w:bCs/>
          <w:sz w:val="32"/>
          <w:szCs w:val="32"/>
          <w:lang w:eastAsia="zh-CN"/>
        </w:rPr>
      </w:pPr>
      <w:r>
        <w:rPr>
          <w:rFonts w:hint="eastAsia" w:ascii="楷体_GB2312" w:hAnsi="楷体_GB2312" w:eastAsia="楷体_GB2312"/>
          <w:bCs/>
          <w:sz w:val="32"/>
          <w:szCs w:val="32"/>
          <w:lang w:eastAsia="zh-CN"/>
        </w:rPr>
        <w:t>（三）承办单位</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西南五省（区、市）体育局</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西南五省（区、市）体育总会</w:t>
      </w:r>
    </w:p>
    <w:p>
      <w:pPr>
        <w:keepNext w:val="0"/>
        <w:keepLines w:val="0"/>
        <w:pageBreakBefore w:val="0"/>
        <w:widowControl w:val="0"/>
        <w:kinsoku/>
        <w:wordWrap/>
        <w:overflowPunct/>
        <w:topLinePunct w:val="0"/>
        <w:autoSpaceDE/>
        <w:autoSpaceDN/>
        <w:bidi w:val="0"/>
        <w:spacing w:line="560" w:lineRule="exact"/>
        <w:ind w:firstLine="640" w:firstLineChars="0"/>
        <w:rPr>
          <w:rFonts w:hint="eastAsia" w:ascii="黑体" w:hAnsi="黑体" w:eastAsia="黑体"/>
          <w:sz w:val="32"/>
          <w:szCs w:val="32"/>
          <w:lang w:val="en-US" w:eastAsia="zh-CN"/>
        </w:rPr>
      </w:pPr>
      <w:r>
        <w:rPr>
          <w:rFonts w:hint="eastAsia" w:ascii="黑体" w:hAnsi="黑体" w:eastAsia="黑体"/>
          <w:sz w:val="32"/>
          <w:szCs w:val="32"/>
          <w:lang w:val="en-US" w:eastAsia="zh-CN"/>
        </w:rPr>
        <w:t>二</w:t>
      </w:r>
      <w:r>
        <w:rPr>
          <w:rFonts w:hint="eastAsia" w:ascii="黑体" w:hAnsi="黑体" w:eastAsia="黑体"/>
          <w:sz w:val="32"/>
          <w:szCs w:val="32"/>
        </w:rPr>
        <w:t>、项目</w:t>
      </w:r>
      <w:r>
        <w:rPr>
          <w:rFonts w:hint="eastAsia" w:ascii="黑体" w:hAnsi="黑体" w:eastAsia="黑体"/>
          <w:sz w:val="32"/>
          <w:szCs w:val="32"/>
          <w:lang w:eastAsia="zh-CN"/>
        </w:rPr>
        <w:t>设置</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楷体_GB2312" w:hAnsi="楷体_GB2312" w:eastAsia="楷体_GB2312"/>
          <w:bCs/>
          <w:sz w:val="32"/>
          <w:szCs w:val="32"/>
          <w:lang w:eastAsia="zh-CN"/>
        </w:rPr>
      </w:pPr>
      <w:r>
        <w:rPr>
          <w:rFonts w:hint="eastAsia" w:ascii="楷体_GB2312" w:hAnsi="楷体_GB2312" w:eastAsia="楷体_GB2312"/>
          <w:bCs/>
          <w:sz w:val="32"/>
          <w:szCs w:val="32"/>
          <w:lang w:eastAsia="zh-CN"/>
        </w:rPr>
        <w:t>（一）西南区决赛项目</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1.规定项目</w:t>
      </w:r>
      <w:r>
        <w:rPr>
          <w:rFonts w:hint="eastAsia" w:ascii="Times New Roman" w:hAnsi="Times New Roman" w:eastAsia="仿宋_GB2312"/>
          <w:sz w:val="32"/>
          <w:szCs w:val="32"/>
        </w:rPr>
        <w:t>：篮球、足球、气排球、太极拳、健身气功</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w:t>
      </w:r>
      <w:r>
        <w:rPr>
          <w:rFonts w:hint="eastAsia" w:ascii="Times New Roman" w:hAnsi="Times New Roman" w:eastAsia="仿宋_GB2312"/>
          <w:color w:val="000000"/>
          <w:sz w:val="32"/>
          <w:szCs w:val="32"/>
          <w:lang w:val="en-US" w:eastAsia="zh-CN"/>
        </w:rPr>
        <w:t>自选项目</w:t>
      </w:r>
      <w:r>
        <w:rPr>
          <w:rFonts w:hint="eastAsia" w:ascii="Times New Roman" w:hAnsi="Times New Roman" w:eastAsia="仿宋_GB2312"/>
          <w:sz w:val="32"/>
          <w:szCs w:val="32"/>
        </w:rPr>
        <w:t>：乒乓球、羽毛球、网球、</w:t>
      </w:r>
      <w:r>
        <w:rPr>
          <w:rFonts w:hint="eastAsia" w:ascii="Times New Roman" w:hAnsi="Times New Roman" w:eastAsia="仿宋_GB2312"/>
          <w:sz w:val="32"/>
          <w:szCs w:val="32"/>
          <w:lang w:eastAsia="zh-CN"/>
        </w:rPr>
        <w:t>飞</w:t>
      </w:r>
      <w:r>
        <w:rPr>
          <w:rFonts w:hint="eastAsia" w:ascii="Times New Roman" w:hAnsi="Times New Roman" w:eastAsia="仿宋_GB2312"/>
          <w:sz w:val="32"/>
          <w:szCs w:val="32"/>
          <w:lang w:val="en-US" w:eastAsia="zh-CN"/>
        </w:rPr>
        <w:t>盘、</w:t>
      </w:r>
      <w:r>
        <w:rPr>
          <w:rFonts w:hint="eastAsia" w:ascii="Times New Roman" w:hAnsi="Times New Roman" w:eastAsia="仿宋_GB2312"/>
          <w:sz w:val="32"/>
          <w:szCs w:val="32"/>
        </w:rPr>
        <w:t>门球、体育舞蹈、定向</w:t>
      </w:r>
      <w:r>
        <w:rPr>
          <w:rFonts w:hint="eastAsia" w:ascii="Times New Roman" w:hAnsi="Times New Roman" w:eastAsia="仿宋_GB2312"/>
          <w:color w:val="000000"/>
          <w:sz w:val="32"/>
          <w:szCs w:val="32"/>
        </w:rPr>
        <w:t>、陀螺</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押加、</w:t>
      </w:r>
      <w:r>
        <w:rPr>
          <w:rFonts w:hint="eastAsia" w:ascii="Times New Roman" w:hAnsi="Times New Roman" w:eastAsia="仿宋_GB2312"/>
          <w:color w:val="000000"/>
          <w:sz w:val="32"/>
          <w:szCs w:val="32"/>
        </w:rPr>
        <w:t>珍珠球</w:t>
      </w:r>
      <w:r>
        <w:rPr>
          <w:rFonts w:hint="eastAsia" w:eastAsia="仿宋_GB2312"/>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3.展演项目：非遗或民族项目。</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4.线上项目：线上健步走。</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楷体_GB2312" w:hAnsi="楷体_GB2312" w:eastAsia="楷体_GB2312"/>
          <w:bCs/>
          <w:color w:val="000000"/>
          <w:sz w:val="32"/>
          <w:szCs w:val="32"/>
          <w:lang w:val="en-US" w:eastAsia="zh-CN"/>
        </w:rPr>
      </w:pPr>
      <w:r>
        <w:rPr>
          <w:rFonts w:hint="eastAsia" w:ascii="楷体_GB2312" w:hAnsi="楷体_GB2312" w:eastAsia="楷体_GB2312"/>
          <w:bCs/>
          <w:color w:val="000000"/>
          <w:sz w:val="32"/>
          <w:szCs w:val="32"/>
          <w:lang w:val="en-US" w:eastAsia="zh-CN"/>
        </w:rPr>
        <w:t>（二）西南区自行组织项目</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Times New Roman" w:hAnsi="Times New Roman" w:eastAsia="仿宋_GB2312"/>
          <w:color w:val="000000"/>
          <w:kern w:val="2"/>
          <w:sz w:val="32"/>
          <w:szCs w:val="32"/>
          <w:lang w:val="en-US" w:eastAsia="zh-CN" w:bidi="ar-SA"/>
        </w:rPr>
      </w:pPr>
      <w:r>
        <w:rPr>
          <w:rFonts w:hint="eastAsia" w:ascii="Times New Roman" w:hAnsi="Times New Roman" w:eastAsia="仿宋_GB2312"/>
          <w:color w:val="000000"/>
          <w:kern w:val="2"/>
          <w:sz w:val="32"/>
          <w:szCs w:val="32"/>
          <w:lang w:val="en-US" w:eastAsia="zh-CN" w:bidi="ar-SA"/>
        </w:rPr>
        <w:t>西南五省（区、市）根据本地区群众体育赛事活动开展情况，自行选定比赛、展演、网络赛等N项赛事活动叠加纳入第一届全国全民健身</w:t>
      </w:r>
      <w:r>
        <w:rPr>
          <w:rFonts w:hint="eastAsia" w:eastAsia="仿宋_GB2312"/>
          <w:color w:val="000000"/>
          <w:kern w:val="2"/>
          <w:sz w:val="32"/>
          <w:szCs w:val="32"/>
          <w:lang w:val="en-US" w:eastAsia="zh-CN" w:bidi="ar-SA"/>
        </w:rPr>
        <w:t>大赛</w:t>
      </w:r>
      <w:r>
        <w:rPr>
          <w:rFonts w:hint="eastAsia" w:ascii="Times New Roman" w:hAnsi="Times New Roman" w:eastAsia="仿宋_GB2312"/>
          <w:color w:val="000000"/>
          <w:kern w:val="2"/>
          <w:sz w:val="32"/>
          <w:szCs w:val="32"/>
          <w:lang w:val="en-US" w:eastAsia="zh-CN" w:bidi="ar-SA"/>
        </w:rPr>
        <w:t>（西南区）比赛。由各省（区、市）自主举办，不组织西南区决赛，以西南区组委会名义颁发获奖证书。</w:t>
      </w:r>
    </w:p>
    <w:p>
      <w:pPr>
        <w:keepNext w:val="0"/>
        <w:keepLines w:val="0"/>
        <w:pageBreakBefore w:val="0"/>
        <w:widowControl w:val="0"/>
        <w:kinsoku/>
        <w:wordWrap/>
        <w:overflowPunct/>
        <w:topLinePunct w:val="0"/>
        <w:autoSpaceDE/>
        <w:autoSpaceDN/>
        <w:bidi w:val="0"/>
        <w:spacing w:line="560" w:lineRule="exact"/>
        <w:ind w:firstLine="640" w:firstLineChars="0"/>
        <w:rPr>
          <w:rFonts w:hint="eastAsia" w:ascii="黑体" w:hAnsi="黑体" w:eastAsia="黑体"/>
          <w:sz w:val="32"/>
          <w:szCs w:val="32"/>
          <w:lang w:val="en-US" w:eastAsia="zh-CN"/>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sz w:val="32"/>
          <w:szCs w:val="32"/>
          <w:lang w:eastAsia="zh-CN"/>
        </w:rPr>
        <w:t>比</w:t>
      </w:r>
      <w:r>
        <w:rPr>
          <w:rFonts w:hint="eastAsia" w:ascii="黑体" w:hAnsi="黑体" w:eastAsia="黑体"/>
          <w:sz w:val="32"/>
          <w:szCs w:val="32"/>
          <w:lang w:val="en-US" w:eastAsia="zh-CN"/>
        </w:rPr>
        <w:t>赛时间</w:t>
      </w:r>
    </w:p>
    <w:p>
      <w:pPr>
        <w:keepNext w:val="0"/>
        <w:keepLines w:val="0"/>
        <w:pageBreakBefore w:val="0"/>
        <w:widowControl w:val="0"/>
        <w:kinsoku/>
        <w:wordWrap/>
        <w:overflowPunct/>
        <w:topLinePunct w:val="0"/>
        <w:autoSpaceDE/>
        <w:autoSpaceDN/>
        <w:bidi w:val="0"/>
        <w:snapToGrid w:val="0"/>
        <w:spacing w:line="560" w:lineRule="exact"/>
        <w:ind w:firstLine="596" w:firstLineChars="200"/>
        <w:rPr>
          <w:rFonts w:hint="eastAsia" w:ascii="Times New Roman" w:hAnsi="Times New Roman" w:eastAsia="仿宋_GB2312"/>
          <w:color w:val="000000"/>
          <w:spacing w:val="-11"/>
          <w:sz w:val="32"/>
          <w:szCs w:val="32"/>
          <w:lang w:val="en-US" w:eastAsia="zh-CN"/>
        </w:rPr>
      </w:pPr>
      <w:r>
        <w:rPr>
          <w:rFonts w:hint="eastAsia" w:ascii="Times New Roman" w:hAnsi="Times New Roman" w:eastAsia="仿宋_GB2312"/>
          <w:color w:val="000000"/>
          <w:spacing w:val="-11"/>
          <w:sz w:val="32"/>
          <w:szCs w:val="32"/>
          <w:lang w:val="en-US" w:eastAsia="zh-CN"/>
        </w:rPr>
        <w:t>202</w:t>
      </w:r>
      <w:r>
        <w:rPr>
          <w:rFonts w:hint="eastAsia" w:eastAsia="仿宋_GB2312"/>
          <w:color w:val="000000"/>
          <w:spacing w:val="-11"/>
          <w:sz w:val="32"/>
          <w:szCs w:val="32"/>
          <w:lang w:val="en-US" w:eastAsia="zh-CN"/>
        </w:rPr>
        <w:t>4</w:t>
      </w:r>
      <w:r>
        <w:rPr>
          <w:rFonts w:hint="eastAsia" w:ascii="Times New Roman" w:hAnsi="Times New Roman" w:eastAsia="仿宋_GB2312"/>
          <w:color w:val="000000"/>
          <w:spacing w:val="-11"/>
          <w:sz w:val="32"/>
          <w:szCs w:val="32"/>
          <w:lang w:val="en-US" w:eastAsia="zh-CN"/>
        </w:rPr>
        <w:t>年</w:t>
      </w:r>
      <w:r>
        <w:rPr>
          <w:rFonts w:hint="eastAsia" w:eastAsia="仿宋_GB2312"/>
          <w:color w:val="000000"/>
          <w:spacing w:val="-11"/>
          <w:sz w:val="32"/>
          <w:szCs w:val="32"/>
          <w:lang w:val="en-US" w:eastAsia="zh-CN"/>
        </w:rPr>
        <w:t>5</w:t>
      </w:r>
      <w:r>
        <w:rPr>
          <w:rFonts w:hint="eastAsia" w:ascii="Times New Roman" w:hAnsi="Times New Roman" w:eastAsia="仿宋_GB2312"/>
          <w:color w:val="000000"/>
          <w:spacing w:val="-11"/>
          <w:sz w:val="32"/>
          <w:szCs w:val="32"/>
          <w:lang w:val="en-US" w:eastAsia="zh-CN"/>
        </w:rPr>
        <w:t>月至2024年</w:t>
      </w:r>
      <w:r>
        <w:rPr>
          <w:rFonts w:hint="eastAsia" w:eastAsia="仿宋_GB2312"/>
          <w:color w:val="000000"/>
          <w:spacing w:val="-11"/>
          <w:sz w:val="32"/>
          <w:szCs w:val="32"/>
          <w:lang w:val="en-US" w:eastAsia="zh-CN"/>
        </w:rPr>
        <w:t>10</w:t>
      </w:r>
      <w:r>
        <w:rPr>
          <w:rFonts w:hint="eastAsia" w:ascii="Times New Roman" w:hAnsi="Times New Roman" w:eastAsia="仿宋_GB2312"/>
          <w:color w:val="000000"/>
          <w:spacing w:val="-11"/>
          <w:sz w:val="32"/>
          <w:szCs w:val="32"/>
          <w:lang w:val="en-US" w:eastAsia="zh-CN"/>
        </w:rPr>
        <w:t>月。各</w:t>
      </w:r>
      <w:r>
        <w:rPr>
          <w:rFonts w:hint="eastAsia" w:ascii="Times New Roman" w:hAnsi="Times New Roman" w:eastAsia="仿宋_GB2312"/>
          <w:spacing w:val="-11"/>
          <w:sz w:val="32"/>
          <w:szCs w:val="32"/>
          <w:lang w:val="en-US" w:eastAsia="zh-CN"/>
        </w:rPr>
        <w:t>项目比赛时间在单项规程</w:t>
      </w:r>
      <w:r>
        <w:rPr>
          <w:rFonts w:hint="eastAsia" w:eastAsia="仿宋_GB2312"/>
          <w:spacing w:val="-11"/>
          <w:sz w:val="32"/>
          <w:szCs w:val="32"/>
          <w:lang w:val="en-US" w:eastAsia="zh-CN"/>
        </w:rPr>
        <w:t>中</w:t>
      </w:r>
      <w:r>
        <w:rPr>
          <w:rFonts w:hint="eastAsia" w:ascii="Times New Roman" w:hAnsi="Times New Roman" w:eastAsia="仿宋_GB2312"/>
          <w:spacing w:val="-11"/>
          <w:sz w:val="32"/>
          <w:szCs w:val="32"/>
          <w:lang w:val="en-US" w:eastAsia="zh-CN"/>
        </w:rPr>
        <w:t>明确。</w:t>
      </w:r>
    </w:p>
    <w:p>
      <w:pPr>
        <w:keepNext w:val="0"/>
        <w:keepLines w:val="0"/>
        <w:pageBreakBefore w:val="0"/>
        <w:widowControl w:val="0"/>
        <w:kinsoku/>
        <w:wordWrap/>
        <w:overflowPunct/>
        <w:topLinePunct w:val="0"/>
        <w:autoSpaceDE/>
        <w:autoSpaceDN/>
        <w:bidi w:val="0"/>
        <w:spacing w:line="560" w:lineRule="exact"/>
        <w:ind w:firstLine="640" w:firstLineChars="0"/>
        <w:rPr>
          <w:rFonts w:hint="eastAsia" w:ascii="黑体" w:hAnsi="黑体" w:eastAsia="黑体"/>
          <w:sz w:val="32"/>
          <w:szCs w:val="32"/>
          <w:lang w:val="en-US" w:eastAsia="zh-CN"/>
        </w:rPr>
      </w:pPr>
      <w:r>
        <w:rPr>
          <w:rFonts w:hint="eastAsia" w:ascii="黑体" w:hAnsi="黑体" w:eastAsia="黑体"/>
          <w:sz w:val="32"/>
          <w:szCs w:val="32"/>
          <w:lang w:val="en-US" w:eastAsia="zh-CN"/>
        </w:rPr>
        <w:t>四、各项目承办地</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重庆：健身气功、飞盘。</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贵州：足球、体育舞蹈。</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云南：篮球、定向、陀螺。</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西藏：</w:t>
      </w:r>
      <w:r>
        <w:rPr>
          <w:rFonts w:hint="eastAsia" w:ascii="Times New Roman" w:hAnsi="Times New Roman" w:eastAsia="仿宋_GB2312"/>
          <w:color w:val="000000"/>
          <w:sz w:val="32"/>
          <w:szCs w:val="32"/>
          <w:lang w:val="en-US" w:eastAsia="zh-CN"/>
        </w:rPr>
        <w:t>太极拳、押加。</w:t>
      </w:r>
    </w:p>
    <w:p>
      <w:pPr>
        <w:keepNext w:val="0"/>
        <w:keepLines w:val="0"/>
        <w:pageBreakBefore w:val="0"/>
        <w:widowControl w:val="0"/>
        <w:kinsoku/>
        <w:wordWrap/>
        <w:overflowPunct/>
        <w:topLinePunct w:val="0"/>
        <w:autoSpaceDE/>
        <w:autoSpaceDN/>
        <w:bidi w:val="0"/>
        <w:spacing w:line="560" w:lineRule="exact"/>
        <w:ind w:firstLine="0" w:firstLineChars="0"/>
        <w:jc w:val="both"/>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 xml:space="preserve">    四川：气排球、乒乓球、羽毛球、网球、门球、</w:t>
      </w:r>
      <w:r>
        <w:rPr>
          <w:rFonts w:hint="eastAsia" w:ascii="Times New Roman" w:hAnsi="Times New Roman" w:eastAsia="仿宋_GB2312"/>
          <w:color w:val="000000"/>
          <w:kern w:val="2"/>
          <w:sz w:val="32"/>
          <w:szCs w:val="32"/>
          <w:lang w:val="en-US" w:eastAsia="zh-CN" w:bidi="ar-SA"/>
        </w:rPr>
        <w:t>珍珠球、展演</w:t>
      </w:r>
      <w:r>
        <w:rPr>
          <w:rFonts w:hint="eastAsia" w:eastAsia="仿宋_GB2312"/>
          <w:color w:val="000000"/>
          <w:kern w:val="2"/>
          <w:sz w:val="32"/>
          <w:szCs w:val="32"/>
          <w:lang w:val="en-US" w:eastAsia="zh-CN" w:bidi="ar-SA"/>
        </w:rPr>
        <w:t>项目、线上项目</w:t>
      </w:r>
      <w:r>
        <w:rPr>
          <w:rFonts w:hint="eastAsia" w:ascii="Times New Roman" w:hAnsi="Times New Roman" w:eastAsia="仿宋_GB2312"/>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640" w:firstLineChars="0"/>
        <w:rPr>
          <w:rFonts w:hint="eastAsia" w:ascii="黑体" w:hAnsi="黑体" w:eastAsia="黑体"/>
          <w:sz w:val="32"/>
          <w:szCs w:val="32"/>
          <w:lang w:val="en-US" w:eastAsia="zh-CN"/>
        </w:rPr>
      </w:pPr>
      <w:r>
        <w:rPr>
          <w:rFonts w:hint="eastAsia" w:ascii="黑体" w:hAnsi="黑体" w:eastAsia="黑体"/>
          <w:sz w:val="32"/>
          <w:szCs w:val="32"/>
          <w:lang w:val="en-US" w:eastAsia="zh-CN"/>
        </w:rPr>
        <w:t>五</w:t>
      </w:r>
      <w:r>
        <w:rPr>
          <w:rFonts w:hint="eastAsia" w:ascii="黑体" w:hAnsi="黑体" w:eastAsia="黑体"/>
          <w:sz w:val="32"/>
          <w:szCs w:val="32"/>
        </w:rPr>
        <w:t>、参加</w:t>
      </w:r>
      <w:r>
        <w:rPr>
          <w:rFonts w:hint="eastAsia" w:ascii="黑体" w:hAnsi="黑体" w:eastAsia="黑体"/>
          <w:sz w:val="32"/>
          <w:szCs w:val="32"/>
          <w:lang w:val="en-US" w:eastAsia="zh-CN"/>
        </w:rPr>
        <w:t>办法</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jc w:val="left"/>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（一）</w:t>
      </w:r>
      <w:r>
        <w:rPr>
          <w:rFonts w:ascii="Times New Roman" w:hAnsi="Times New Roman" w:eastAsia="仿宋_GB2312"/>
          <w:color w:val="000000"/>
          <w:sz w:val="32"/>
          <w:szCs w:val="32"/>
        </w:rPr>
        <w:t>各省(区、市)自行组织选拔赛，推荐队伍代表省(区、市)参加西南区决赛。原则上集体项目各小项各组别</w:t>
      </w:r>
      <w:r>
        <w:rPr>
          <w:rFonts w:hint="eastAsia" w:eastAsia="仿宋_GB2312"/>
          <w:color w:val="000000"/>
          <w:sz w:val="32"/>
          <w:szCs w:val="32"/>
          <w:lang w:eastAsia="zh-CN"/>
        </w:rPr>
        <w:t>可</w:t>
      </w:r>
      <w:r>
        <w:rPr>
          <w:rFonts w:ascii="Times New Roman" w:hAnsi="Times New Roman" w:eastAsia="仿宋_GB2312"/>
          <w:color w:val="000000"/>
          <w:sz w:val="32"/>
          <w:szCs w:val="32"/>
        </w:rPr>
        <w:t>报1-2支队伍参加西南区决赛。个人项目各小项各组别</w:t>
      </w:r>
      <w:r>
        <w:rPr>
          <w:rFonts w:hint="eastAsia" w:eastAsia="仿宋_GB2312"/>
          <w:color w:val="000000"/>
          <w:sz w:val="32"/>
          <w:szCs w:val="32"/>
          <w:lang w:eastAsia="zh-CN"/>
        </w:rPr>
        <w:t>可</w:t>
      </w:r>
      <w:r>
        <w:rPr>
          <w:rFonts w:ascii="Times New Roman" w:hAnsi="Times New Roman" w:eastAsia="仿宋_GB2312"/>
          <w:color w:val="000000"/>
          <w:sz w:val="32"/>
          <w:szCs w:val="32"/>
        </w:rPr>
        <w:t>报2支队伍参加西南区决赛。决赛承办省(区、市)可增报1支队伍。具体规定在各项目竞赛规程中明确。</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（二）规定项目的小项设置及参赛办法，原则上以《第一届全国全民健身大赛总决赛竞赛规程》为主，各赛区可结合西南赛区实际进行补充。</w:t>
      </w:r>
    </w:p>
    <w:p>
      <w:pPr>
        <w:pStyle w:val="12"/>
        <w:keepNext w:val="0"/>
        <w:keepLines w:val="0"/>
        <w:pageBreakBefore w:val="0"/>
        <w:widowControl w:val="0"/>
        <w:tabs>
          <w:tab w:val="clear" w:pos="4153"/>
          <w:tab w:val="clear" w:pos="8306"/>
        </w:tabs>
        <w:kinsoku/>
        <w:wordWrap/>
        <w:overflowPunct/>
        <w:topLinePunct w:val="0"/>
        <w:autoSpaceDE/>
        <w:autoSpaceDN/>
        <w:bidi w:val="0"/>
        <w:spacing w:line="574"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（三）自选项目原则上通过选拔组队为主</w:t>
      </w:r>
      <w:r>
        <w:rPr>
          <w:rFonts w:hint="eastAsia" w:eastAsia="仿宋_GB2312"/>
          <w:color w:val="000000"/>
          <w:sz w:val="32"/>
          <w:szCs w:val="32"/>
          <w:lang w:eastAsia="zh-CN"/>
        </w:rPr>
        <w:t>（少数民族体育项目可除外）</w:t>
      </w:r>
      <w:r>
        <w:rPr>
          <w:rFonts w:hint="eastAsia" w:ascii="Times New Roman" w:hAnsi="Times New Roman" w:eastAsia="仿宋_GB2312"/>
          <w:color w:val="000000"/>
          <w:sz w:val="32"/>
          <w:szCs w:val="32"/>
          <w:lang w:eastAsia="zh-CN"/>
        </w:rPr>
        <w:t>，鼓励街道（乡镇）、村（社区）、俱乐部、个人等报名参赛。</w:t>
      </w:r>
      <w:r>
        <w:rPr>
          <w:rFonts w:hint="eastAsia" w:eastAsia="仿宋_GB2312"/>
          <w:color w:val="000000"/>
          <w:sz w:val="32"/>
          <w:szCs w:val="32"/>
          <w:lang w:eastAsia="zh-CN"/>
        </w:rPr>
        <w:t>具体</w:t>
      </w:r>
      <w:r>
        <w:rPr>
          <w:rFonts w:hint="eastAsia" w:ascii="Times New Roman" w:hAnsi="Times New Roman" w:eastAsia="仿宋_GB2312"/>
          <w:color w:val="000000"/>
          <w:sz w:val="32"/>
          <w:szCs w:val="32"/>
          <w:lang w:eastAsia="zh-CN"/>
        </w:rPr>
        <w:t>参赛办法</w:t>
      </w:r>
      <w:r>
        <w:rPr>
          <w:rFonts w:hint="eastAsia" w:eastAsia="仿宋_GB2312"/>
          <w:color w:val="000000"/>
          <w:sz w:val="32"/>
          <w:szCs w:val="32"/>
          <w:lang w:eastAsia="zh-CN"/>
        </w:rPr>
        <w:t>由</w:t>
      </w:r>
      <w:r>
        <w:rPr>
          <w:rFonts w:hint="eastAsia" w:ascii="Times New Roman" w:hAnsi="Times New Roman" w:eastAsia="仿宋_GB2312"/>
          <w:color w:val="000000"/>
          <w:sz w:val="32"/>
          <w:szCs w:val="32"/>
          <w:lang w:eastAsia="zh-CN"/>
        </w:rPr>
        <w:t>各项目承办省（区、市）</w:t>
      </w:r>
      <w:r>
        <w:rPr>
          <w:rFonts w:hint="eastAsia" w:eastAsia="仿宋_GB2312"/>
          <w:color w:val="000000"/>
          <w:sz w:val="32"/>
          <w:szCs w:val="32"/>
          <w:lang w:eastAsia="zh-CN"/>
        </w:rPr>
        <w:t>自行设定，在</w:t>
      </w:r>
      <w:r>
        <w:rPr>
          <w:rFonts w:hint="eastAsia" w:ascii="Times New Roman" w:hAnsi="Times New Roman" w:eastAsia="仿宋_GB2312"/>
          <w:color w:val="000000"/>
          <w:sz w:val="32"/>
          <w:szCs w:val="32"/>
          <w:lang w:eastAsia="zh-CN"/>
        </w:rPr>
        <w:t>竞赛规程中明确。</w:t>
      </w:r>
    </w:p>
    <w:p>
      <w:pPr>
        <w:pStyle w:val="12"/>
        <w:keepNext w:val="0"/>
        <w:keepLines w:val="0"/>
        <w:pageBreakBefore w:val="0"/>
        <w:widowControl w:val="0"/>
        <w:tabs>
          <w:tab w:val="clear" w:pos="4153"/>
          <w:tab w:val="clear" w:pos="8306"/>
        </w:tabs>
        <w:kinsoku/>
        <w:wordWrap/>
        <w:overflowPunct/>
        <w:topLinePunct w:val="0"/>
        <w:autoSpaceDE/>
        <w:autoSpaceDN/>
        <w:bidi w:val="0"/>
        <w:spacing w:line="574" w:lineRule="exact"/>
        <w:ind w:firstLine="596" w:firstLineChars="200"/>
        <w:rPr>
          <w:rFonts w:ascii="Times New Roman" w:hAnsi="Times New Roman" w:eastAsia="仿宋_GB2312"/>
          <w:color w:val="000000"/>
          <w:spacing w:val="-11"/>
          <w:kern w:val="2"/>
          <w:sz w:val="32"/>
          <w:szCs w:val="32"/>
          <w:lang w:val="en-US" w:eastAsia="zh-CN" w:bidi="ar-SA"/>
        </w:rPr>
      </w:pPr>
      <w:r>
        <w:rPr>
          <w:rFonts w:ascii="Times New Roman" w:hAnsi="Times New Roman" w:eastAsia="仿宋_GB2312"/>
          <w:color w:val="000000"/>
          <w:spacing w:val="-11"/>
          <w:kern w:val="2"/>
          <w:sz w:val="32"/>
          <w:szCs w:val="32"/>
          <w:lang w:val="en-US" w:eastAsia="zh-CN" w:bidi="ar-SA"/>
        </w:rPr>
        <w:t>（</w:t>
      </w:r>
      <w:r>
        <w:rPr>
          <w:rFonts w:hint="eastAsia" w:ascii="Times New Roman" w:hAnsi="Times New Roman" w:eastAsia="仿宋_GB2312"/>
          <w:color w:val="000000"/>
          <w:spacing w:val="-11"/>
          <w:kern w:val="2"/>
          <w:sz w:val="32"/>
          <w:szCs w:val="32"/>
          <w:lang w:val="en-US" w:eastAsia="zh-CN" w:bidi="ar-SA"/>
        </w:rPr>
        <w:t>四</w:t>
      </w:r>
      <w:r>
        <w:rPr>
          <w:rFonts w:ascii="Times New Roman" w:hAnsi="Times New Roman" w:eastAsia="仿宋_GB2312"/>
          <w:color w:val="000000"/>
          <w:spacing w:val="-11"/>
          <w:kern w:val="2"/>
          <w:sz w:val="32"/>
          <w:szCs w:val="32"/>
          <w:lang w:val="en-US" w:eastAsia="zh-CN" w:bidi="ar-SA"/>
        </w:rPr>
        <w:t>）</w:t>
      </w:r>
      <w:r>
        <w:rPr>
          <w:rFonts w:hint="eastAsia" w:ascii="Times New Roman" w:hAnsi="Times New Roman" w:eastAsia="仿宋_GB2312"/>
          <w:color w:val="000000"/>
          <w:spacing w:val="-11"/>
          <w:kern w:val="2"/>
          <w:sz w:val="32"/>
          <w:szCs w:val="32"/>
          <w:lang w:val="en-US" w:eastAsia="zh-CN" w:bidi="ar-SA"/>
        </w:rPr>
        <w:t>西南区总决赛参赛队伍原则上领队须由省级体育行政部门派人员担任。</w:t>
      </w:r>
    </w:p>
    <w:p>
      <w:pPr>
        <w:keepNext w:val="0"/>
        <w:keepLines w:val="0"/>
        <w:pageBreakBefore w:val="0"/>
        <w:widowControl w:val="0"/>
        <w:numPr>
          <w:ilvl w:val="0"/>
          <w:numId w:val="4"/>
        </w:numPr>
        <w:kinsoku/>
        <w:wordWrap/>
        <w:overflowPunct/>
        <w:topLinePunct w:val="0"/>
        <w:autoSpaceDE/>
        <w:autoSpaceDN/>
        <w:bidi w:val="0"/>
        <w:spacing w:line="560" w:lineRule="exact"/>
        <w:ind w:firstLine="640" w:firstLineChars="0"/>
        <w:rPr>
          <w:rFonts w:hint="eastAsia" w:ascii="黑体" w:hAnsi="黑体" w:eastAsia="黑体"/>
          <w:sz w:val="32"/>
          <w:szCs w:val="32"/>
          <w:lang w:val="en-US" w:eastAsia="zh-CN"/>
        </w:rPr>
      </w:pPr>
      <w:r>
        <w:rPr>
          <w:rFonts w:hint="eastAsia" w:ascii="黑体" w:hAnsi="黑体" w:eastAsia="黑体"/>
          <w:sz w:val="32"/>
          <w:szCs w:val="32"/>
          <w:lang w:val="en-US" w:eastAsia="zh-CN"/>
        </w:rPr>
        <w:t>运动员</w:t>
      </w:r>
      <w:r>
        <w:rPr>
          <w:rFonts w:hint="eastAsia" w:ascii="黑体" w:hAnsi="黑体" w:eastAsia="黑体"/>
          <w:sz w:val="32"/>
          <w:szCs w:val="32"/>
        </w:rPr>
        <w:t>资格</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（一）每名运动员必须以同一身份、单位报名参加比赛，不得跨</w:t>
      </w:r>
      <w:r>
        <w:rPr>
          <w:rFonts w:hint="eastAsia" w:ascii="Times New Roman" w:hAnsi="Times New Roman" w:eastAsia="仿宋_GB2312"/>
          <w:sz w:val="32"/>
          <w:szCs w:val="32"/>
          <w:lang w:val="en-US" w:eastAsia="zh-CN"/>
        </w:rPr>
        <w:t>项目，跨</w:t>
      </w:r>
      <w:r>
        <w:rPr>
          <w:rFonts w:hint="eastAsia" w:ascii="Times New Roman" w:hAnsi="Times New Roman" w:eastAsia="仿宋_GB2312"/>
          <w:sz w:val="32"/>
          <w:szCs w:val="32"/>
        </w:rPr>
        <w:t>组别参赛。</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（二）具有西南五省（区、市）户籍或在五省（区、市）实际工作、学习、生活的人员均可报名参赛。</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运动员代表本人户籍所在地、长期居住地、本人就职单位（就职1年以上，从2024年3月1日前计算）或学籍所在地（以参赛时学籍为准）参赛。长期居住地以本人房产证、居住证或社保缴纳记录（满1年，从2024年3月1日前计算）为依据，就职单位以劳动合同、收入及纳税证明、社保证明等（满1年，从2024年3月1日前计算）为依据。援藏干部和</w:t>
      </w:r>
      <w:r>
        <w:rPr>
          <w:rFonts w:hint="eastAsia" w:ascii="Times New Roman" w:hAnsi="Times New Roman" w:eastAsia="仿宋_GB2312"/>
          <w:sz w:val="32"/>
          <w:szCs w:val="32"/>
          <w:lang w:val="en-US" w:eastAsia="zh-CN"/>
        </w:rPr>
        <w:t>西部计划</w:t>
      </w:r>
      <w:r>
        <w:rPr>
          <w:rFonts w:hint="eastAsia" w:ascii="Times New Roman" w:hAnsi="Times New Roman" w:eastAsia="仿宋_GB2312"/>
          <w:sz w:val="32"/>
          <w:szCs w:val="32"/>
        </w:rPr>
        <w:t>志愿</w:t>
      </w:r>
      <w:r>
        <w:rPr>
          <w:rFonts w:hint="eastAsia" w:ascii="Times New Roman" w:hAnsi="Times New Roman" w:eastAsia="仿宋_GB2312"/>
          <w:sz w:val="32"/>
          <w:szCs w:val="32"/>
          <w:lang w:val="en-US" w:eastAsia="zh-CN"/>
        </w:rPr>
        <w:t>服务</w:t>
      </w:r>
      <w:r>
        <w:rPr>
          <w:rFonts w:hint="eastAsia" w:ascii="Times New Roman" w:hAnsi="Times New Roman" w:eastAsia="仿宋_GB2312"/>
          <w:sz w:val="32"/>
          <w:szCs w:val="32"/>
        </w:rPr>
        <w:t>者可代表</w:t>
      </w:r>
      <w:r>
        <w:rPr>
          <w:rFonts w:hint="eastAsia" w:ascii="Times New Roman" w:hAnsi="Times New Roman" w:eastAsia="仿宋_GB2312"/>
          <w:sz w:val="32"/>
          <w:szCs w:val="32"/>
          <w:lang w:val="en-US" w:eastAsia="zh-CN"/>
        </w:rPr>
        <w:t>工作单位所在地</w:t>
      </w:r>
      <w:r>
        <w:rPr>
          <w:rFonts w:hint="eastAsia" w:ascii="Times New Roman" w:hAnsi="Times New Roman" w:eastAsia="仿宋_GB2312"/>
          <w:sz w:val="32"/>
          <w:szCs w:val="32"/>
        </w:rPr>
        <w:t>报名参赛</w:t>
      </w:r>
      <w:r>
        <w:rPr>
          <w:rFonts w:hint="eastAsia" w:ascii="Times New Roman" w:hAnsi="Times New Roman" w:eastAsia="仿宋_GB2312"/>
          <w:sz w:val="32"/>
          <w:szCs w:val="32"/>
          <w:lang w:eastAsia="zh-CN"/>
        </w:rPr>
        <w:t>，以相关任职文件为依据</w:t>
      </w:r>
      <w:r>
        <w:rPr>
          <w:rFonts w:hint="eastAsia" w:ascii="Times New Roman" w:hAnsi="Times New Roman" w:eastAsia="仿宋_GB2312"/>
          <w:sz w:val="32"/>
          <w:szCs w:val="32"/>
        </w:rPr>
        <w:t>。具体要求在各项目竞赛规程中明确。</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（四）</w:t>
      </w:r>
      <w:r>
        <w:rPr>
          <w:rFonts w:hint="eastAsia" w:ascii="Times New Roman" w:hAnsi="Times New Roman" w:eastAsia="仿宋_GB2312"/>
          <w:color w:val="000000"/>
          <w:sz w:val="32"/>
          <w:szCs w:val="32"/>
        </w:rPr>
        <w:t>驻</w:t>
      </w:r>
      <w:r>
        <w:rPr>
          <w:rFonts w:hint="eastAsia" w:ascii="Times New Roman" w:hAnsi="Times New Roman" w:eastAsia="仿宋_GB2312"/>
          <w:color w:val="000000"/>
          <w:sz w:val="32"/>
          <w:szCs w:val="32"/>
          <w:lang w:eastAsia="zh-CN"/>
        </w:rPr>
        <w:t>五省（区、市）</w:t>
      </w:r>
      <w:r>
        <w:rPr>
          <w:rFonts w:hint="eastAsia" w:ascii="Times New Roman" w:hAnsi="Times New Roman" w:eastAsia="仿宋_GB2312"/>
          <w:color w:val="000000"/>
          <w:sz w:val="32"/>
          <w:szCs w:val="32"/>
        </w:rPr>
        <w:t>港澳台</w:t>
      </w:r>
      <w:r>
        <w:rPr>
          <w:rFonts w:hint="eastAsia" w:eastAsia="仿宋_GB2312"/>
          <w:color w:val="000000"/>
          <w:sz w:val="32"/>
          <w:szCs w:val="32"/>
          <w:lang w:eastAsia="zh-CN"/>
        </w:rPr>
        <w:t>的人员</w:t>
      </w:r>
      <w:r>
        <w:rPr>
          <w:rFonts w:hint="eastAsia" w:ascii="Times New Roman" w:hAnsi="Times New Roman" w:eastAsia="仿宋_GB2312"/>
          <w:color w:val="000000"/>
          <w:sz w:val="32"/>
          <w:szCs w:val="32"/>
        </w:rPr>
        <w:t>，可持工作证明、学习签证、护照或其他有效证件，在符合单项竞赛规程规定的前提下，向组委会申请报名参赛。</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（五）</w:t>
      </w:r>
      <w:r>
        <w:rPr>
          <w:rFonts w:hint="eastAsia" w:ascii="Times New Roman" w:hAnsi="Times New Roman" w:eastAsia="仿宋_GB2312"/>
          <w:sz w:val="32"/>
          <w:szCs w:val="32"/>
        </w:rPr>
        <w:t>参赛运动员须持县级以上人民医院健康证明，报到时出示有效人身意外伤害保险凭证（含往返途中），须承诺本人</w:t>
      </w:r>
      <w:r>
        <w:rPr>
          <w:rFonts w:hint="eastAsia" w:eastAsia="仿宋_GB2312"/>
          <w:sz w:val="32"/>
          <w:szCs w:val="32"/>
          <w:lang w:eastAsia="zh-CN"/>
        </w:rPr>
        <w:t>自愿且</w:t>
      </w:r>
      <w:r>
        <w:rPr>
          <w:rFonts w:hint="eastAsia" w:ascii="Times New Roman" w:hAnsi="Times New Roman" w:eastAsia="仿宋_GB2312"/>
          <w:sz w:val="32"/>
          <w:szCs w:val="32"/>
        </w:rPr>
        <w:t>适宜参加该项目比赛。</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w:t>
      </w:r>
      <w:r>
        <w:rPr>
          <w:rFonts w:hint="eastAsia" w:eastAsia="仿宋_GB2312"/>
          <w:color w:val="000000"/>
          <w:sz w:val="32"/>
          <w:szCs w:val="32"/>
          <w:lang w:eastAsia="zh-CN"/>
        </w:rPr>
        <w:t>六</w:t>
      </w:r>
      <w:r>
        <w:rPr>
          <w:rFonts w:hint="eastAsia" w:ascii="Times New Roman" w:hAnsi="Times New Roman" w:eastAsia="仿宋_GB2312"/>
          <w:color w:val="000000"/>
          <w:sz w:val="32"/>
          <w:szCs w:val="32"/>
          <w:lang w:eastAsia="zh-CN"/>
        </w:rPr>
        <w:t>）参赛运动员年龄以到2024年上限年龄的所在年份的1月1日起至下限年龄所在年份的12月31日（比如18-60岁，指1964年1月1日至2006年12月31日期间出生），出生日期以身份证件为准。具体年龄要求在各项目竞赛规程中明确。</w:t>
      </w:r>
    </w:p>
    <w:p>
      <w:pPr>
        <w:keepNext w:val="0"/>
        <w:keepLines w:val="0"/>
        <w:pageBreakBefore w:val="0"/>
        <w:widowControl w:val="0"/>
        <w:kinsoku/>
        <w:wordWrap/>
        <w:topLinePunct w:val="0"/>
        <w:bidi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（七）专业运动员参赛规定</w:t>
      </w:r>
      <w:r>
        <w:rPr>
          <w:rFonts w:hint="eastAsia" w:eastAsia="仿宋_GB2312"/>
          <w:sz w:val="32"/>
          <w:szCs w:val="32"/>
          <w:lang w:eastAsia="zh-CN"/>
        </w:rPr>
        <w:t>，在各项目竞赛规程中明确。</w:t>
      </w:r>
    </w:p>
    <w:p>
      <w:pPr>
        <w:keepNext w:val="0"/>
        <w:keepLines w:val="0"/>
        <w:pageBreakBefore w:val="0"/>
        <w:widowControl w:val="0"/>
        <w:kinsoku/>
        <w:wordWrap/>
        <w:topLinePunct w:val="0"/>
        <w:bidi w:val="0"/>
        <w:spacing w:line="576"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lang w:eastAsia="zh-CN"/>
        </w:rPr>
        <w:t>自选项目：</w:t>
      </w:r>
      <w:r>
        <w:rPr>
          <w:rFonts w:ascii="Times New Roman" w:hAnsi="Times New Roman" w:eastAsia="仿宋_GB2312"/>
          <w:color w:val="000000"/>
          <w:sz w:val="32"/>
          <w:szCs w:val="32"/>
        </w:rPr>
        <w:t>优秀运动队、职业俱乐部的现役运动员、不得参加本</w:t>
      </w:r>
      <w:r>
        <w:rPr>
          <w:rFonts w:ascii="Times New Roman" w:hAnsi="Times New Roman" w:eastAsia="仿宋_GB2312"/>
          <w:color w:val="000000"/>
          <w:spacing w:val="-11"/>
          <w:sz w:val="32"/>
          <w:szCs w:val="32"/>
        </w:rPr>
        <w:t>人专业项目及类似项目的比赛，具体要求在各项目竞赛规程中明确。</w:t>
      </w:r>
    </w:p>
    <w:p>
      <w:pPr>
        <w:keepNext w:val="0"/>
        <w:keepLines w:val="0"/>
        <w:pageBreakBefore w:val="0"/>
        <w:widowControl w:val="0"/>
        <w:kinsoku/>
        <w:wordWrap/>
        <w:overflowPunct/>
        <w:topLinePunct w:val="0"/>
        <w:autoSpaceDE/>
        <w:autoSpaceDN/>
        <w:bidi w:val="0"/>
        <w:spacing w:line="560" w:lineRule="exact"/>
        <w:ind w:firstLine="596" w:firstLineChars="200"/>
        <w:rPr>
          <w:rFonts w:hint="eastAsia" w:ascii="Times New Roman" w:hAnsi="Times New Roman" w:eastAsia="仿宋_GB2312"/>
          <w:color w:val="000000"/>
          <w:spacing w:val="-11"/>
          <w:sz w:val="32"/>
          <w:szCs w:val="32"/>
          <w:lang w:val="en-US" w:eastAsia="zh-CN"/>
        </w:rPr>
      </w:pPr>
      <w:r>
        <w:rPr>
          <w:rFonts w:hint="eastAsia" w:ascii="Times New Roman" w:hAnsi="Times New Roman" w:eastAsia="仿宋_GB2312"/>
          <w:color w:val="000000"/>
          <w:spacing w:val="-11"/>
          <w:sz w:val="32"/>
          <w:szCs w:val="32"/>
          <w:lang w:val="en-US" w:eastAsia="zh-CN"/>
        </w:rPr>
        <w:t>2.</w:t>
      </w:r>
      <w:r>
        <w:rPr>
          <w:rFonts w:hint="eastAsia" w:ascii="Times New Roman" w:hAnsi="Times New Roman" w:eastAsia="仿宋_GB2312"/>
          <w:color w:val="000000"/>
          <w:spacing w:val="-11"/>
          <w:sz w:val="32"/>
          <w:szCs w:val="32"/>
          <w:lang w:eastAsia="zh-CN"/>
        </w:rPr>
        <w:t>规定项目：专业运动员参赛规定参考第一届全国全民健身大赛总决赛各项目的补充通知。</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eastAsia="仿宋_GB2312"/>
          <w:sz w:val="32"/>
          <w:szCs w:val="32"/>
          <w:lang w:eastAsia="zh-CN"/>
        </w:rPr>
        <w:t>八</w:t>
      </w:r>
      <w:r>
        <w:rPr>
          <w:rFonts w:hint="eastAsia" w:ascii="Times New Roman" w:hAnsi="Times New Roman" w:eastAsia="仿宋_GB2312"/>
          <w:sz w:val="32"/>
          <w:szCs w:val="32"/>
          <w:lang w:eastAsia="zh-CN"/>
        </w:rPr>
        <w:t>）各</w:t>
      </w:r>
      <w:r>
        <w:rPr>
          <w:rFonts w:hint="eastAsia" w:ascii="Times New Roman" w:hAnsi="Times New Roman" w:eastAsia="仿宋_GB2312"/>
          <w:sz w:val="32"/>
          <w:szCs w:val="32"/>
          <w:lang w:val="en-US" w:eastAsia="zh-CN"/>
        </w:rPr>
        <w:t>省（市、区）对本单位派出运动员资格负责</w:t>
      </w:r>
      <w:r>
        <w:rPr>
          <w:rFonts w:hint="eastAsia" w:ascii="Times New Roman" w:hAnsi="Times New Roman" w:eastAsia="仿宋_GB2312"/>
          <w:sz w:val="32"/>
          <w:szCs w:val="32"/>
        </w:rPr>
        <w:t>。各参赛单位可利用自查、互查和举报等形式，对运动员参赛资格进行审核和监督</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eastAsia="仿宋_GB2312"/>
          <w:sz w:val="32"/>
          <w:szCs w:val="32"/>
          <w:lang w:eastAsia="zh-CN"/>
        </w:rPr>
        <w:t>九</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运动员在参赛资格上经查证属实有违反规定的，取消该单位该项目成绩，被取消的名次依次递补。</w:t>
      </w:r>
    </w:p>
    <w:p>
      <w:pPr>
        <w:keepNext w:val="0"/>
        <w:keepLines w:val="0"/>
        <w:pageBreakBefore w:val="0"/>
        <w:widowControl w:val="0"/>
        <w:kinsoku/>
        <w:wordWrap/>
        <w:overflowPunct/>
        <w:topLinePunct w:val="0"/>
        <w:autoSpaceDE/>
        <w:autoSpaceDN/>
        <w:bidi w:val="0"/>
        <w:spacing w:line="560" w:lineRule="exact"/>
        <w:ind w:firstLine="640" w:firstLineChars="0"/>
        <w:rPr>
          <w:rFonts w:hint="eastAsia" w:ascii="黑体" w:hAnsi="黑体" w:eastAsia="黑体"/>
          <w:sz w:val="32"/>
          <w:szCs w:val="32"/>
          <w:lang w:val="en-US" w:eastAsia="zh-CN"/>
        </w:rPr>
      </w:pPr>
      <w:r>
        <w:rPr>
          <w:rFonts w:hint="eastAsia" w:ascii="黑体" w:hAnsi="黑体" w:eastAsia="黑体"/>
          <w:sz w:val="32"/>
          <w:szCs w:val="32"/>
          <w:lang w:val="en-US" w:eastAsia="zh-CN"/>
        </w:rPr>
        <w:t>七</w:t>
      </w:r>
      <w:r>
        <w:rPr>
          <w:rFonts w:hint="eastAsia" w:ascii="黑体" w:hAnsi="黑体" w:eastAsia="黑体"/>
          <w:sz w:val="32"/>
          <w:szCs w:val="32"/>
        </w:rPr>
        <w:t>、竞赛办法</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Calibri" w:hAnsi="Calibri" w:eastAsia="仿宋_GB2312"/>
          <w:sz w:val="32"/>
          <w:szCs w:val="32"/>
        </w:rPr>
      </w:pPr>
      <w:r>
        <w:rPr>
          <w:rFonts w:hint="eastAsia" w:ascii="Calibri" w:hAnsi="Calibri" w:eastAsia="仿宋_GB2312"/>
          <w:sz w:val="32"/>
          <w:szCs w:val="32"/>
        </w:rPr>
        <w:t>（一）规定项目</w:t>
      </w:r>
      <w:r>
        <w:rPr>
          <w:rFonts w:hint="eastAsia" w:ascii="Calibri" w:hAnsi="Calibri" w:eastAsia="仿宋_GB2312"/>
          <w:sz w:val="32"/>
          <w:szCs w:val="32"/>
          <w:lang w:eastAsia="zh-CN"/>
        </w:rPr>
        <w:t>的竞赛规程参照全国全民健身大赛总决赛竞赛规程和各项目补充通知执行。</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Calibri" w:hAnsi="Calibri" w:eastAsia="仿宋_GB2312"/>
          <w:sz w:val="32"/>
          <w:szCs w:val="32"/>
        </w:rPr>
      </w:pPr>
      <w:r>
        <w:rPr>
          <w:rFonts w:hint="eastAsia" w:ascii="Calibri" w:hAnsi="Calibri" w:eastAsia="仿宋_GB2312"/>
          <w:sz w:val="32"/>
          <w:szCs w:val="32"/>
        </w:rPr>
        <w:t>（二）</w:t>
      </w:r>
      <w:r>
        <w:rPr>
          <w:rFonts w:hint="eastAsia" w:ascii="Calibri" w:hAnsi="Calibri" w:eastAsia="仿宋_GB2312"/>
          <w:sz w:val="32"/>
          <w:szCs w:val="32"/>
          <w:lang w:eastAsia="zh-CN"/>
        </w:rPr>
        <w:t>第一届全国全民健身大赛（</w:t>
      </w:r>
      <w:r>
        <w:rPr>
          <w:rFonts w:hint="eastAsia" w:ascii="Calibri" w:hAnsi="Calibri" w:eastAsia="仿宋_GB2312"/>
          <w:sz w:val="32"/>
          <w:szCs w:val="32"/>
          <w:lang w:val="en-US" w:eastAsia="zh-CN"/>
        </w:rPr>
        <w:t>西南区</w:t>
      </w:r>
      <w:r>
        <w:rPr>
          <w:rFonts w:hint="eastAsia" w:ascii="Calibri" w:hAnsi="Calibri" w:eastAsia="仿宋_GB2312"/>
          <w:sz w:val="32"/>
          <w:szCs w:val="32"/>
          <w:lang w:eastAsia="zh-CN"/>
        </w:rPr>
        <w:t>）</w:t>
      </w:r>
      <w:r>
        <w:rPr>
          <w:rFonts w:hint="eastAsia" w:ascii="Calibri" w:hAnsi="Calibri" w:eastAsia="仿宋_GB2312"/>
          <w:sz w:val="32"/>
          <w:szCs w:val="32"/>
          <w:lang w:val="en-US" w:eastAsia="zh-CN"/>
        </w:rPr>
        <w:t>组委会</w:t>
      </w:r>
      <w:r>
        <w:rPr>
          <w:rFonts w:hint="eastAsia" w:ascii="Calibri" w:hAnsi="Calibri" w:eastAsia="仿宋_GB2312"/>
          <w:sz w:val="32"/>
          <w:szCs w:val="32"/>
        </w:rPr>
        <w:t>审定并公布各项目竞赛规程，各项目按各单项竞赛规程执行。</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Calibri" w:hAnsi="Calibri" w:eastAsia="仿宋_GB2312"/>
          <w:color w:val="000000"/>
          <w:sz w:val="32"/>
          <w:szCs w:val="32"/>
          <w:lang w:eastAsia="zh-CN"/>
        </w:rPr>
      </w:pPr>
      <w:r>
        <w:rPr>
          <w:rFonts w:hint="eastAsia" w:ascii="Calibri" w:hAnsi="Calibri" w:eastAsia="仿宋_GB2312"/>
          <w:color w:val="000000"/>
          <w:sz w:val="32"/>
          <w:szCs w:val="32"/>
          <w:lang w:eastAsia="zh-CN"/>
        </w:rPr>
        <w:t>（三）比赛采用相关运动项目管理中心、全国或者国际体育组织审定的最新竞赛规则与裁判法，比赛使用相关运动项目管理中心、全国或者国际体育组织认定的器材或单项规程规定的器材。</w:t>
      </w:r>
    </w:p>
    <w:p>
      <w:pPr>
        <w:keepNext w:val="0"/>
        <w:keepLines w:val="0"/>
        <w:pageBreakBefore w:val="0"/>
        <w:widowControl w:val="0"/>
        <w:kinsoku/>
        <w:wordWrap/>
        <w:overflowPunct/>
        <w:topLinePunct w:val="0"/>
        <w:autoSpaceDE/>
        <w:autoSpaceDN/>
        <w:bidi w:val="0"/>
        <w:spacing w:line="560" w:lineRule="exact"/>
        <w:ind w:firstLine="640" w:firstLineChars="0"/>
        <w:rPr>
          <w:rFonts w:hint="eastAsia" w:ascii="黑体" w:hAnsi="黑体" w:eastAsia="黑体"/>
          <w:sz w:val="32"/>
          <w:szCs w:val="32"/>
          <w:lang w:val="en-US" w:eastAsia="zh-CN"/>
        </w:rPr>
      </w:pPr>
      <w:r>
        <w:rPr>
          <w:rFonts w:hint="eastAsia" w:ascii="黑体" w:hAnsi="黑体" w:eastAsia="黑体"/>
          <w:sz w:val="32"/>
          <w:szCs w:val="32"/>
          <w:lang w:val="en-US" w:eastAsia="zh-CN"/>
        </w:rPr>
        <w:t>八</w:t>
      </w:r>
      <w:r>
        <w:rPr>
          <w:rFonts w:hint="eastAsia" w:ascii="黑体" w:hAnsi="黑体" w:eastAsia="黑体"/>
          <w:sz w:val="32"/>
          <w:szCs w:val="32"/>
        </w:rPr>
        <w:t>、录取名次与奖励办法</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Calibri" w:hAnsi="Calibri" w:eastAsia="仿宋_GB2312"/>
          <w:sz w:val="32"/>
          <w:szCs w:val="32"/>
        </w:rPr>
      </w:pPr>
      <w:r>
        <w:rPr>
          <w:rFonts w:hint="eastAsia" w:ascii="Calibri" w:hAnsi="Calibri" w:eastAsia="仿宋_GB2312"/>
          <w:sz w:val="32"/>
          <w:szCs w:val="32"/>
        </w:rPr>
        <w:t>（一）</w:t>
      </w:r>
      <w:r>
        <w:rPr>
          <w:rFonts w:hint="eastAsia" w:ascii="Calibri" w:hAnsi="Calibri" w:eastAsia="仿宋_GB2312"/>
          <w:sz w:val="32"/>
          <w:szCs w:val="32"/>
          <w:lang w:eastAsia="zh-CN"/>
        </w:rPr>
        <w:t>比赛</w:t>
      </w:r>
      <w:r>
        <w:rPr>
          <w:rFonts w:hint="eastAsia" w:ascii="Calibri" w:hAnsi="Calibri" w:eastAsia="仿宋_GB2312"/>
          <w:sz w:val="32"/>
          <w:szCs w:val="32"/>
        </w:rPr>
        <w:t>类项目：录取前八名，参赛队数量不足奖</w:t>
      </w:r>
      <w:r>
        <w:rPr>
          <w:rFonts w:ascii="Times New Roman" w:hAnsi="Times New Roman" w:eastAsia="仿宋_GB2312"/>
          <w:sz w:val="32"/>
          <w:szCs w:val="32"/>
        </w:rPr>
        <w:t>励名额的（8队），按照实际参赛队数量奖励。线上项目的</w:t>
      </w:r>
      <w:r>
        <w:rPr>
          <w:rFonts w:hint="eastAsia" w:ascii="Calibri" w:hAnsi="Calibri" w:eastAsia="仿宋_GB2312"/>
          <w:sz w:val="32"/>
          <w:szCs w:val="32"/>
        </w:rPr>
        <w:t>奖励办法在竞赛规程中明确。</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Calibri" w:hAnsi="Calibri" w:eastAsia="仿宋_GB2312"/>
          <w:color w:val="000000"/>
          <w:sz w:val="32"/>
          <w:szCs w:val="32"/>
        </w:rPr>
      </w:pPr>
      <w:r>
        <w:rPr>
          <w:rFonts w:hint="eastAsia" w:ascii="Calibri" w:hAnsi="Calibri" w:eastAsia="仿宋_GB2312"/>
          <w:color w:val="000000"/>
          <w:sz w:val="32"/>
          <w:szCs w:val="32"/>
        </w:rPr>
        <w:t>（二）</w:t>
      </w:r>
      <w:r>
        <w:rPr>
          <w:rFonts w:hint="eastAsia" w:ascii="Calibri" w:hAnsi="Calibri" w:eastAsia="仿宋_GB2312"/>
          <w:color w:val="000000"/>
          <w:sz w:val="32"/>
          <w:szCs w:val="32"/>
          <w:lang w:eastAsia="zh-CN"/>
        </w:rPr>
        <w:t>展演</w:t>
      </w:r>
      <w:r>
        <w:rPr>
          <w:rFonts w:hint="eastAsia" w:ascii="Calibri" w:hAnsi="Calibri" w:eastAsia="仿宋_GB2312"/>
          <w:color w:val="000000"/>
          <w:sz w:val="32"/>
          <w:szCs w:val="32"/>
        </w:rPr>
        <w:t>项目：</w:t>
      </w:r>
      <w:r>
        <w:rPr>
          <w:rFonts w:hint="eastAsia" w:ascii="Calibri" w:hAnsi="Calibri" w:eastAsia="仿宋_GB2312"/>
          <w:color w:val="000000"/>
          <w:sz w:val="32"/>
          <w:szCs w:val="32"/>
          <w:lang w:eastAsia="zh-CN"/>
        </w:rPr>
        <w:t>设</w:t>
      </w:r>
      <w:r>
        <w:rPr>
          <w:rFonts w:hint="eastAsia" w:ascii="Calibri" w:hAnsi="Calibri" w:eastAsia="仿宋_GB2312"/>
          <w:color w:val="000000"/>
          <w:sz w:val="32"/>
          <w:szCs w:val="32"/>
        </w:rPr>
        <w:t>最佳表演奖、优秀表演奖</w:t>
      </w:r>
      <w:r>
        <w:rPr>
          <w:rFonts w:hint="eastAsia" w:ascii="Calibri" w:hAnsi="Calibri" w:eastAsia="仿宋_GB2312"/>
          <w:color w:val="000000"/>
          <w:sz w:val="32"/>
          <w:szCs w:val="32"/>
          <w:lang w:eastAsia="zh-CN"/>
        </w:rPr>
        <w:t>等，具体设置在单项</w:t>
      </w:r>
      <w:r>
        <w:rPr>
          <w:rFonts w:hint="eastAsia" w:ascii="Calibri" w:hAnsi="Calibri" w:eastAsia="仿宋_GB2312"/>
          <w:color w:val="000000"/>
          <w:sz w:val="32"/>
          <w:szCs w:val="32"/>
        </w:rPr>
        <w:t>规程</w:t>
      </w:r>
      <w:r>
        <w:rPr>
          <w:rFonts w:hint="eastAsia" w:ascii="Calibri" w:hAnsi="Calibri" w:eastAsia="仿宋_GB2312"/>
          <w:color w:val="000000"/>
          <w:sz w:val="32"/>
          <w:szCs w:val="32"/>
          <w:lang w:eastAsia="zh-CN"/>
        </w:rPr>
        <w:t>中</w:t>
      </w:r>
      <w:r>
        <w:rPr>
          <w:rFonts w:hint="eastAsia" w:ascii="Calibri" w:hAnsi="Calibri" w:eastAsia="仿宋_GB2312"/>
          <w:color w:val="000000"/>
          <w:sz w:val="32"/>
          <w:szCs w:val="32"/>
        </w:rPr>
        <w:t>明确。</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Calibri" w:hAnsi="Calibri" w:eastAsia="仿宋_GB2312"/>
          <w:color w:val="000000"/>
          <w:sz w:val="32"/>
          <w:szCs w:val="32"/>
        </w:rPr>
      </w:pPr>
      <w:r>
        <w:rPr>
          <w:rFonts w:hint="eastAsia" w:ascii="Calibri" w:hAnsi="Calibri" w:eastAsia="仿宋_GB2312"/>
          <w:color w:val="000000"/>
          <w:sz w:val="32"/>
          <w:szCs w:val="32"/>
        </w:rPr>
        <w:t>（三）</w:t>
      </w:r>
      <w:r>
        <w:rPr>
          <w:rFonts w:hint="eastAsia" w:ascii="Calibri" w:hAnsi="Calibri" w:eastAsia="仿宋_GB2312"/>
          <w:color w:val="000000"/>
          <w:sz w:val="32"/>
          <w:szCs w:val="32"/>
          <w:lang w:val="en-US" w:eastAsia="zh-CN"/>
        </w:rPr>
        <w:t>大赛</w:t>
      </w:r>
      <w:r>
        <w:rPr>
          <w:rFonts w:hint="eastAsia" w:ascii="Calibri" w:hAnsi="Calibri" w:eastAsia="仿宋_GB2312"/>
          <w:color w:val="000000"/>
          <w:sz w:val="32"/>
          <w:szCs w:val="32"/>
        </w:rPr>
        <w:t>组委会为第一届全国全民健身</w:t>
      </w:r>
      <w:r>
        <w:rPr>
          <w:rFonts w:hint="eastAsia" w:ascii="Calibri" w:hAnsi="Calibri" w:eastAsia="仿宋_GB2312"/>
          <w:color w:val="000000"/>
          <w:sz w:val="32"/>
          <w:szCs w:val="32"/>
          <w:lang w:eastAsia="zh-CN"/>
        </w:rPr>
        <w:t>大赛（</w:t>
      </w:r>
      <w:r>
        <w:rPr>
          <w:rFonts w:hint="eastAsia" w:ascii="Calibri" w:hAnsi="Calibri" w:eastAsia="仿宋_GB2312"/>
          <w:color w:val="000000"/>
          <w:sz w:val="32"/>
          <w:szCs w:val="32"/>
        </w:rPr>
        <w:t>西南区</w:t>
      </w:r>
      <w:r>
        <w:rPr>
          <w:rFonts w:hint="eastAsia" w:ascii="Calibri" w:hAnsi="Calibri" w:eastAsia="仿宋_GB2312"/>
          <w:color w:val="000000"/>
          <w:sz w:val="32"/>
          <w:szCs w:val="32"/>
          <w:lang w:eastAsia="zh-CN"/>
        </w:rPr>
        <w:t>）决赛</w:t>
      </w:r>
      <w:r>
        <w:rPr>
          <w:rFonts w:hint="eastAsia" w:ascii="Calibri" w:hAnsi="Calibri" w:eastAsia="仿宋_GB2312"/>
          <w:color w:val="000000"/>
          <w:sz w:val="32"/>
          <w:szCs w:val="32"/>
        </w:rPr>
        <w:t>参赛者颁发电子参赛证书。</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Calibri" w:hAnsi="Calibri" w:eastAsia="仿宋_GB2312"/>
          <w:color w:val="000000"/>
          <w:sz w:val="32"/>
          <w:szCs w:val="32"/>
          <w:lang w:eastAsia="zh-CN"/>
        </w:rPr>
      </w:pPr>
      <w:r>
        <w:rPr>
          <w:rFonts w:hint="eastAsia" w:ascii="Calibri" w:hAnsi="Calibri" w:eastAsia="仿宋_GB2312"/>
          <w:color w:val="000000"/>
          <w:sz w:val="32"/>
          <w:szCs w:val="32"/>
          <w:lang w:eastAsia="zh-CN"/>
        </w:rPr>
        <w:t>（四）西南区组委会为第一届全国全民健身大赛（西南区）自行组织项目参赛者颁发电子参赛证书。</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Calibri" w:hAnsi="Calibri" w:eastAsia="仿宋_GB2312"/>
          <w:sz w:val="32"/>
          <w:szCs w:val="32"/>
        </w:rPr>
      </w:pPr>
      <w:r>
        <w:rPr>
          <w:rFonts w:hint="eastAsia" w:ascii="Calibri" w:hAnsi="Calibri" w:eastAsia="仿宋_GB2312"/>
          <w:sz w:val="32"/>
          <w:szCs w:val="32"/>
        </w:rPr>
        <w:t>（</w:t>
      </w:r>
      <w:r>
        <w:rPr>
          <w:rFonts w:hint="eastAsia" w:ascii="Calibri" w:hAnsi="Calibri" w:eastAsia="仿宋_GB2312"/>
          <w:sz w:val="32"/>
          <w:szCs w:val="32"/>
          <w:lang w:eastAsia="zh-CN"/>
        </w:rPr>
        <w:t>五</w:t>
      </w:r>
      <w:r>
        <w:rPr>
          <w:rFonts w:hint="eastAsia" w:ascii="Calibri" w:hAnsi="Calibri" w:eastAsia="仿宋_GB2312"/>
          <w:sz w:val="32"/>
          <w:szCs w:val="32"/>
        </w:rPr>
        <w:t>）</w:t>
      </w:r>
      <w:r>
        <w:rPr>
          <w:rFonts w:hint="eastAsia" w:ascii="Calibri" w:hAnsi="Calibri" w:eastAsia="仿宋_GB2312"/>
          <w:sz w:val="32"/>
          <w:szCs w:val="32"/>
          <w:lang w:eastAsia="zh-CN"/>
        </w:rPr>
        <w:t>设第一届全国全民健身大赛（西南区）</w:t>
      </w:r>
      <w:r>
        <w:rPr>
          <w:rFonts w:hint="eastAsia" w:ascii="Calibri" w:hAnsi="Calibri" w:eastAsia="仿宋_GB2312"/>
          <w:sz w:val="32"/>
          <w:szCs w:val="32"/>
          <w:lang w:val="en-US" w:eastAsia="zh-CN"/>
        </w:rPr>
        <w:t>体育道德风尚奖、优秀组织奖和</w:t>
      </w:r>
      <w:r>
        <w:rPr>
          <w:rFonts w:hint="eastAsia" w:ascii="Calibri" w:hAnsi="Calibri" w:eastAsia="仿宋_GB2312"/>
          <w:sz w:val="32"/>
          <w:szCs w:val="32"/>
        </w:rPr>
        <w:t>最佳赛区奖（评选办法另定）。</w:t>
      </w:r>
    </w:p>
    <w:p>
      <w:pPr>
        <w:keepNext w:val="0"/>
        <w:keepLines w:val="0"/>
        <w:pageBreakBefore w:val="0"/>
        <w:widowControl w:val="0"/>
        <w:tabs>
          <w:tab w:val="left" w:pos="540"/>
        </w:tabs>
        <w:kinsoku/>
        <w:wordWrap/>
        <w:overflowPunct/>
        <w:topLinePunct w:val="0"/>
        <w:autoSpaceDE/>
        <w:autoSpaceDN/>
        <w:bidi w:val="0"/>
        <w:spacing w:line="560" w:lineRule="exact"/>
        <w:ind w:firstLine="640" w:firstLineChars="200"/>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九</w:t>
      </w:r>
      <w:r>
        <w:rPr>
          <w:rFonts w:hint="eastAsia" w:ascii="黑体" w:hAnsi="黑体" w:eastAsia="黑体"/>
          <w:color w:val="000000"/>
          <w:sz w:val="32"/>
          <w:szCs w:val="32"/>
        </w:rPr>
        <w:t>、</w:t>
      </w:r>
      <w:r>
        <w:rPr>
          <w:rFonts w:hint="eastAsia" w:ascii="黑体" w:hAnsi="黑体" w:eastAsia="黑体"/>
          <w:color w:val="000000"/>
          <w:sz w:val="32"/>
          <w:szCs w:val="32"/>
          <w:lang w:eastAsia="zh-CN"/>
        </w:rPr>
        <w:t>开、闭幕式</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（一）开幕式将与五省（区、市）非遗或民族项目展演相结合，充分展示西南区的民族特色、地域特色。计划于</w:t>
      </w:r>
      <w:r>
        <w:rPr>
          <w:rFonts w:hint="eastAsia" w:eastAsia="仿宋_GB2312"/>
          <w:sz w:val="32"/>
          <w:szCs w:val="32"/>
          <w:lang w:val="en-US" w:eastAsia="zh-CN"/>
        </w:rPr>
        <w:t>5</w:t>
      </w:r>
      <w:r>
        <w:rPr>
          <w:rFonts w:hint="eastAsia" w:ascii="Times New Roman" w:hAnsi="Times New Roman" w:eastAsia="仿宋_GB2312"/>
          <w:sz w:val="32"/>
          <w:szCs w:val="32"/>
          <w:lang w:val="en-US" w:eastAsia="zh-CN"/>
        </w:rPr>
        <w:t>月在四川举办</w:t>
      </w:r>
      <w:r>
        <w:rPr>
          <w:rFonts w:ascii="Times New Roman" w:hAnsi="Times New Roman" w:eastAsia="仿宋_GB2312"/>
          <w:sz w:val="32"/>
          <w:szCs w:val="32"/>
          <w:lang w:val="en-US" w:eastAsia="zh-CN"/>
        </w:rPr>
        <w:t>开幕式</w:t>
      </w:r>
      <w:r>
        <w:rPr>
          <w:rFonts w:hint="eastAsia" w:ascii="Times New Roman" w:hAnsi="Times New Roman" w:eastAsia="仿宋_GB2312"/>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（二）闭幕式上宣读各代表团和承办地获得体育道德风尚奖、优秀组织奖和最佳赛区奖的名单，颁发牌匾。</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十、技术官员</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Calibri" w:hAnsi="Calibri" w:eastAsia="仿宋_GB2312"/>
          <w:sz w:val="32"/>
          <w:szCs w:val="32"/>
          <w:lang w:eastAsia="zh-CN"/>
        </w:rPr>
      </w:pPr>
      <w:r>
        <w:rPr>
          <w:rFonts w:hint="eastAsia" w:ascii="Calibri" w:hAnsi="Calibri" w:eastAsia="仿宋_GB2312"/>
          <w:sz w:val="32"/>
          <w:szCs w:val="32"/>
          <w:lang w:eastAsia="zh-CN"/>
        </w:rPr>
        <w:t>（一）自选项目</w:t>
      </w:r>
      <w:r>
        <w:rPr>
          <w:rFonts w:hint="eastAsia" w:ascii="Calibri" w:hAnsi="Calibri" w:eastAsia="仿宋_GB2312"/>
          <w:sz w:val="32"/>
          <w:szCs w:val="32"/>
        </w:rPr>
        <w:t>裁判长及主要裁判员由牵头办赛省（区、市）体育局选派，选派人员以承办省（区、市）为主，适量抽调五省（区、市）裁判员共同参与，辅助裁判员由承办</w:t>
      </w:r>
      <w:r>
        <w:rPr>
          <w:rFonts w:hint="eastAsia" w:ascii="Calibri" w:hAnsi="Calibri" w:eastAsia="仿宋_GB2312"/>
          <w:sz w:val="32"/>
          <w:szCs w:val="32"/>
          <w:lang w:eastAsia="zh-CN"/>
        </w:rPr>
        <w:t>地</w:t>
      </w:r>
      <w:r>
        <w:rPr>
          <w:rFonts w:hint="eastAsia" w:ascii="Calibri" w:hAnsi="Calibri" w:eastAsia="仿宋_GB2312"/>
          <w:sz w:val="32"/>
          <w:szCs w:val="32"/>
        </w:rPr>
        <w:t>选派。</w:t>
      </w:r>
    </w:p>
    <w:p>
      <w:pPr>
        <w:pStyle w:val="12"/>
        <w:keepNext w:val="0"/>
        <w:keepLines w:val="0"/>
        <w:pageBreakBefore w:val="0"/>
        <w:widowControl w:val="0"/>
        <w:tabs>
          <w:tab w:val="clear" w:pos="4153"/>
          <w:tab w:val="clear" w:pos="8306"/>
        </w:tabs>
        <w:kinsoku/>
        <w:wordWrap/>
        <w:overflowPunct/>
        <w:topLinePunct w:val="0"/>
        <w:autoSpaceDE/>
        <w:autoSpaceDN/>
        <w:bidi w:val="0"/>
        <w:spacing w:line="560" w:lineRule="exact"/>
        <w:ind w:firstLine="640" w:firstLineChars="200"/>
        <w:rPr>
          <w:rFonts w:hint="eastAsia" w:eastAsia="仿宋_GB2312"/>
          <w:color w:val="000000"/>
          <w:sz w:val="32"/>
          <w:szCs w:val="32"/>
          <w:lang w:eastAsia="zh-CN"/>
        </w:rPr>
      </w:pPr>
      <w:r>
        <w:rPr>
          <w:rFonts w:hint="eastAsia" w:eastAsia="仿宋_GB2312"/>
          <w:color w:val="000000"/>
          <w:sz w:val="32"/>
          <w:szCs w:val="32"/>
          <w:lang w:eastAsia="zh-CN"/>
        </w:rPr>
        <w:t>（二）规定项目技术官员（含裁判长、裁判员等）选派以第一届全国全民健身大赛总决赛项目的补充通知为主，如无要求，则同自选项目选派方式。</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方正黑体_GBK" w:hAnsi="Times New Roman" w:eastAsia="方正黑体_GBK"/>
          <w:color w:val="000000"/>
          <w:sz w:val="32"/>
          <w:szCs w:val="32"/>
        </w:rPr>
      </w:pPr>
      <w:r>
        <w:rPr>
          <w:rFonts w:hint="eastAsia" w:ascii="方正黑体_GBK" w:hAnsi="Times New Roman" w:eastAsia="方正黑体_GBK"/>
          <w:color w:val="000000"/>
          <w:sz w:val="32"/>
          <w:szCs w:val="32"/>
        </w:rPr>
        <w:t>十一、经费安排</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Calibri" w:hAnsi="Calibri" w:eastAsia="仿宋_GB2312"/>
          <w:sz w:val="32"/>
          <w:szCs w:val="32"/>
        </w:rPr>
      </w:pPr>
      <w:r>
        <w:rPr>
          <w:rFonts w:hint="eastAsia" w:ascii="Calibri" w:hAnsi="Calibri" w:eastAsia="仿宋_GB2312"/>
          <w:sz w:val="32"/>
          <w:szCs w:val="32"/>
        </w:rPr>
        <w:t>（一）参赛：组团（队）的参赛食宿、交通、保险、体检</w:t>
      </w:r>
      <w:r>
        <w:rPr>
          <w:rFonts w:hint="eastAsia" w:ascii="Calibri" w:hAnsi="Calibri" w:eastAsia="仿宋_GB2312"/>
          <w:sz w:val="32"/>
          <w:szCs w:val="32"/>
          <w:lang w:eastAsia="zh-CN"/>
        </w:rPr>
        <w:t>、服装等</w:t>
      </w:r>
      <w:r>
        <w:rPr>
          <w:rFonts w:hint="eastAsia" w:ascii="Calibri" w:hAnsi="Calibri" w:eastAsia="仿宋_GB2312"/>
          <w:sz w:val="32"/>
          <w:szCs w:val="32"/>
        </w:rPr>
        <w:t>经费由各参赛单位自理</w:t>
      </w:r>
      <w:r>
        <w:rPr>
          <w:rFonts w:hint="eastAsia" w:ascii="Calibri" w:hAnsi="Calibri"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Calibri" w:hAnsi="Calibri" w:eastAsia="仿宋_GB2312"/>
          <w:sz w:val="32"/>
          <w:szCs w:val="32"/>
        </w:rPr>
      </w:pPr>
      <w:r>
        <w:rPr>
          <w:rFonts w:hint="eastAsia" w:ascii="Calibri" w:hAnsi="Calibri" w:eastAsia="仿宋_GB2312"/>
          <w:sz w:val="32"/>
          <w:szCs w:val="32"/>
        </w:rPr>
        <w:t>（二）办赛：体育总局将给予</w:t>
      </w:r>
      <w:r>
        <w:rPr>
          <w:rFonts w:hint="eastAsia" w:ascii="Calibri" w:hAnsi="Calibri" w:eastAsia="仿宋_GB2312"/>
          <w:sz w:val="32"/>
          <w:szCs w:val="32"/>
          <w:lang w:eastAsia="zh-CN"/>
        </w:rPr>
        <w:t>办赛</w:t>
      </w:r>
      <w:r>
        <w:rPr>
          <w:rFonts w:hint="eastAsia" w:ascii="Calibri" w:hAnsi="Calibri" w:eastAsia="仿宋_GB2312"/>
          <w:sz w:val="32"/>
          <w:szCs w:val="32"/>
        </w:rPr>
        <w:t>经费补助，不足部分由各项目承办省（区、市）负责。</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Calibri" w:hAnsi="Calibri" w:eastAsia="仿宋_GB2312"/>
          <w:sz w:val="32"/>
          <w:szCs w:val="32"/>
        </w:rPr>
      </w:pPr>
      <w:r>
        <w:rPr>
          <w:rFonts w:hint="eastAsia" w:ascii="Calibri" w:hAnsi="Calibri" w:eastAsia="仿宋_GB2312"/>
          <w:sz w:val="32"/>
          <w:szCs w:val="32"/>
        </w:rPr>
        <w:t>（三）开</w:t>
      </w:r>
      <w:r>
        <w:rPr>
          <w:rFonts w:hint="eastAsia" w:ascii="Calibri" w:hAnsi="Calibri" w:eastAsia="仿宋_GB2312"/>
          <w:sz w:val="32"/>
          <w:szCs w:val="32"/>
          <w:lang w:eastAsia="zh-CN"/>
        </w:rPr>
        <w:t>、闭</w:t>
      </w:r>
      <w:r>
        <w:rPr>
          <w:rFonts w:hint="eastAsia" w:ascii="Calibri" w:hAnsi="Calibri" w:eastAsia="仿宋_GB2312"/>
          <w:sz w:val="32"/>
          <w:szCs w:val="32"/>
        </w:rPr>
        <w:t>幕式：体育总局将给予</w:t>
      </w:r>
      <w:r>
        <w:rPr>
          <w:rFonts w:hint="eastAsia" w:ascii="Calibri" w:hAnsi="Calibri" w:eastAsia="仿宋_GB2312"/>
          <w:sz w:val="32"/>
          <w:szCs w:val="32"/>
          <w:lang w:eastAsia="zh-CN"/>
        </w:rPr>
        <w:t>经费</w:t>
      </w:r>
      <w:r>
        <w:rPr>
          <w:rFonts w:hint="eastAsia" w:ascii="Calibri" w:hAnsi="Calibri" w:eastAsia="仿宋_GB2312"/>
          <w:sz w:val="32"/>
          <w:szCs w:val="32"/>
        </w:rPr>
        <w:t>补助，不足部分由四川统筹</w:t>
      </w:r>
      <w:r>
        <w:rPr>
          <w:rFonts w:hint="eastAsia" w:ascii="Calibri" w:hAnsi="Calibri" w:eastAsia="仿宋_GB2312"/>
          <w:sz w:val="32"/>
          <w:szCs w:val="32"/>
          <w:lang w:eastAsia="zh-CN"/>
        </w:rPr>
        <w:t>解决</w:t>
      </w:r>
      <w:r>
        <w:rPr>
          <w:rFonts w:hint="eastAsia" w:ascii="Calibri" w:hAnsi="Calibri" w:eastAsia="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 xml:space="preserve">十二、赛风赛纪和安全工作 </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Calibri" w:hAnsi="Calibri" w:eastAsia="仿宋_GB2312"/>
          <w:sz w:val="32"/>
          <w:szCs w:val="32"/>
        </w:rPr>
      </w:pPr>
      <w:r>
        <w:rPr>
          <w:rFonts w:hint="eastAsia" w:ascii="Calibri" w:hAnsi="Calibri" w:eastAsia="仿宋_GB2312"/>
          <w:sz w:val="32"/>
          <w:szCs w:val="32"/>
        </w:rPr>
        <w:t>（一）严格落实体育总局、公安部《关于加强体育赛场行为规范管理的若干意见》（体规字〔2021〕2 号）</w:t>
      </w:r>
      <w:r>
        <w:rPr>
          <w:rFonts w:hint="eastAsia" w:ascii="Calibri" w:hAnsi="Calibri" w:eastAsia="仿宋_GB2312"/>
          <w:sz w:val="32"/>
          <w:szCs w:val="32"/>
          <w:lang w:eastAsia="zh-CN"/>
        </w:rPr>
        <w:t>、</w:t>
      </w:r>
      <w:r>
        <w:rPr>
          <w:rFonts w:ascii="Calibri" w:hAnsi="Calibri" w:eastAsia="仿宋_GB2312"/>
          <w:sz w:val="32"/>
          <w:szCs w:val="32"/>
          <w:lang w:eastAsia="zh-CN"/>
        </w:rPr>
        <w:t>《第一届全国全民健身大赛赛风赛纪管理规定》</w:t>
      </w:r>
      <w:r>
        <w:rPr>
          <w:rFonts w:hint="eastAsia" w:ascii="Calibri" w:hAnsi="Calibri" w:eastAsia="仿宋_GB2312"/>
          <w:sz w:val="32"/>
          <w:szCs w:val="32"/>
        </w:rPr>
        <w:t>等要求，凡在比赛中无故弃权、停赛罢赛、打架斗殴、徇私舞弊、弄虚作假等违反体育道德和赛风赛纪者，将依法依规严肃追究相关责任人员责任。</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Calibri" w:hAnsi="Calibri" w:eastAsia="仿宋_GB2312"/>
          <w:sz w:val="32"/>
          <w:szCs w:val="32"/>
        </w:rPr>
      </w:pPr>
      <w:r>
        <w:rPr>
          <w:rFonts w:hint="eastAsia" w:ascii="Calibri" w:hAnsi="Calibri" w:eastAsia="仿宋_GB2312"/>
          <w:sz w:val="32"/>
          <w:szCs w:val="32"/>
        </w:rPr>
        <w:t>（二）按照国家体育总局《体育赛事活动管理办法》等文件要求，承办单位结合实际，完善赛事活动组织工作方案、赛事活动安全防控工作方案、赛事活动医疗保障救治工作方案、赛事活动应急处置工作预案，建立赛事活动“熔断”机制，并对赛事活动组织风险评估，确保比赛安全有序开展。</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Calibri" w:hAnsi="Calibri" w:eastAsia="仿宋_GB2312"/>
          <w:sz w:val="32"/>
          <w:szCs w:val="32"/>
        </w:rPr>
      </w:pPr>
      <w:r>
        <w:rPr>
          <w:rFonts w:hint="eastAsia" w:ascii="Calibri" w:hAnsi="Calibri" w:eastAsia="仿宋_GB2312"/>
          <w:sz w:val="32"/>
          <w:szCs w:val="32"/>
        </w:rPr>
        <w:t>（三）各参赛团（队）须加强内部管理，严格纪律，实行</w:t>
      </w:r>
      <w:r>
        <w:rPr>
          <w:rFonts w:hint="eastAsia" w:ascii="Calibri" w:hAnsi="Calibri" w:eastAsia="仿宋_GB2312"/>
          <w:sz w:val="32"/>
          <w:szCs w:val="32"/>
          <w:lang w:eastAsia="zh-CN"/>
        </w:rPr>
        <w:t>团长责任制，落实</w:t>
      </w:r>
      <w:r>
        <w:rPr>
          <w:rFonts w:hint="eastAsia" w:ascii="Calibri" w:hAnsi="Calibri" w:eastAsia="仿宋_GB2312"/>
          <w:sz w:val="32"/>
          <w:szCs w:val="32"/>
        </w:rPr>
        <w:t>领队教练</w:t>
      </w:r>
      <w:r>
        <w:rPr>
          <w:rFonts w:hint="eastAsia" w:ascii="Calibri" w:hAnsi="Calibri" w:eastAsia="仿宋_GB2312"/>
          <w:sz w:val="32"/>
          <w:szCs w:val="32"/>
          <w:lang w:eastAsia="zh-CN"/>
        </w:rPr>
        <w:t>员</w:t>
      </w:r>
      <w:r>
        <w:rPr>
          <w:rFonts w:hint="eastAsia" w:ascii="Calibri" w:hAnsi="Calibri" w:eastAsia="仿宋_GB2312"/>
          <w:sz w:val="32"/>
          <w:szCs w:val="32"/>
        </w:rPr>
        <w:t>负责制。并对参赛运动员进行安全知识、赛风赛纪的宣传教育，并及时了解参赛运动员的身体状况，增强参赛运动员的安全意识和自我保护意识，杜绝任何违规违纪行为和事件发生。</w:t>
      </w:r>
    </w:p>
    <w:p>
      <w:pPr>
        <w:keepNext w:val="0"/>
        <w:keepLines w:val="0"/>
        <w:pageBreakBefore w:val="0"/>
        <w:widowControl w:val="0"/>
        <w:kinsoku/>
        <w:wordWrap/>
        <w:overflowPunct/>
        <w:topLinePunct w:val="0"/>
        <w:autoSpaceDE/>
        <w:autoSpaceDN/>
        <w:bidi w:val="0"/>
        <w:spacing w:line="560" w:lineRule="exact"/>
        <w:ind w:firstLine="645" w:firstLineChars="0"/>
        <w:rPr>
          <w:rFonts w:hint="eastAsia" w:ascii="黑体" w:hAnsi="Calibri" w:eastAsia="黑体"/>
          <w:sz w:val="32"/>
          <w:szCs w:val="32"/>
        </w:rPr>
      </w:pPr>
      <w:r>
        <w:rPr>
          <w:rFonts w:hint="eastAsia" w:ascii="黑体" w:hAnsi="Calibri" w:eastAsia="黑体"/>
          <w:sz w:val="32"/>
          <w:szCs w:val="32"/>
        </w:rPr>
        <w:t>十</w:t>
      </w:r>
      <w:r>
        <w:rPr>
          <w:rFonts w:hint="eastAsia" w:ascii="黑体" w:hAnsi="Calibri" w:eastAsia="黑体"/>
          <w:sz w:val="32"/>
          <w:szCs w:val="32"/>
          <w:lang w:val="en-US" w:eastAsia="zh-CN"/>
        </w:rPr>
        <w:t>三</w:t>
      </w:r>
      <w:r>
        <w:rPr>
          <w:rFonts w:hint="eastAsia" w:ascii="黑体" w:hAnsi="Calibri" w:eastAsia="黑体"/>
          <w:sz w:val="32"/>
          <w:szCs w:val="32"/>
        </w:rPr>
        <w:t>、其他事项</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Calibri" w:hAnsi="Calibri" w:eastAsia="仿宋_GB2312"/>
          <w:color w:val="000000"/>
          <w:sz w:val="32"/>
          <w:szCs w:val="32"/>
        </w:rPr>
      </w:pPr>
      <w:r>
        <w:rPr>
          <w:rFonts w:hint="eastAsia" w:ascii="Calibri" w:hAnsi="Calibri" w:eastAsia="仿宋_GB2312"/>
          <w:color w:val="000000"/>
          <w:sz w:val="32"/>
          <w:szCs w:val="32"/>
        </w:rPr>
        <w:t>（一）各代表</w:t>
      </w:r>
      <w:r>
        <w:rPr>
          <w:rFonts w:hint="eastAsia" w:ascii="Calibri" w:hAnsi="Calibri" w:eastAsia="仿宋_GB2312"/>
          <w:color w:val="000000"/>
          <w:sz w:val="32"/>
          <w:szCs w:val="32"/>
          <w:lang w:eastAsia="zh-CN"/>
        </w:rPr>
        <w:t>团团</w:t>
      </w:r>
      <w:r>
        <w:rPr>
          <w:rFonts w:hint="eastAsia" w:ascii="Calibri" w:hAnsi="Calibri" w:eastAsia="仿宋_GB2312"/>
          <w:color w:val="000000"/>
          <w:sz w:val="32"/>
          <w:szCs w:val="32"/>
        </w:rPr>
        <w:t>旗自</w:t>
      </w:r>
      <w:r>
        <w:rPr>
          <w:rFonts w:hint="eastAsia" w:ascii="Times New Roman" w:hAnsi="Times New Roman" w:eastAsia="仿宋_GB2312"/>
          <w:color w:val="000000"/>
          <w:sz w:val="32"/>
          <w:szCs w:val="32"/>
        </w:rPr>
        <w:t>备，颜色自定，规格为长3米，宽2米；旗杆由</w:t>
      </w:r>
      <w:r>
        <w:rPr>
          <w:rFonts w:hint="eastAsia" w:eastAsia="仿宋_GB2312"/>
          <w:color w:val="000000"/>
          <w:sz w:val="32"/>
          <w:szCs w:val="32"/>
          <w:lang w:eastAsia="zh-CN"/>
        </w:rPr>
        <w:t>大赛</w:t>
      </w:r>
      <w:r>
        <w:rPr>
          <w:rFonts w:hint="eastAsia" w:ascii="Times New Roman" w:hAnsi="Times New Roman" w:eastAsia="仿宋_GB2312"/>
          <w:color w:val="000000"/>
          <w:sz w:val="32"/>
          <w:szCs w:val="32"/>
        </w:rPr>
        <w:t>统一准备；旗面除标明本总则规定的参加单位外，不得出现其他标志。</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Calibri" w:hAnsi="Calibri" w:eastAsia="仿宋_GB2312"/>
          <w:sz w:val="32"/>
          <w:szCs w:val="32"/>
        </w:rPr>
      </w:pPr>
      <w:r>
        <w:rPr>
          <w:rFonts w:hint="eastAsia" w:ascii="Calibri" w:hAnsi="Calibri" w:eastAsia="仿宋_GB2312"/>
          <w:sz w:val="32"/>
          <w:szCs w:val="32"/>
        </w:rPr>
        <w:t>（二）各代表</w:t>
      </w:r>
      <w:r>
        <w:rPr>
          <w:rFonts w:hint="eastAsia" w:ascii="Calibri" w:hAnsi="Calibri" w:eastAsia="仿宋_GB2312"/>
          <w:sz w:val="32"/>
          <w:szCs w:val="32"/>
          <w:lang w:eastAsia="zh-CN"/>
        </w:rPr>
        <w:t>团（</w:t>
      </w:r>
      <w:r>
        <w:rPr>
          <w:rFonts w:hint="eastAsia" w:ascii="Calibri" w:hAnsi="Calibri" w:eastAsia="仿宋_GB2312"/>
          <w:sz w:val="32"/>
          <w:szCs w:val="32"/>
          <w:lang w:val="en-US" w:eastAsia="zh-CN"/>
        </w:rPr>
        <w:t>队</w:t>
      </w:r>
      <w:r>
        <w:rPr>
          <w:rFonts w:hint="eastAsia" w:ascii="Calibri" w:hAnsi="Calibri" w:eastAsia="仿宋_GB2312"/>
          <w:sz w:val="32"/>
          <w:szCs w:val="32"/>
          <w:lang w:eastAsia="zh-CN"/>
        </w:rPr>
        <w:t>）</w:t>
      </w:r>
      <w:r>
        <w:rPr>
          <w:rFonts w:hint="eastAsia" w:ascii="Calibri" w:hAnsi="Calibri" w:eastAsia="仿宋_GB2312"/>
          <w:sz w:val="32"/>
          <w:szCs w:val="32"/>
        </w:rPr>
        <w:t>的服装须统一整齐；参加各单项比赛的运动员服装规格、样式、颜色、号码以及有关标识等按各单项竞赛</w:t>
      </w:r>
      <w:r>
        <w:rPr>
          <w:rFonts w:hint="eastAsia" w:ascii="Times New Roman" w:hAnsi="Times New Roman" w:eastAsia="仿宋_GB2312"/>
          <w:sz w:val="32"/>
          <w:szCs w:val="32"/>
        </w:rPr>
        <w:t>规程、竞赛规则的有关要求执行。</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（三）各代表</w:t>
      </w:r>
      <w:r>
        <w:rPr>
          <w:rFonts w:hint="eastAsia" w:ascii="Times New Roman" w:hAnsi="Times New Roman" w:eastAsia="仿宋_GB2312"/>
          <w:sz w:val="32"/>
          <w:szCs w:val="32"/>
          <w:lang w:eastAsia="zh-CN"/>
        </w:rPr>
        <w:t>团（队）</w:t>
      </w:r>
      <w:r>
        <w:rPr>
          <w:rFonts w:hint="eastAsia" w:ascii="Times New Roman" w:hAnsi="Times New Roman" w:eastAsia="仿宋_GB2312"/>
          <w:sz w:val="32"/>
          <w:szCs w:val="32"/>
        </w:rPr>
        <w:t>应为参赛运动员、教练员及相关人员投保人身意外伤害保险。</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（四）各代表</w:t>
      </w:r>
      <w:r>
        <w:rPr>
          <w:rFonts w:hint="eastAsia" w:ascii="Times New Roman" w:hAnsi="Times New Roman" w:eastAsia="仿宋_GB2312"/>
          <w:sz w:val="32"/>
          <w:szCs w:val="32"/>
          <w:lang w:eastAsia="zh-CN"/>
        </w:rPr>
        <w:t>团（</w:t>
      </w:r>
      <w:r>
        <w:rPr>
          <w:rFonts w:hint="eastAsia" w:ascii="Times New Roman" w:hAnsi="Times New Roman" w:eastAsia="仿宋_GB2312"/>
          <w:sz w:val="32"/>
          <w:szCs w:val="32"/>
          <w:lang w:val="en-US" w:eastAsia="zh-CN"/>
        </w:rPr>
        <w:t>队</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应建立激励机制，充分调动广大人民群众积极参与，积极鼓励他们赛出风格、赛出水平，实现体育道德风尚和全民健身双丰收。</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五</w:t>
      </w:r>
      <w:r>
        <w:rPr>
          <w:rFonts w:hint="eastAsia" w:ascii="Times New Roman" w:hAnsi="Times New Roman" w:eastAsia="仿宋_GB2312"/>
          <w:sz w:val="32"/>
          <w:szCs w:val="32"/>
        </w:rPr>
        <w:t>）未尽事宜另行通知。</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sz w:val="32"/>
          <w:szCs w:val="32"/>
        </w:rPr>
        <w:t>十四、本</w:t>
      </w:r>
      <w:r>
        <w:rPr>
          <w:rFonts w:hint="eastAsia" w:ascii="黑体" w:hAnsi="黑体" w:eastAsia="黑体"/>
          <w:sz w:val="32"/>
          <w:szCs w:val="32"/>
          <w:lang w:eastAsia="zh-CN"/>
        </w:rPr>
        <w:t>赛事活动</w:t>
      </w:r>
      <w:r>
        <w:rPr>
          <w:rFonts w:hint="eastAsia" w:ascii="黑体" w:hAnsi="黑体" w:eastAsia="黑体"/>
          <w:sz w:val="32"/>
          <w:szCs w:val="32"/>
        </w:rPr>
        <w:t>规程总则由</w:t>
      </w:r>
      <w:r>
        <w:rPr>
          <w:rFonts w:hint="eastAsia" w:ascii="黑体" w:hAnsi="黑体" w:eastAsia="黑体"/>
          <w:sz w:val="32"/>
          <w:szCs w:val="32"/>
          <w:lang w:val="en-US" w:eastAsia="zh-CN"/>
        </w:rPr>
        <w:t>第一届全国全民健身大赛（西南区）组委会</w:t>
      </w:r>
      <w:r>
        <w:rPr>
          <w:rFonts w:hint="eastAsia" w:ascii="黑体" w:hAnsi="黑体" w:eastAsia="黑体"/>
          <w:sz w:val="32"/>
          <w:szCs w:val="32"/>
        </w:rPr>
        <w:t>负责解释</w:t>
      </w:r>
      <w:bookmarkStart w:id="0" w:name="_GoBack"/>
      <w:bookmarkEnd w:id="0"/>
    </w:p>
    <w:p>
      <w:pPr>
        <w:ind w:left="0" w:leftChars="0" w:firstLine="0" w:firstLineChars="0"/>
      </w:pPr>
    </w:p>
    <w:sectPr>
      <w:pgSz w:w="11906" w:h="16838"/>
      <w:pgMar w:top="2098" w:right="1474" w:bottom="1984" w:left="1587" w:header="851" w:footer="992" w:gutter="0"/>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8D2B1"/>
    <w:multiLevelType w:val="singleLevel"/>
    <w:tmpl w:val="CEA8D2B1"/>
    <w:lvl w:ilvl="0" w:tentative="0">
      <w:start w:val="1"/>
      <w:numFmt w:val="decimal"/>
      <w:pStyle w:val="5"/>
      <w:suff w:val="nothing"/>
      <w:lvlText w:val="%1．"/>
      <w:lvlJc w:val="left"/>
      <w:pPr>
        <w:ind w:left="0" w:firstLine="400"/>
      </w:pPr>
      <w:rPr>
        <w:rFonts w:hint="default"/>
      </w:rPr>
    </w:lvl>
  </w:abstractNum>
  <w:abstractNum w:abstractNumId="1">
    <w:nsid w:val="1C7495D6"/>
    <w:multiLevelType w:val="singleLevel"/>
    <w:tmpl w:val="1C7495D6"/>
    <w:lvl w:ilvl="0" w:tentative="0">
      <w:start w:val="6"/>
      <w:numFmt w:val="chineseCounting"/>
      <w:suff w:val="nothing"/>
      <w:lvlText w:val="%1、"/>
      <w:lvlJc w:val="left"/>
      <w:rPr>
        <w:rFonts w:hint="eastAsia"/>
      </w:rPr>
    </w:lvl>
  </w:abstractNum>
  <w:abstractNum w:abstractNumId="2">
    <w:nsid w:val="542ADEE0"/>
    <w:multiLevelType w:val="singleLevel"/>
    <w:tmpl w:val="542ADEE0"/>
    <w:lvl w:ilvl="0" w:tentative="0">
      <w:start w:val="1"/>
      <w:numFmt w:val="chineseCounting"/>
      <w:pStyle w:val="4"/>
      <w:suff w:val="nothing"/>
      <w:lvlText w:val="（%1）"/>
      <w:lvlJc w:val="left"/>
      <w:pPr>
        <w:ind w:left="0" w:firstLine="420"/>
      </w:pPr>
      <w:rPr>
        <w:rFonts w:hint="eastAsia"/>
      </w:rPr>
    </w:lvl>
  </w:abstractNum>
  <w:abstractNum w:abstractNumId="3">
    <w:nsid w:val="5E7D9467"/>
    <w:multiLevelType w:val="singleLevel"/>
    <w:tmpl w:val="5E7D9467"/>
    <w:lvl w:ilvl="0" w:tentative="0">
      <w:start w:val="1"/>
      <w:numFmt w:val="chineseCounting"/>
      <w:pStyle w:val="3"/>
      <w:suff w:val="nothing"/>
      <w:lvlText w:val="%1、"/>
      <w:lvlJc w:val="left"/>
      <w:pPr>
        <w:ind w:left="0" w:firstLine="42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OTVlZGEyNTYxMjgzMzU2MGY1ZGUzMjcxNTE0ZTAifQ=="/>
  </w:docVars>
  <w:rsids>
    <w:rsidRoot w:val="0F6120F2"/>
    <w:rsid w:val="01873919"/>
    <w:rsid w:val="042C273A"/>
    <w:rsid w:val="04CC344B"/>
    <w:rsid w:val="076F5347"/>
    <w:rsid w:val="07AD055B"/>
    <w:rsid w:val="07D860B7"/>
    <w:rsid w:val="085D171E"/>
    <w:rsid w:val="09475169"/>
    <w:rsid w:val="0A010012"/>
    <w:rsid w:val="0C9F010C"/>
    <w:rsid w:val="0CB56B28"/>
    <w:rsid w:val="0E8B646D"/>
    <w:rsid w:val="0F6120F2"/>
    <w:rsid w:val="0FA968E1"/>
    <w:rsid w:val="15204DA1"/>
    <w:rsid w:val="1AD47110"/>
    <w:rsid w:val="1BA852FF"/>
    <w:rsid w:val="1BCE116A"/>
    <w:rsid w:val="1C4C0A4E"/>
    <w:rsid w:val="1C5D3A88"/>
    <w:rsid w:val="1DE1753F"/>
    <w:rsid w:val="1E9D2BFE"/>
    <w:rsid w:val="1EEE796B"/>
    <w:rsid w:val="2163724D"/>
    <w:rsid w:val="22A27EB7"/>
    <w:rsid w:val="242022B1"/>
    <w:rsid w:val="24AD109F"/>
    <w:rsid w:val="25444566"/>
    <w:rsid w:val="2A9D65E3"/>
    <w:rsid w:val="302E7264"/>
    <w:rsid w:val="3348271B"/>
    <w:rsid w:val="34EB5601"/>
    <w:rsid w:val="3E6A1062"/>
    <w:rsid w:val="4017725C"/>
    <w:rsid w:val="41615E58"/>
    <w:rsid w:val="41F42518"/>
    <w:rsid w:val="45F4151C"/>
    <w:rsid w:val="480D3EEF"/>
    <w:rsid w:val="48235FC3"/>
    <w:rsid w:val="4A5C5E75"/>
    <w:rsid w:val="4BC12500"/>
    <w:rsid w:val="4D6E3BC5"/>
    <w:rsid w:val="4E852105"/>
    <w:rsid w:val="539C7BD3"/>
    <w:rsid w:val="5926544E"/>
    <w:rsid w:val="6130739B"/>
    <w:rsid w:val="635E4FBC"/>
    <w:rsid w:val="63E266D3"/>
    <w:rsid w:val="6D96602B"/>
    <w:rsid w:val="73170CBA"/>
    <w:rsid w:val="73627D23"/>
    <w:rsid w:val="7C690BFC"/>
    <w:rsid w:val="7DE4458F"/>
    <w:rsid w:val="7E4C2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link w:val="8"/>
    <w:qFormat/>
    <w:uiPriority w:val="0"/>
    <w:pPr>
      <w:keepNext/>
      <w:keepLines/>
      <w:spacing w:beforeLines="0" w:beforeAutospacing="0" w:afterLines="0" w:afterAutospacing="0" w:line="576" w:lineRule="exact"/>
      <w:ind w:firstLine="720" w:firstLineChars="200"/>
      <w:outlineLvl w:val="0"/>
    </w:pPr>
    <w:rPr>
      <w:rFonts w:eastAsia="黑体" w:asciiTheme="minorAscii" w:hAnsiTheme="minorAscii"/>
      <w:kern w:val="44"/>
    </w:rPr>
  </w:style>
  <w:style w:type="paragraph" w:styleId="3">
    <w:name w:val="heading 2"/>
    <w:basedOn w:val="1"/>
    <w:next w:val="1"/>
    <w:link w:val="9"/>
    <w:autoRedefine/>
    <w:semiHidden/>
    <w:unhideWhenUsed/>
    <w:qFormat/>
    <w:uiPriority w:val="0"/>
    <w:pPr>
      <w:keepNext/>
      <w:keepLines/>
      <w:numPr>
        <w:ilvl w:val="0"/>
        <w:numId w:val="1"/>
      </w:numPr>
      <w:spacing w:line="576" w:lineRule="exact"/>
      <w:ind w:firstLine="600" w:firstLineChars="200"/>
      <w:outlineLvl w:val="1"/>
    </w:pPr>
    <w:rPr>
      <w:rFonts w:ascii="黑体" w:hAnsi="黑体" w:eastAsia="黑体"/>
      <w:bCs/>
      <w:sz w:val="30"/>
      <w:szCs w:val="32"/>
    </w:rPr>
  </w:style>
  <w:style w:type="paragraph" w:styleId="4">
    <w:name w:val="heading 3"/>
    <w:basedOn w:val="1"/>
    <w:next w:val="1"/>
    <w:link w:val="10"/>
    <w:autoRedefine/>
    <w:semiHidden/>
    <w:unhideWhenUsed/>
    <w:qFormat/>
    <w:uiPriority w:val="0"/>
    <w:pPr>
      <w:keepNext/>
      <w:keepLines/>
      <w:numPr>
        <w:ilvl w:val="0"/>
        <w:numId w:val="2"/>
      </w:numPr>
      <w:spacing w:line="600" w:lineRule="exact"/>
      <w:ind w:firstLine="680" w:firstLineChars="200"/>
      <w:outlineLvl w:val="2"/>
    </w:pPr>
    <w:rPr>
      <w:rFonts w:ascii="楷体" w:hAnsi="楷体" w:eastAsia="楷体" w:cs="Times New Roman"/>
      <w:bCs/>
      <w:kern w:val="2"/>
      <w:sz w:val="30"/>
      <w:szCs w:val="32"/>
      <w:lang w:eastAsia="zh-CN"/>
    </w:rPr>
  </w:style>
  <w:style w:type="paragraph" w:styleId="5">
    <w:name w:val="heading 4"/>
    <w:basedOn w:val="1"/>
    <w:next w:val="1"/>
    <w:link w:val="11"/>
    <w:semiHidden/>
    <w:unhideWhenUsed/>
    <w:qFormat/>
    <w:uiPriority w:val="0"/>
    <w:pPr>
      <w:keepNext/>
      <w:keepLines/>
      <w:numPr>
        <w:ilvl w:val="0"/>
        <w:numId w:val="3"/>
      </w:numPr>
      <w:spacing w:line="600" w:lineRule="exact"/>
      <w:outlineLvl w:val="3"/>
    </w:pPr>
    <w:rPr>
      <w:rFonts w:ascii="仿宋" w:hAnsi="仿宋" w:eastAsia="仿宋"/>
      <w:bCs/>
      <w:sz w:val="30"/>
      <w:szCs w:val="28"/>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character" w:customStyle="1" w:styleId="8">
    <w:name w:val="标题 1 Char"/>
    <w:link w:val="2"/>
    <w:autoRedefine/>
    <w:qFormat/>
    <w:uiPriority w:val="0"/>
    <w:rPr>
      <w:rFonts w:ascii="方正小标宋简体" w:hAnsi="方正小标宋简体" w:eastAsia="方正小标宋简体"/>
      <w:bCs/>
      <w:kern w:val="44"/>
      <w:sz w:val="36"/>
      <w:szCs w:val="44"/>
    </w:rPr>
  </w:style>
  <w:style w:type="character" w:customStyle="1" w:styleId="9">
    <w:name w:val="标题 2 Char"/>
    <w:link w:val="3"/>
    <w:autoRedefine/>
    <w:qFormat/>
    <w:uiPriority w:val="0"/>
    <w:rPr>
      <w:rFonts w:ascii="Arial" w:hAnsi="Arial" w:eastAsia="黑体"/>
      <w:bCs/>
      <w:kern w:val="2"/>
      <w:sz w:val="30"/>
      <w:szCs w:val="32"/>
    </w:rPr>
  </w:style>
  <w:style w:type="character" w:customStyle="1" w:styleId="10">
    <w:name w:val="标题 3 Char"/>
    <w:link w:val="4"/>
    <w:autoRedefine/>
    <w:qFormat/>
    <w:uiPriority w:val="9"/>
    <w:rPr>
      <w:rFonts w:ascii="楷体" w:hAnsi="楷体" w:eastAsia="楷体" w:cs="Times New Roman"/>
      <w:bCs/>
      <w:kern w:val="2"/>
      <w:sz w:val="30"/>
      <w:szCs w:val="32"/>
      <w:lang w:eastAsia="zh-CN"/>
    </w:rPr>
  </w:style>
  <w:style w:type="character" w:customStyle="1" w:styleId="11">
    <w:name w:val="标题 4 Char"/>
    <w:link w:val="5"/>
    <w:autoRedefine/>
    <w:qFormat/>
    <w:uiPriority w:val="9"/>
    <w:rPr>
      <w:rFonts w:ascii="仿宋" w:hAnsi="仿宋" w:eastAsia="仿宋"/>
      <w:bCs/>
      <w:kern w:val="2"/>
      <w:sz w:val="30"/>
      <w:szCs w:val="28"/>
    </w:rPr>
  </w:style>
  <w:style w:type="paragraph" w:customStyle="1" w:styleId="12">
    <w:name w:val="页脚11"/>
    <w:basedOn w:val="1"/>
    <w:autoRedefine/>
    <w:qFormat/>
    <w:uiPriority w:val="0"/>
    <w:pPr>
      <w:widowControl w:val="0"/>
      <w:tabs>
        <w:tab w:val="center" w:pos="4153"/>
        <w:tab w:val="right" w:pos="8306"/>
      </w:tabs>
      <w:snapToGrid w:val="0"/>
    </w:pPr>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2024-04-22T08:11:00Z</dcterms:created>
  <dc:creator>CC</dc:creator>
  <cp:lastModifiedBy>CC</cp:lastModifiedBy>
  <dcterms:modified xsi:type="dcterms:W3CDTF">2024-04-22T08:11:45Z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4F6AFB40345C47E0B440156964B828BC_11</vt:lpwstr>
  </property>
</Properties>
</file>