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第一届全国学生（青年）运动会（公开组）</w:t>
      </w:r>
    </w:p>
    <w:p>
      <w:pPr>
        <w:pStyle w:val="3"/>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中国式摔跤项目竞赛规程</w:t>
      </w:r>
    </w:p>
    <w:p>
      <w:pPr>
        <w:pStyle w:val="3"/>
        <w:ind w:firstLine="640" w:firstLineChars="200"/>
        <w:rPr>
          <w:rFonts w:hint="eastAsia" w:ascii="仿宋" w:hAnsi="仿宋" w:eastAsia="仿宋" w:cs="仿宋"/>
          <w:sz w:val="32"/>
          <w:szCs w:val="32"/>
        </w:rPr>
      </w:pPr>
    </w:p>
    <w:p>
      <w:pPr>
        <w:pStyle w:val="10"/>
        <w:numPr>
          <w:ilvl w:val="0"/>
          <w:numId w:val="0"/>
        </w:numPr>
        <w:tabs>
          <w:tab w:val="left" w:pos="640"/>
        </w:tabs>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eastAsia="zh-CN"/>
        </w:rPr>
        <w:t>一、竞赛时间和</w:t>
      </w:r>
      <w:bookmarkStart w:id="0" w:name="_GoBack"/>
      <w:bookmarkEnd w:id="0"/>
      <w:r>
        <w:rPr>
          <w:rFonts w:hint="eastAsia" w:ascii="仿宋" w:hAnsi="仿宋" w:eastAsia="仿宋" w:cs="仿宋"/>
          <w:b/>
          <w:sz w:val="32"/>
          <w:szCs w:val="32"/>
        </w:rPr>
        <w:t>地点</w:t>
      </w:r>
    </w:p>
    <w:p>
      <w:pPr>
        <w:pStyle w:val="10"/>
        <w:numPr>
          <w:ilvl w:val="0"/>
          <w:numId w:val="0"/>
        </w:numPr>
        <w:tabs>
          <w:tab w:val="left" w:pos="640"/>
        </w:tabs>
        <w:spacing w:line="360" w:lineRule="auto"/>
        <w:ind w:firstLine="640" w:firstLineChars="200"/>
        <w:rPr>
          <w:rFonts w:ascii="仿宋" w:hAnsi="仿宋" w:eastAsia="仿宋" w:cs="仿宋"/>
          <w:b/>
          <w:sz w:val="32"/>
          <w:szCs w:val="32"/>
        </w:rPr>
      </w:pPr>
      <w:r>
        <w:rPr>
          <w:rFonts w:hint="eastAsia" w:ascii="仿宋" w:hAnsi="仿宋" w:eastAsia="仿宋" w:cs="Times New Roman"/>
          <w:sz w:val="32"/>
          <w:szCs w:val="32"/>
        </w:rPr>
        <w:t>预赛：5月</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
        </w:rPr>
        <w:t>福建</w:t>
      </w:r>
      <w:r>
        <w:rPr>
          <w:rFonts w:hint="eastAsia" w:ascii="仿宋" w:hAnsi="仿宋" w:eastAsia="仿宋" w:cs="Times New Roman"/>
          <w:sz w:val="32"/>
          <w:szCs w:val="32"/>
        </w:rPr>
        <w:t>武夷山</w:t>
      </w:r>
    </w:p>
    <w:p>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决赛：11月</w:t>
      </w:r>
      <w:r>
        <w:rPr>
          <w:rFonts w:hint="eastAsia" w:ascii="仿宋" w:hAnsi="仿宋" w:eastAsia="仿宋" w:cs="Times New Roman"/>
          <w:sz w:val="32"/>
          <w:szCs w:val="32"/>
          <w:lang w:val="en"/>
        </w:rPr>
        <w:t>，</w:t>
      </w:r>
      <w:r>
        <w:rPr>
          <w:rFonts w:hint="eastAsia" w:ascii="仿宋" w:hAnsi="仿宋" w:eastAsia="仿宋" w:cs="Times New Roman"/>
          <w:sz w:val="32"/>
          <w:szCs w:val="32"/>
        </w:rPr>
        <w:t>广西百色</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二、竞赛项目</w:t>
      </w:r>
    </w:p>
    <w:p>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按照《第一届全国学生（青年）运动会（公开组）小项和年龄设置方案》相关规定执行。</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三、参</w:t>
      </w:r>
      <w:r>
        <w:rPr>
          <w:rFonts w:hint="eastAsia" w:ascii="仿宋" w:hAnsi="仿宋" w:eastAsia="仿宋" w:cs="仿宋"/>
          <w:b/>
          <w:sz w:val="32"/>
          <w:szCs w:val="32"/>
          <w:lang w:eastAsia="zh-CN"/>
        </w:rPr>
        <w:t>加</w:t>
      </w:r>
      <w:r>
        <w:rPr>
          <w:rFonts w:hint="eastAsia" w:ascii="仿宋" w:hAnsi="仿宋" w:eastAsia="仿宋" w:cs="仿宋"/>
          <w:b/>
          <w:sz w:val="32"/>
          <w:szCs w:val="32"/>
        </w:rPr>
        <w:t>单位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河北省石家庄市、保定市、邯郸市，山西省太原市、大同市，内蒙古自治区呼和浩特市、赤峰市，辽宁省沈阳市、大连市、鞍山市、朝阳市，吉林省长春市、吉林市，黑龙江省哈尔滨市、齐齐哈尔市、大庆市、七台河市，江苏省南京市、苏州市，浙江省杭州市、宁波市、温州市，安徽省合肥市、滁州市，福建省福州市、厦门市，江西省南昌市、赣州市，山东省济南市、青岛市，河南省郑州市、洛阳市，湖北省武汉市、宜昌市，湖南省长沙市、岳阳市，广东省广州市、深圳市、东莞市，广西壮族自治区南宁市、北海市，海南省海口市，四川省成都市、甘孜藏族自治州，贵州省贵阳市、遵义市，云南省昆明市、玉溪市，西藏自治区拉萨市，陕西省西安市、榆林市，甘肃省兰州市、天水市，青海省西宁市，宁夏回族自治区银川市、石嘴山市，新疆维吾尔自治区乌鲁木齐市、喀什地区，新疆生产建设兵团第八师石河子市，北京市东城区、朝阳区，天津市西青区、滨海新区，上海市黄浦区、杨浦区，重庆市沙坪坝区、九龙坡区，香港特别行政区，澳门特别行政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以上单位有资格报名参加比赛。</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四、运动员资格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（一）运动员资格按照《第一届全国学生（青年）运动会竞赛规程总则》第六条第（二）款有关规定执行。</w:t>
      </w:r>
    </w:p>
    <w:p>
      <w:pPr>
        <w:pStyle w:val="10"/>
        <w:spacing w:line="360" w:lineRule="auto"/>
        <w:ind w:firstLine="640"/>
        <w:rPr>
          <w:rFonts w:ascii="仿宋" w:hAnsi="仿宋" w:eastAsia="仿宋" w:cs="仿宋"/>
          <w:sz w:val="32"/>
          <w:szCs w:val="32"/>
        </w:rPr>
      </w:pPr>
      <w:r>
        <w:rPr>
          <w:rFonts w:hint="eastAsia" w:ascii="仿宋" w:hAnsi="仿宋" w:eastAsia="仿宋" w:cs="仿宋"/>
          <w:sz w:val="32"/>
          <w:szCs w:val="32"/>
        </w:rPr>
        <w:t>（二）运动员年龄按照《第一届全国学生（青年）运动会（公开组）小项和年龄设置方案》执行。</w:t>
      </w:r>
    </w:p>
    <w:p>
      <w:pPr>
        <w:tabs>
          <w:tab w:val="left" w:pos="640"/>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（三）香港、澳门参赛运动员应为香港、澳门特别行政区居民中的中国公民或香港、澳门特别行政区的永久性居民，运动员资格由香港、澳门参赛代表团依照规定审定。</w:t>
      </w:r>
    </w:p>
    <w:p>
      <w:pPr>
        <w:tabs>
          <w:tab w:val="left" w:pos="640"/>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（四）预赛报名截止后将</w:t>
      </w:r>
      <w:r>
        <w:rPr>
          <w:rFonts w:hint="eastAsia" w:ascii="仿宋" w:hAnsi="仿宋" w:eastAsia="仿宋" w:cs="仿宋"/>
          <w:sz w:val="32"/>
          <w:szCs w:val="32"/>
          <w:lang w:eastAsia="zh-CN"/>
        </w:rPr>
        <w:t>由</w:t>
      </w:r>
      <w:r>
        <w:rPr>
          <w:rFonts w:hint="eastAsia" w:ascii="仿宋" w:hAnsi="仿宋" w:eastAsia="仿宋" w:cs="仿宋"/>
          <w:sz w:val="32"/>
          <w:szCs w:val="32"/>
        </w:rPr>
        <w:t>体育总局举摔柔中心对运动员名单进行公示，公示期间如对运动员代表资格有异议</w:t>
      </w:r>
      <w:r>
        <w:rPr>
          <w:rFonts w:hint="eastAsia" w:ascii="仿宋" w:hAnsi="仿宋" w:eastAsia="仿宋" w:cs="仿宋"/>
          <w:sz w:val="32"/>
          <w:szCs w:val="32"/>
          <w:lang w:eastAsia="zh-CN"/>
        </w:rPr>
        <w:t>的</w:t>
      </w:r>
      <w:r>
        <w:rPr>
          <w:rFonts w:hint="eastAsia" w:ascii="仿宋" w:hAnsi="仿宋" w:eastAsia="仿宋" w:cs="仿宋"/>
          <w:sz w:val="32"/>
          <w:szCs w:val="32"/>
        </w:rPr>
        <w:t>，请书面反馈（加盖公章）至体育总局举摔柔中心社会发展部。公示期间未提出异议的，则视为各单位对运动员代表资格无意见。</w:t>
      </w:r>
    </w:p>
    <w:p>
      <w:pPr>
        <w:tabs>
          <w:tab w:val="left" w:pos="640"/>
        </w:tabs>
        <w:spacing w:line="360" w:lineRule="auto"/>
        <w:ind w:left="494"/>
        <w:rPr>
          <w:rFonts w:hint="eastAsia" w:ascii="仿宋" w:hAnsi="仿宋" w:eastAsia="仿宋" w:cs="仿宋"/>
          <w:b/>
          <w:sz w:val="32"/>
          <w:szCs w:val="32"/>
        </w:rPr>
      </w:pPr>
      <w:r>
        <w:rPr>
          <w:rFonts w:hint="eastAsia" w:ascii="仿宋" w:hAnsi="仿宋" w:eastAsia="仿宋" w:cs="仿宋"/>
          <w:b/>
          <w:sz w:val="32"/>
          <w:szCs w:val="32"/>
        </w:rPr>
        <w:t>五、参加办法</w:t>
      </w:r>
    </w:p>
    <w:p>
      <w:pPr>
        <w:tabs>
          <w:tab w:val="left" w:pos="640"/>
        </w:tabs>
        <w:spacing w:line="360" w:lineRule="auto"/>
        <w:ind w:left="494"/>
        <w:rPr>
          <w:rFonts w:ascii="仿宋" w:hAnsi="仿宋" w:eastAsia="仿宋" w:cs="仿宋"/>
          <w:sz w:val="32"/>
          <w:szCs w:val="32"/>
        </w:rPr>
      </w:pPr>
      <w:r>
        <w:rPr>
          <w:rFonts w:hint="eastAsia" w:ascii="仿宋" w:hAnsi="仿宋" w:eastAsia="仿宋" w:cs="仿宋"/>
          <w:sz w:val="32"/>
          <w:szCs w:val="32"/>
        </w:rPr>
        <w:t>（一）预赛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每参赛单位每级别限报2人。有6名以上（含6名）运动员参赛的代表队可报领队1人、教练员1人、医生1人；5名以下（含5名）运动员参赛的代表队可报领队1人、教练1人。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（二）决赛</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1.预赛每个级别获得前16 名的运动员可参加决赛，参赛级别与预赛相同，运动员不能更改级别参加决赛。 </w:t>
      </w:r>
    </w:p>
    <w:p>
      <w:pPr>
        <w:ind w:firstLine="640" w:firstLineChars="200"/>
        <w:rPr>
          <w:rFonts w:ascii="仿宋" w:hAnsi="仿宋" w:eastAsia="仿宋" w:cs="仿宋"/>
          <w:sz w:val="32"/>
          <w:szCs w:val="32"/>
        </w:rPr>
      </w:pPr>
      <w:r>
        <w:rPr>
          <w:rFonts w:hint="eastAsia" w:ascii="仿宋" w:hAnsi="仿宋" w:eastAsia="仿宋" w:cs="仿宋"/>
          <w:sz w:val="32"/>
          <w:szCs w:val="32"/>
        </w:rPr>
        <w:t>2.预赛前八名决出第一、第二名，负于第一名的为第三、第五、第七名；负于第二名的为第四、第六、第八名。</w:t>
      </w:r>
    </w:p>
    <w:p>
      <w:pPr>
        <w:ind w:firstLine="640" w:firstLineChars="200"/>
        <w:rPr>
          <w:rFonts w:ascii="仿宋" w:hAnsi="仿宋" w:eastAsia="仿宋" w:cs="仿宋"/>
          <w:sz w:val="32"/>
          <w:szCs w:val="32"/>
        </w:rPr>
      </w:pPr>
      <w:r>
        <w:rPr>
          <w:rFonts w:hint="eastAsia" w:ascii="仿宋" w:hAnsi="仿宋" w:eastAsia="仿宋" w:cs="仿宋"/>
          <w:sz w:val="32"/>
          <w:szCs w:val="32"/>
        </w:rPr>
        <w:t>3.预赛前四名为决赛种子选手。种子</w:t>
      </w:r>
      <w:r>
        <w:rPr>
          <w:rFonts w:hint="eastAsia" w:ascii="仿宋" w:hAnsi="仿宋" w:eastAsia="仿宋" w:cs="仿宋"/>
          <w:sz w:val="32"/>
          <w:szCs w:val="32"/>
          <w:lang w:eastAsia="zh-CN"/>
        </w:rPr>
        <w:t>选手因故</w:t>
      </w:r>
      <w:r>
        <w:rPr>
          <w:rFonts w:hint="eastAsia" w:ascii="仿宋" w:hAnsi="仿宋" w:eastAsia="仿宋" w:cs="仿宋"/>
          <w:sz w:val="32"/>
          <w:szCs w:val="32"/>
        </w:rPr>
        <w:t>缺席时，依次递补产生。</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4.决赛资格为个人资格而非单位资格，取得决赛资格的运动员因故不能参赛的，参赛单位不得换人</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5.香港特别行政区、澳门特别行政区参赛队可直接获得决赛资格。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6.参赛队工作人员按照预赛相关办法执行。</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六、竞赛办法</w:t>
      </w:r>
    </w:p>
    <w:p>
      <w:pPr>
        <w:ind w:firstLine="640" w:firstLineChars="200"/>
        <w:rPr>
          <w:rFonts w:ascii="仿宋" w:hAnsi="仿宋" w:eastAsia="仿宋" w:cs="仿宋"/>
          <w:sz w:val="32"/>
          <w:szCs w:val="32"/>
        </w:rPr>
      </w:pPr>
      <w:r>
        <w:rPr>
          <w:rFonts w:hint="eastAsia" w:ascii="仿宋" w:hAnsi="仿宋" w:eastAsia="仿宋" w:cs="仿宋"/>
          <w:sz w:val="32"/>
          <w:szCs w:val="32"/>
        </w:rPr>
        <w:t>（一）比赛采用《2020版中国式摔跤竞赛规则》</w:t>
      </w:r>
    </w:p>
    <w:p>
      <w:pPr>
        <w:ind w:firstLine="640" w:firstLineChars="200"/>
        <w:rPr>
          <w:rFonts w:ascii="仿宋" w:hAnsi="仿宋" w:eastAsia="仿宋" w:cs="仿宋"/>
          <w:sz w:val="32"/>
          <w:szCs w:val="32"/>
        </w:rPr>
      </w:pPr>
      <w:r>
        <w:rPr>
          <w:rFonts w:hint="eastAsia" w:ascii="仿宋" w:hAnsi="仿宋" w:eastAsia="仿宋" w:cs="仿宋"/>
          <w:sz w:val="32"/>
          <w:szCs w:val="32"/>
        </w:rPr>
        <w:t>（二）比赛采用单败淘汰赛制。</w:t>
      </w:r>
    </w:p>
    <w:p>
      <w:pPr>
        <w:ind w:firstLine="640" w:firstLineChars="200"/>
        <w:rPr>
          <w:rFonts w:ascii="仿宋" w:hAnsi="仿宋" w:eastAsia="仿宋" w:cs="仿宋"/>
          <w:sz w:val="32"/>
          <w:szCs w:val="32"/>
        </w:rPr>
      </w:pPr>
      <w:r>
        <w:rPr>
          <w:rFonts w:hint="eastAsia" w:ascii="仿宋" w:hAnsi="仿宋" w:eastAsia="仿宋" w:cs="仿宋"/>
          <w:sz w:val="32"/>
          <w:szCs w:val="32"/>
        </w:rPr>
        <w:t>（三）称量体重。运动员须在本级别比赛前一天16：00进行称重，预称时间15：30-16:00。</w:t>
      </w:r>
    </w:p>
    <w:p>
      <w:pPr>
        <w:ind w:firstLine="640" w:firstLineChars="200"/>
        <w:rPr>
          <w:rFonts w:ascii="仿宋" w:hAnsi="仿宋" w:eastAsia="仿宋" w:cs="仿宋"/>
          <w:sz w:val="32"/>
          <w:szCs w:val="32"/>
        </w:rPr>
      </w:pPr>
      <w:r>
        <w:rPr>
          <w:rFonts w:hint="eastAsia" w:ascii="仿宋" w:hAnsi="仿宋" w:eastAsia="仿宋" w:cs="仿宋"/>
          <w:sz w:val="32"/>
          <w:szCs w:val="32"/>
        </w:rPr>
        <w:t>（四）抽签：技术会议确认运动员参赛级别后，进行抽签。</w:t>
      </w:r>
    </w:p>
    <w:p>
      <w:pPr>
        <w:ind w:firstLine="640" w:firstLineChars="200"/>
        <w:rPr>
          <w:rFonts w:ascii="仿宋" w:hAnsi="仿宋" w:eastAsia="仿宋" w:cs="仿宋"/>
          <w:sz w:val="32"/>
          <w:szCs w:val="32"/>
        </w:rPr>
      </w:pPr>
      <w:r>
        <w:rPr>
          <w:rFonts w:hint="eastAsia" w:ascii="仿宋" w:hAnsi="仿宋" w:eastAsia="仿宋" w:cs="仿宋"/>
          <w:sz w:val="32"/>
          <w:szCs w:val="32"/>
        </w:rPr>
        <w:t>（五）运动员自带跤服和跤鞋</w:t>
      </w:r>
      <w:r>
        <w:rPr>
          <w:rFonts w:hint="eastAsia" w:ascii="仿宋" w:hAnsi="仿宋" w:eastAsia="仿宋" w:cs="仿宋"/>
          <w:sz w:val="32"/>
          <w:szCs w:val="32"/>
          <w:lang w:eastAsia="zh-CN"/>
        </w:rPr>
        <w:t>，</w:t>
      </w:r>
      <w:r>
        <w:rPr>
          <w:rFonts w:hint="eastAsia" w:ascii="仿宋" w:hAnsi="仿宋" w:eastAsia="仿宋" w:cs="仿宋"/>
          <w:sz w:val="32"/>
          <w:szCs w:val="32"/>
        </w:rPr>
        <w:t>跤服要求为</w:t>
      </w:r>
      <w:r>
        <w:rPr>
          <w:rFonts w:hint="eastAsia" w:ascii="仿宋" w:hAnsi="仿宋" w:eastAsia="仿宋" w:cs="仿宋"/>
          <w:sz w:val="32"/>
          <w:szCs w:val="32"/>
          <w:lang w:eastAsia="zh-CN"/>
        </w:rPr>
        <w:t>符合</w:t>
      </w:r>
      <w:r>
        <w:rPr>
          <w:rFonts w:hint="eastAsia" w:ascii="仿宋" w:hAnsi="仿宋" w:eastAsia="仿宋" w:cs="仿宋"/>
          <w:sz w:val="32"/>
          <w:szCs w:val="32"/>
        </w:rPr>
        <w:t>体育总局举摔柔中心</w:t>
      </w:r>
      <w:r>
        <w:rPr>
          <w:rFonts w:hint="eastAsia" w:ascii="仿宋" w:hAnsi="仿宋" w:eastAsia="仿宋" w:cs="仿宋"/>
          <w:sz w:val="32"/>
          <w:szCs w:val="32"/>
          <w:lang w:eastAsia="zh-CN"/>
        </w:rPr>
        <w:t>认证要求的</w:t>
      </w:r>
      <w:r>
        <w:rPr>
          <w:rFonts w:hint="eastAsia" w:ascii="仿宋" w:hAnsi="仿宋" w:eastAsia="仿宋" w:cs="仿宋"/>
          <w:sz w:val="32"/>
          <w:szCs w:val="32"/>
        </w:rPr>
        <w:t>产品。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（六）预赛赛程3天，1天比赛2个级别；决赛赛程</w:t>
      </w:r>
      <w:r>
        <w:rPr>
          <w:rFonts w:hint="eastAsia" w:ascii="仿宋" w:hAnsi="仿宋" w:eastAsia="仿宋" w:cs="仿宋"/>
          <w:sz w:val="32"/>
          <w:szCs w:val="32"/>
          <w:lang w:eastAsia="zh-CN"/>
        </w:rPr>
        <w:t>另行通知</w:t>
      </w:r>
      <w:r>
        <w:rPr>
          <w:rFonts w:hint="eastAsia" w:ascii="仿宋" w:hAnsi="仿宋" w:eastAsia="仿宋" w:cs="仿宋"/>
          <w:sz w:val="32"/>
          <w:szCs w:val="32"/>
        </w:rPr>
        <w:t>。</w:t>
      </w:r>
    </w:p>
    <w:p>
      <w:pPr>
        <w:ind w:firstLine="643" w:firstLineChars="200"/>
        <w:rPr>
          <w:rFonts w:ascii="仿宋" w:hAnsi="仿宋" w:eastAsia="仿宋" w:cs="仿宋"/>
          <w:b/>
          <w:sz w:val="32"/>
          <w:szCs w:val="32"/>
        </w:rPr>
      </w:pPr>
      <w:r>
        <w:rPr>
          <w:rFonts w:hint="eastAsia" w:ascii="仿宋" w:hAnsi="仿宋" w:eastAsia="仿宋" w:cs="仿宋"/>
          <w:b/>
          <w:sz w:val="32"/>
          <w:szCs w:val="32"/>
        </w:rPr>
        <w:t>七、录取名次和奖励办法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按照《第一届</w:t>
      </w:r>
      <w:r>
        <w:rPr>
          <w:rFonts w:hint="eastAsia" w:ascii="仿宋" w:hAnsi="仿宋" w:eastAsia="仿宋" w:cs="仿宋"/>
          <w:sz w:val="32"/>
          <w:szCs w:val="32"/>
          <w:lang w:eastAsia="zh-CN"/>
        </w:rPr>
        <w:t>全国</w:t>
      </w:r>
      <w:r>
        <w:rPr>
          <w:rFonts w:hint="eastAsia" w:ascii="仿宋" w:hAnsi="仿宋" w:eastAsia="仿宋" w:cs="仿宋"/>
          <w:sz w:val="32"/>
          <w:szCs w:val="32"/>
        </w:rPr>
        <w:t>学生（青年）运动会竞赛规程总则》</w:t>
      </w:r>
      <w:r>
        <w:rPr>
          <w:rFonts w:hint="eastAsia" w:ascii="仿宋" w:hAnsi="仿宋" w:eastAsia="仿宋" w:cs="仿宋"/>
          <w:sz w:val="32"/>
          <w:szCs w:val="32"/>
          <w:lang w:eastAsia="zh-CN"/>
        </w:rPr>
        <w:t>第九条有</w:t>
      </w:r>
      <w:r>
        <w:rPr>
          <w:rFonts w:hint="eastAsia" w:ascii="仿宋" w:hAnsi="仿宋" w:eastAsia="仿宋" w:cs="仿宋"/>
          <w:sz w:val="32"/>
          <w:szCs w:val="32"/>
        </w:rPr>
        <w:t>关规定执行。</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八、技术官员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按照《第一届全国学生（青年）运动会竞赛规程总则》第十一条有关规定执行。</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九、报名和报到</w:t>
      </w:r>
    </w:p>
    <w:p>
      <w:pPr>
        <w:pStyle w:val="1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（一）预赛</w:t>
      </w:r>
    </w:p>
    <w:p>
      <w:pPr>
        <w:pStyle w:val="10"/>
        <w:spacing w:line="360" w:lineRule="auto"/>
        <w:ind w:firstLine="640"/>
        <w:rPr>
          <w:rFonts w:ascii="仿宋" w:hAnsi="仿宋" w:eastAsia="仿宋" w:cs="仿宋"/>
          <w:sz w:val="32"/>
          <w:szCs w:val="32"/>
        </w:rPr>
      </w:pPr>
      <w:r>
        <w:rPr>
          <w:rFonts w:hint="eastAsia" w:ascii="仿宋" w:hAnsi="仿宋" w:eastAsia="仿宋" w:cs="仿宋"/>
          <w:sz w:val="32"/>
          <w:szCs w:val="32"/>
        </w:rPr>
        <w:t>1.各参赛代表队须按</w:t>
      </w:r>
      <w:r>
        <w:rPr>
          <w:rFonts w:hint="eastAsia" w:ascii="仿宋" w:hAnsi="仿宋" w:eastAsia="仿宋" w:cs="仿宋"/>
          <w:sz w:val="32"/>
          <w:szCs w:val="32"/>
          <w:lang w:eastAsia="zh-CN"/>
        </w:rPr>
        <w:t>体育总局举摔柔中心公布的</w:t>
      </w:r>
      <w:r>
        <w:rPr>
          <w:rFonts w:hint="eastAsia" w:ascii="仿宋" w:hAnsi="仿宋" w:eastAsia="仿宋" w:cs="仿宋"/>
          <w:sz w:val="32"/>
          <w:szCs w:val="32"/>
        </w:rPr>
        <w:t>补充通知要求如期报名</w:t>
      </w:r>
      <w:r>
        <w:rPr>
          <w:rFonts w:hint="eastAsia" w:ascii="仿宋" w:hAnsi="仿宋" w:eastAsia="仿宋" w:cs="仿宋"/>
          <w:sz w:val="32"/>
          <w:szCs w:val="32"/>
          <w:lang w:eastAsia="zh-CN"/>
        </w:rPr>
        <w:t>（另行公布）</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2.如代表队报名后因故无法参加比赛，须提前向体育总局举摔柔运动管理中心社会发展部和承办单位出具书面说明。</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3.所有人员按照补充通知要求时间报到。提前报到者，</w:t>
      </w:r>
      <w:r>
        <w:rPr>
          <w:rFonts w:hint="eastAsia" w:ascii="仿宋" w:hAnsi="仿宋" w:eastAsia="仿宋" w:cs="仿宋"/>
          <w:sz w:val="32"/>
          <w:szCs w:val="32"/>
          <w:lang w:eastAsia="zh-CN"/>
        </w:rPr>
        <w:t>相关</w:t>
      </w:r>
      <w:r>
        <w:rPr>
          <w:rFonts w:hint="eastAsia" w:ascii="仿宋" w:hAnsi="仿宋" w:eastAsia="仿宋" w:cs="仿宋"/>
          <w:sz w:val="32"/>
          <w:szCs w:val="32"/>
        </w:rPr>
        <w:t>费用自理。所有参赛人员于赛后第一天离会，因故无法按时离会的人员，所需费用自理（包括提前报到、推迟离会的裁判员）。</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（二）决赛</w:t>
      </w:r>
    </w:p>
    <w:p>
      <w:pPr>
        <w:pStyle w:val="10"/>
        <w:tabs>
          <w:tab w:val="left" w:pos="1418"/>
        </w:tabs>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决赛报名和报到按照《第一届全国学生（青年）运动会竞赛规程总则》第十二条第（二）款有关规定执行。</w:t>
      </w:r>
    </w:p>
    <w:p>
      <w:pPr>
        <w:pStyle w:val="10"/>
        <w:tabs>
          <w:tab w:val="left" w:pos="1418"/>
        </w:tabs>
        <w:spacing w:line="360" w:lineRule="auto"/>
        <w:ind w:firstLine="640"/>
        <w:rPr>
          <w:rFonts w:ascii="仿宋" w:hAnsi="仿宋" w:eastAsia="仿宋" w:cs="仿宋"/>
          <w:b/>
          <w:sz w:val="32"/>
          <w:szCs w:val="32"/>
        </w:rPr>
      </w:pPr>
      <w:r>
        <w:rPr>
          <w:rFonts w:hint="eastAsia" w:ascii="仿宋" w:hAnsi="仿宋" w:eastAsia="仿宋" w:cs="仿宋"/>
          <w:b/>
          <w:sz w:val="32"/>
          <w:szCs w:val="32"/>
        </w:rPr>
        <w:t>十、反兴奋剂和赛风赛纪</w:t>
      </w:r>
    </w:p>
    <w:p>
      <w:pPr>
        <w:pStyle w:val="10"/>
        <w:spacing w:line="360" w:lineRule="auto"/>
        <w:ind w:firstLine="640"/>
        <w:rPr>
          <w:rFonts w:ascii="仿宋" w:hAnsi="仿宋" w:eastAsia="仿宋" w:cs="仿宋"/>
          <w:sz w:val="32"/>
          <w:szCs w:val="32"/>
        </w:rPr>
      </w:pPr>
      <w:r>
        <w:rPr>
          <w:rFonts w:hint="eastAsia" w:ascii="仿宋" w:hAnsi="仿宋" w:eastAsia="仿宋" w:cs="仿宋"/>
          <w:sz w:val="32"/>
          <w:szCs w:val="32"/>
        </w:rPr>
        <w:t>（一）按《第一届</w:t>
      </w:r>
      <w:r>
        <w:rPr>
          <w:rFonts w:hint="eastAsia" w:ascii="仿宋" w:hAnsi="仿宋" w:eastAsia="仿宋" w:cs="仿宋"/>
          <w:sz w:val="32"/>
          <w:szCs w:val="32"/>
          <w:lang w:eastAsia="zh-CN"/>
        </w:rPr>
        <w:t>全国</w:t>
      </w:r>
      <w:r>
        <w:rPr>
          <w:rFonts w:hint="eastAsia" w:ascii="仿宋" w:hAnsi="仿宋" w:eastAsia="仿宋" w:cs="仿宋"/>
          <w:sz w:val="32"/>
          <w:szCs w:val="32"/>
        </w:rPr>
        <w:t>学生（青年）运动会竞赛规程总则》相关规定执行。</w:t>
      </w:r>
    </w:p>
    <w:p>
      <w:pPr>
        <w:pStyle w:val="10"/>
        <w:spacing w:line="360" w:lineRule="auto"/>
        <w:ind w:firstLine="640"/>
        <w:rPr>
          <w:rFonts w:ascii="仿宋" w:hAnsi="仿宋" w:eastAsia="仿宋" w:cs="仿宋"/>
          <w:sz w:val="32"/>
          <w:szCs w:val="32"/>
        </w:rPr>
      </w:pPr>
      <w:r>
        <w:rPr>
          <w:rFonts w:hint="eastAsia" w:ascii="仿宋" w:hAnsi="仿宋" w:eastAsia="仿宋" w:cs="仿宋"/>
          <w:sz w:val="32"/>
          <w:szCs w:val="32"/>
        </w:rPr>
        <w:t>（二）严格执行体育总局各项赛风赛纪规定。坚决做到不使用兴奋剂，不违反赛风赛纪规定。</w:t>
      </w:r>
    </w:p>
    <w:p>
      <w:pPr>
        <w:pStyle w:val="1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（三）各参赛队所有人员须按要求签订反兴奋剂和赛风赛纪责任书，否则</w:t>
      </w:r>
      <w:r>
        <w:rPr>
          <w:rFonts w:ascii="仿宋" w:hAnsi="仿宋" w:eastAsia="仿宋" w:cs="仿宋"/>
          <w:sz w:val="32"/>
          <w:szCs w:val="32"/>
        </w:rPr>
        <w:t>不得参赛</w:t>
      </w:r>
      <w:r>
        <w:rPr>
          <w:rFonts w:hint="eastAsia" w:ascii="仿宋" w:hAnsi="仿宋" w:eastAsia="仿宋" w:cs="仿宋"/>
          <w:sz w:val="32"/>
          <w:szCs w:val="32"/>
        </w:rPr>
        <w:t>。</w:t>
      </w:r>
    </w:p>
    <w:p>
      <w:pPr>
        <w:pStyle w:val="10"/>
        <w:spacing w:line="360" w:lineRule="auto"/>
        <w:ind w:firstLine="640"/>
        <w:rPr>
          <w:rFonts w:ascii="仿宋" w:hAnsi="仿宋" w:eastAsia="仿宋" w:cs="仿宋"/>
          <w:b/>
          <w:sz w:val="32"/>
          <w:szCs w:val="32"/>
        </w:rPr>
      </w:pPr>
      <w:r>
        <w:rPr>
          <w:rFonts w:hint="eastAsia" w:ascii="仿宋" w:hAnsi="仿宋" w:eastAsia="仿宋" w:cs="仿宋"/>
          <w:b/>
          <w:sz w:val="32"/>
          <w:szCs w:val="32"/>
        </w:rPr>
        <w:t>十一、医疗</w:t>
      </w:r>
      <w:r>
        <w:rPr>
          <w:rFonts w:hint="eastAsia" w:ascii="仿宋" w:hAnsi="仿宋" w:eastAsia="仿宋" w:cs="仿宋"/>
          <w:b/>
          <w:sz w:val="32"/>
          <w:szCs w:val="32"/>
          <w:lang w:eastAsia="zh-CN"/>
        </w:rPr>
        <w:t>和</w:t>
      </w:r>
      <w:r>
        <w:rPr>
          <w:rFonts w:hint="eastAsia" w:ascii="仿宋" w:hAnsi="仿宋" w:eastAsia="仿宋" w:cs="仿宋"/>
          <w:b/>
          <w:sz w:val="32"/>
          <w:szCs w:val="32"/>
        </w:rPr>
        <w:t>保险</w:t>
      </w:r>
    </w:p>
    <w:p>
      <w:pPr>
        <w:tabs>
          <w:tab w:val="left" w:pos="861"/>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（一）如运动员在训练或比赛中突发伤病，教练员要</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配合队医或医生为运动员处理治疗。</w:t>
      </w:r>
    </w:p>
    <w:p>
      <w:pPr>
        <w:tabs>
          <w:tab w:val="left" w:pos="861"/>
        </w:tabs>
        <w:spacing w:line="360" w:lineRule="auto"/>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（二）各参赛运动员须于赛前进行体检并办理保险，报到时将体检合格证明和保险证明交</w:t>
      </w:r>
      <w:r>
        <w:rPr>
          <w:rFonts w:hint="eastAsia" w:ascii="仿宋_GB2312" w:hAnsi="仿宋_GB2312" w:eastAsia="仿宋_GB2312" w:cs="仿宋_GB2312"/>
          <w:sz w:val="32"/>
          <w:szCs w:val="32"/>
          <w:lang w:eastAsia="zh-CN"/>
        </w:rPr>
        <w:t>竞</w:t>
      </w:r>
      <w:r>
        <w:rPr>
          <w:rFonts w:hint="eastAsia" w:ascii="仿宋_GB2312" w:hAnsi="仿宋_GB2312" w:eastAsia="仿宋_GB2312" w:cs="仿宋_GB2312"/>
          <w:sz w:val="32"/>
          <w:szCs w:val="32"/>
        </w:rPr>
        <w:t>委会。比赛期间出现的伤病事故、人身损害和财产损失由参赛代表队或个人处理，</w:t>
      </w:r>
      <w:r>
        <w:rPr>
          <w:rFonts w:hint="eastAsia" w:ascii="仿宋_GB2312" w:hAnsi="仿宋_GB2312" w:eastAsia="仿宋_GB2312" w:cs="仿宋_GB2312"/>
          <w:sz w:val="32"/>
          <w:szCs w:val="32"/>
          <w:lang w:eastAsia="zh-CN"/>
        </w:rPr>
        <w:t>竞</w:t>
      </w:r>
      <w:r>
        <w:rPr>
          <w:rFonts w:hint="eastAsia" w:ascii="仿宋_GB2312" w:hAnsi="仿宋_GB2312" w:eastAsia="仿宋_GB2312" w:cs="仿宋_GB2312"/>
          <w:sz w:val="32"/>
          <w:szCs w:val="32"/>
        </w:rPr>
        <w:t>委会协助。赛后事宜及费用由参赛代表队或个人负责</w:t>
      </w:r>
      <w:r>
        <w:rPr>
          <w:rFonts w:hint="eastAsia" w:ascii="仿宋_GB2312" w:hAnsi="仿宋_GB2312" w:eastAsia="仿宋_GB2312" w:cs="仿宋_GB2312"/>
          <w:sz w:val="32"/>
          <w:szCs w:val="32"/>
          <w:lang w:val="en"/>
        </w:rPr>
        <w:t>。</w:t>
      </w:r>
    </w:p>
    <w:p>
      <w:pPr>
        <w:tabs>
          <w:tab w:val="left" w:pos="861"/>
        </w:tabs>
        <w:spacing w:line="360" w:lineRule="auto"/>
        <w:ind w:firstLine="643" w:firstLineChars="200"/>
        <w:rPr>
          <w:rFonts w:ascii="仿宋" w:hAnsi="仿宋" w:eastAsia="仿宋" w:cs="仿宋"/>
          <w:b/>
          <w:sz w:val="32"/>
          <w:szCs w:val="32"/>
        </w:rPr>
      </w:pPr>
      <w:r>
        <w:rPr>
          <w:rFonts w:hint="eastAsia" w:ascii="仿宋" w:hAnsi="仿宋" w:eastAsia="仿宋" w:cs="仿宋"/>
          <w:b/>
          <w:bCs/>
          <w:sz w:val="32"/>
          <w:szCs w:val="32"/>
          <w:lang w:val="en"/>
        </w:rPr>
        <w:t>十二、</w:t>
      </w:r>
      <w:r>
        <w:rPr>
          <w:rFonts w:hint="eastAsia" w:ascii="仿宋" w:hAnsi="仿宋" w:eastAsia="仿宋" w:cs="仿宋"/>
          <w:b/>
          <w:bCs/>
          <w:sz w:val="32"/>
          <w:szCs w:val="32"/>
        </w:rPr>
        <w:t>经费</w:t>
      </w:r>
    </w:p>
    <w:p>
      <w:pPr>
        <w:tabs>
          <w:tab w:val="left" w:pos="861"/>
          <w:tab w:val="left" w:pos="1435"/>
          <w:tab w:val="left" w:pos="1722"/>
          <w:tab w:val="right" w:pos="9639"/>
        </w:tabs>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（一）预赛</w:t>
      </w:r>
    </w:p>
    <w:p>
      <w:pPr>
        <w:tabs>
          <w:tab w:val="left" w:pos="861"/>
          <w:tab w:val="left" w:pos="1435"/>
          <w:tab w:val="left" w:pos="1722"/>
          <w:tab w:val="right" w:pos="9639"/>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所有正编参赛运动员住宿费由体育总局举摔柔中心负担。</w:t>
      </w:r>
    </w:p>
    <w:p>
      <w:pPr>
        <w:tabs>
          <w:tab w:val="left" w:pos="861"/>
          <w:tab w:val="left" w:pos="1435"/>
          <w:tab w:val="left" w:pos="1722"/>
          <w:tab w:val="right" w:pos="9639"/>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所有正编随队官员（含教练员、领队、医生等）缴纳住宿费。</w:t>
      </w:r>
    </w:p>
    <w:p>
      <w:pPr>
        <w:tabs>
          <w:tab w:val="left" w:pos="861"/>
          <w:tab w:val="left" w:pos="1435"/>
          <w:tab w:val="left" w:pos="1722"/>
          <w:tab w:val="right" w:pos="9639"/>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所有参赛人员缴纳伙食费。</w:t>
      </w:r>
    </w:p>
    <w:p>
      <w:pPr>
        <w:tabs>
          <w:tab w:val="left" w:pos="861"/>
          <w:tab w:val="left" w:pos="1435"/>
          <w:tab w:val="left" w:pos="1722"/>
          <w:tab w:val="right" w:pos="9639"/>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交通费、医疗费、差旅费等由参赛代表队自理。</w:t>
      </w:r>
    </w:p>
    <w:p>
      <w:pPr>
        <w:tabs>
          <w:tab w:val="left" w:pos="861"/>
          <w:tab w:val="left" w:pos="1435"/>
          <w:tab w:val="left" w:pos="1722"/>
          <w:tab w:val="right" w:pos="9639"/>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承办单位负担酒店至训练场、赛场的交通。</w:t>
      </w:r>
    </w:p>
    <w:p>
      <w:pPr>
        <w:tabs>
          <w:tab w:val="left" w:pos="861"/>
          <w:tab w:val="left" w:pos="1435"/>
          <w:tab w:val="left" w:pos="1722"/>
          <w:tab w:val="right" w:pos="9639"/>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为加强管理，严防兴奋剂误服误用，所有参赛人员须在</w:t>
      </w:r>
      <w:r>
        <w:rPr>
          <w:rFonts w:hint="eastAsia" w:ascii="仿宋" w:hAnsi="仿宋" w:eastAsia="仿宋" w:cs="仿宋"/>
          <w:sz w:val="32"/>
          <w:szCs w:val="32"/>
          <w:lang w:eastAsia="zh-CN"/>
        </w:rPr>
        <w:t>赛会</w:t>
      </w:r>
      <w:r>
        <w:rPr>
          <w:rFonts w:hint="eastAsia" w:ascii="仿宋" w:hAnsi="仿宋" w:eastAsia="仿宋" w:cs="仿宋"/>
          <w:sz w:val="32"/>
          <w:szCs w:val="32"/>
        </w:rPr>
        <w:t>指定饭店食宿，否则不允许参赛。</w:t>
      </w:r>
    </w:p>
    <w:p>
      <w:pPr>
        <w:tabs>
          <w:tab w:val="left" w:pos="861"/>
          <w:tab w:val="left" w:pos="1435"/>
          <w:tab w:val="left" w:pos="1722"/>
          <w:tab w:val="right" w:pos="9639"/>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（二）决赛</w:t>
      </w:r>
    </w:p>
    <w:p>
      <w:pPr>
        <w:tabs>
          <w:tab w:val="left" w:pos="861"/>
          <w:tab w:val="left" w:pos="1435"/>
          <w:tab w:val="left" w:pos="1722"/>
          <w:tab w:val="right" w:pos="9639"/>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按照组委会相关规定执行。</w:t>
      </w:r>
    </w:p>
    <w:p>
      <w:pPr>
        <w:tabs>
          <w:tab w:val="left" w:pos="861"/>
          <w:tab w:val="left" w:pos="1435"/>
          <w:tab w:val="left" w:pos="1722"/>
          <w:tab w:val="right" w:pos="9639"/>
        </w:tabs>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十三、未尽事宜，另行通知</w:t>
      </w:r>
    </w:p>
    <w:sectPr>
      <w:footerReference r:id="rId3" w:type="default"/>
      <w:pgSz w:w="11906" w:h="16838"/>
      <w:pgMar w:top="2268"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230764"/>
    </w:sdtPr>
    <w:sdtContent>
      <w:p>
        <w:pPr>
          <w:pStyle w:val="4"/>
          <w:jc w:val="center"/>
        </w:pP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2NjYxMDJiY2E1Zjc3YjQ5NmZhNGNlMDQ5MmE2ZGYifQ=="/>
  </w:docVars>
  <w:rsids>
    <w:rsidRoot w:val="00F50264"/>
    <w:rsid w:val="00040BBB"/>
    <w:rsid w:val="00082B21"/>
    <w:rsid w:val="000A3269"/>
    <w:rsid w:val="000B6052"/>
    <w:rsid w:val="000D2983"/>
    <w:rsid w:val="00105622"/>
    <w:rsid w:val="00175202"/>
    <w:rsid w:val="001B0907"/>
    <w:rsid w:val="001C4CA8"/>
    <w:rsid w:val="00215009"/>
    <w:rsid w:val="0025710B"/>
    <w:rsid w:val="002763E5"/>
    <w:rsid w:val="002826E2"/>
    <w:rsid w:val="0029240E"/>
    <w:rsid w:val="002A0DF6"/>
    <w:rsid w:val="002B0725"/>
    <w:rsid w:val="002C4D2D"/>
    <w:rsid w:val="002C51CF"/>
    <w:rsid w:val="002E6B17"/>
    <w:rsid w:val="0030769E"/>
    <w:rsid w:val="0031527B"/>
    <w:rsid w:val="003475BD"/>
    <w:rsid w:val="003A7AB2"/>
    <w:rsid w:val="003B00E9"/>
    <w:rsid w:val="003E2E7B"/>
    <w:rsid w:val="003F3A62"/>
    <w:rsid w:val="003F57C8"/>
    <w:rsid w:val="003F6D68"/>
    <w:rsid w:val="00401B8D"/>
    <w:rsid w:val="004121F2"/>
    <w:rsid w:val="004D3A43"/>
    <w:rsid w:val="004E372D"/>
    <w:rsid w:val="00511B0D"/>
    <w:rsid w:val="00513CCB"/>
    <w:rsid w:val="005B7ED2"/>
    <w:rsid w:val="005C5596"/>
    <w:rsid w:val="005E2DA1"/>
    <w:rsid w:val="005E63BC"/>
    <w:rsid w:val="005F6521"/>
    <w:rsid w:val="005F7F00"/>
    <w:rsid w:val="0063198A"/>
    <w:rsid w:val="0064788D"/>
    <w:rsid w:val="006952A4"/>
    <w:rsid w:val="00701177"/>
    <w:rsid w:val="0070303C"/>
    <w:rsid w:val="00711F77"/>
    <w:rsid w:val="00716AE5"/>
    <w:rsid w:val="00747F71"/>
    <w:rsid w:val="007550F4"/>
    <w:rsid w:val="00774749"/>
    <w:rsid w:val="00781395"/>
    <w:rsid w:val="007907BD"/>
    <w:rsid w:val="0079103A"/>
    <w:rsid w:val="007A7366"/>
    <w:rsid w:val="007F2814"/>
    <w:rsid w:val="00844404"/>
    <w:rsid w:val="0086565E"/>
    <w:rsid w:val="00887DB2"/>
    <w:rsid w:val="00887F12"/>
    <w:rsid w:val="008A3DB3"/>
    <w:rsid w:val="008C0DE4"/>
    <w:rsid w:val="008D231E"/>
    <w:rsid w:val="009065F8"/>
    <w:rsid w:val="00931A07"/>
    <w:rsid w:val="00940FED"/>
    <w:rsid w:val="00961933"/>
    <w:rsid w:val="00987659"/>
    <w:rsid w:val="009A05DB"/>
    <w:rsid w:val="00A16847"/>
    <w:rsid w:val="00A23EC7"/>
    <w:rsid w:val="00A26888"/>
    <w:rsid w:val="00A35817"/>
    <w:rsid w:val="00A520BA"/>
    <w:rsid w:val="00AA708C"/>
    <w:rsid w:val="00AC5F2E"/>
    <w:rsid w:val="00AC5F33"/>
    <w:rsid w:val="00AE7CD1"/>
    <w:rsid w:val="00B94674"/>
    <w:rsid w:val="00B97C20"/>
    <w:rsid w:val="00BD6E51"/>
    <w:rsid w:val="00C10060"/>
    <w:rsid w:val="00C43B5D"/>
    <w:rsid w:val="00C609D9"/>
    <w:rsid w:val="00C858C7"/>
    <w:rsid w:val="00CB3ABD"/>
    <w:rsid w:val="00CB55F6"/>
    <w:rsid w:val="00CC3A7D"/>
    <w:rsid w:val="00CE18E1"/>
    <w:rsid w:val="00CF6C3B"/>
    <w:rsid w:val="00D07194"/>
    <w:rsid w:val="00D1030F"/>
    <w:rsid w:val="00D17A29"/>
    <w:rsid w:val="00D3096C"/>
    <w:rsid w:val="00DA5E0E"/>
    <w:rsid w:val="00DE225A"/>
    <w:rsid w:val="00DF1BA6"/>
    <w:rsid w:val="00E00F6F"/>
    <w:rsid w:val="00E036A0"/>
    <w:rsid w:val="00E11D0F"/>
    <w:rsid w:val="00E13034"/>
    <w:rsid w:val="00E23B02"/>
    <w:rsid w:val="00E3254E"/>
    <w:rsid w:val="00E33729"/>
    <w:rsid w:val="00E7471D"/>
    <w:rsid w:val="00E81909"/>
    <w:rsid w:val="00EC55F0"/>
    <w:rsid w:val="00F32323"/>
    <w:rsid w:val="00F50264"/>
    <w:rsid w:val="00F5786D"/>
    <w:rsid w:val="00F91D18"/>
    <w:rsid w:val="00FC7E3F"/>
    <w:rsid w:val="00FE12BA"/>
    <w:rsid w:val="029F1707"/>
    <w:rsid w:val="20F44F8E"/>
    <w:rsid w:val="2EB0559D"/>
    <w:rsid w:val="315E7F43"/>
    <w:rsid w:val="3CC94394"/>
    <w:rsid w:val="5813309A"/>
    <w:rsid w:val="5FD7A4FC"/>
    <w:rsid w:val="64291A17"/>
    <w:rsid w:val="6D3FBF44"/>
    <w:rsid w:val="7BFF3283"/>
    <w:rsid w:val="7FBE5F08"/>
    <w:rsid w:val="D93ACB83"/>
    <w:rsid w:val="EFD50BFD"/>
    <w:rsid w:val="FAD823EB"/>
    <w:rsid w:val="FFD79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pPr>
      <w:jc w:val="center"/>
    </w:pPr>
    <w:rPr>
      <w:rFonts w:ascii="Times New Roman" w:hAnsi="Times New Roman" w:eastAsia="宋体" w:cs="Times New Roman"/>
      <w:sz w:val="44"/>
      <w:szCs w:val="2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1 字符"/>
    <w:basedOn w:val="7"/>
    <w:link w:val="2"/>
    <w:qFormat/>
    <w:uiPriority w:val="9"/>
    <w:rPr>
      <w:b/>
      <w:bCs/>
      <w:kern w:val="44"/>
      <w:sz w:val="44"/>
      <w:szCs w:val="44"/>
    </w:rPr>
  </w:style>
  <w:style w:type="character" w:customStyle="1" w:styleId="12">
    <w:name w:val="正文文本 字符"/>
    <w:basedOn w:val="7"/>
    <w:link w:val="3"/>
    <w:qFormat/>
    <w:uiPriority w:val="0"/>
    <w:rPr>
      <w:rFonts w:ascii="Times New Roman" w:hAnsi="Times New Roman" w:eastAsia="宋体" w:cs="Times New Roman"/>
      <w:sz w:val="4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49BEE-9153-4A1F-B635-D96E716F51D3}">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Pages>
  <Words>2093</Words>
  <Characters>2123</Characters>
  <Lines>16</Lines>
  <Paragraphs>4</Paragraphs>
  <TotalTime>21</TotalTime>
  <ScaleCrop>false</ScaleCrop>
  <LinksUpToDate>false</LinksUpToDate>
  <CharactersWithSpaces>2125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2022-01-29T00:36:00Z</dcterms:created>
  <dc:creator>USER-</dc:creator>
  <cp:lastModifiedBy>Administrator</cp:lastModifiedBy>
  <cp:lastPrinted>2023-03-11T17:33:00Z</cp:lastPrinted>
  <dcterms:modified xsi:type="dcterms:W3CDTF">2023-04-16T08:58:43Z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0B8948830C3D4DAFA46EDAC08E88DFF6</vt:lpwstr>
  </property>
</Properties>
</file>