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792D" w14:textId="77777777" w:rsidR="00DE48B5" w:rsidRPr="00A71B0D" w:rsidRDefault="00DE48B5" w:rsidP="00DE48B5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A71B0D">
        <w:rPr>
          <w:rFonts w:ascii="方正小标宋简体" w:eastAsia="方正小标宋简体" w:hAnsi="微软雅黑" w:cs="微软雅黑" w:hint="eastAsia"/>
          <w:color w:val="000000"/>
          <w:sz w:val="36"/>
          <w:szCs w:val="36"/>
        </w:rPr>
        <w:t>2022年</w:t>
      </w:r>
      <w:r w:rsidRPr="00A71B0D">
        <w:rPr>
          <w:rFonts w:ascii="方正小标宋简体" w:eastAsia="方正小标宋简体" w:hAnsi="等线" w:cs="方正小标宋简体" w:hint="eastAsia"/>
          <w:sz w:val="36"/>
          <w:szCs w:val="36"/>
        </w:rPr>
        <w:t>全民健身线上运动会</w:t>
      </w:r>
    </w:p>
    <w:p w14:paraId="10ACA65E" w14:textId="77777777" w:rsidR="00DE48B5" w:rsidRPr="00A71B0D" w:rsidRDefault="00DE48B5" w:rsidP="00DE48B5">
      <w:pPr>
        <w:widowControl/>
        <w:shd w:val="clear" w:color="auto" w:fill="FFFFFF"/>
        <w:spacing w:line="633" w:lineRule="atLeast"/>
        <w:jc w:val="center"/>
        <w:outlineLvl w:val="1"/>
        <w:rPr>
          <w:rFonts w:ascii="方正小标宋简体" w:eastAsia="方正小标宋简体" w:hAnsi="微软雅黑" w:cs="Times New Roman"/>
          <w:color w:val="000000"/>
          <w:kern w:val="0"/>
          <w:sz w:val="36"/>
          <w:szCs w:val="36"/>
        </w:rPr>
      </w:pPr>
      <w:r w:rsidRPr="00A71B0D"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全国老年人体育健身展示活动</w:t>
      </w:r>
      <w:r w:rsidRPr="00A71B0D">
        <w:rPr>
          <w:rFonts w:ascii="方正小标宋简体" w:eastAsia="方正小标宋简体" w:hAnsi="微软雅黑" w:cs="微软雅黑" w:hint="eastAsia"/>
          <w:color w:val="000000"/>
          <w:kern w:val="0"/>
          <w:sz w:val="36"/>
          <w:szCs w:val="36"/>
        </w:rPr>
        <w:t>可乐球活动规程</w:t>
      </w:r>
    </w:p>
    <w:p w14:paraId="4A7710BB" w14:textId="77777777" w:rsidR="00DE48B5" w:rsidRDefault="00DE48B5" w:rsidP="00DE48B5">
      <w:pPr>
        <w:widowControl/>
        <w:shd w:val="clear" w:color="auto" w:fill="FFFFFF"/>
        <w:spacing w:line="538" w:lineRule="atLeast"/>
        <w:jc w:val="left"/>
        <w:rPr>
          <w:rFonts w:ascii="微软雅黑" w:eastAsia="微软雅黑" w:hAnsi="微软雅黑" w:cs="微软雅黑"/>
          <w:color w:val="000000"/>
          <w:kern w:val="0"/>
          <w:sz w:val="32"/>
          <w:szCs w:val="32"/>
        </w:rPr>
      </w:pPr>
      <w:r w:rsidRPr="00A71B0D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 xml:space="preserve">　　</w:t>
      </w:r>
    </w:p>
    <w:p w14:paraId="54C9B2B2" w14:textId="77777777" w:rsidR="00DE48B5" w:rsidRPr="00A71B0D" w:rsidRDefault="00DE48B5" w:rsidP="00DE48B5">
      <w:pPr>
        <w:widowControl/>
        <w:shd w:val="clear" w:color="auto" w:fill="FFFFFF"/>
        <w:spacing w:line="538" w:lineRule="atLeast"/>
        <w:ind w:firstLineChars="200" w:firstLine="6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71B0D">
        <w:rPr>
          <w:rFonts w:ascii="黑体" w:eastAsia="黑体" w:hAnsi="黑体" w:cs="微软雅黑" w:hint="eastAsia"/>
          <w:color w:val="000000"/>
          <w:kern w:val="0"/>
          <w:sz w:val="32"/>
          <w:szCs w:val="32"/>
        </w:rPr>
        <w:t>一、项目设置</w:t>
      </w:r>
    </w:p>
    <w:p w14:paraId="58D92B8E" w14:textId="77777777" w:rsidR="00DE48B5" w:rsidRPr="00A71B0D" w:rsidRDefault="00DE48B5" w:rsidP="00DE48B5">
      <w:pPr>
        <w:widowControl/>
        <w:shd w:val="clear" w:color="auto" w:fill="FFFFFF"/>
        <w:spacing w:line="538" w:lineRule="atLeast"/>
        <w:ind w:firstLine="63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（一）规定套路：《爱我中华》</w:t>
      </w:r>
    </w:p>
    <w:p w14:paraId="1E68DF13" w14:textId="77777777" w:rsidR="00DE48B5" w:rsidRPr="00A71B0D" w:rsidRDefault="00DE48B5" w:rsidP="00DE48B5">
      <w:pPr>
        <w:widowControl/>
        <w:shd w:val="clear" w:color="auto" w:fill="FFFFFF"/>
        <w:spacing w:line="538" w:lineRule="atLeast"/>
        <w:ind w:firstLine="63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（二）自编套路：集体、双人、</w:t>
      </w:r>
      <w:r w:rsidRPr="00A71B0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单人　</w:t>
      </w:r>
    </w:p>
    <w:p w14:paraId="38429260" w14:textId="77777777" w:rsidR="00DE48B5" w:rsidRPr="00A71B0D" w:rsidRDefault="00DE48B5" w:rsidP="00DE48B5">
      <w:pPr>
        <w:widowControl/>
        <w:shd w:val="clear" w:color="auto" w:fill="FFFFFF"/>
        <w:spacing w:line="538" w:lineRule="atLeas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A71B0D">
        <w:rPr>
          <w:rFonts w:ascii="黑体" w:eastAsia="黑体" w:hAnsi="黑体" w:cs="宋体" w:hint="eastAsia"/>
          <w:kern w:val="0"/>
          <w:sz w:val="32"/>
          <w:szCs w:val="32"/>
        </w:rPr>
        <w:t xml:space="preserve">二、参加办法　</w:t>
      </w:r>
    </w:p>
    <w:p w14:paraId="6CF648BC" w14:textId="77777777" w:rsidR="00DE48B5" w:rsidRPr="00A71B0D" w:rsidRDefault="00DE48B5" w:rsidP="00DE48B5">
      <w:pPr>
        <w:widowControl/>
        <w:shd w:val="clear" w:color="auto" w:fill="FFFFFF"/>
        <w:spacing w:line="538" w:lineRule="atLeast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 xml:space="preserve">　　(</w:t>
      </w:r>
      <w:proofErr w:type="gramStart"/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一</w:t>
      </w:r>
      <w:proofErr w:type="gramEnd"/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)以各地老年人体协，行业老年人体协，健身俱乐部或其它社会组织为单位组队报名；社会自由组队或</w:t>
      </w:r>
      <w:proofErr w:type="gramStart"/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个</w:t>
      </w:r>
      <w:proofErr w:type="gramEnd"/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人均可报名。</w:t>
      </w:r>
    </w:p>
    <w:p w14:paraId="3F5148A9" w14:textId="77777777" w:rsidR="00DE48B5" w:rsidRPr="00A71B0D" w:rsidRDefault="00DE48B5" w:rsidP="00DE48B5">
      <w:pPr>
        <w:ind w:firstLineChars="200" w:firstLine="640"/>
        <w:rPr>
          <w:rFonts w:ascii="仿宋_GB2312" w:eastAsia="仿宋_GB2312" w:cs="Times New Roman"/>
          <w:sz w:val="32"/>
          <w:szCs w:val="36"/>
        </w:rPr>
      </w:pPr>
      <w:r w:rsidRPr="00A71B0D">
        <w:rPr>
          <w:rFonts w:ascii="仿宋_GB2312" w:eastAsia="仿宋_GB2312" w:hint="eastAsia"/>
          <w:sz w:val="32"/>
          <w:szCs w:val="36"/>
        </w:rPr>
        <w:t>(二)自编套路：集体套路人数为6-16人，时长4分-4分30秒；双人：时长3分30秒--4分；单人：时长2分30秒-- 3分30秒</w:t>
      </w:r>
    </w:p>
    <w:p w14:paraId="2C5D58AF" w14:textId="77777777" w:rsidR="00DE48B5" w:rsidRPr="00A71B0D" w:rsidRDefault="00DE48B5" w:rsidP="00DE48B5">
      <w:pPr>
        <w:widowControl/>
        <w:shd w:val="clear" w:color="auto" w:fill="FFFFFF"/>
        <w:spacing w:line="538" w:lineRule="atLeast"/>
        <w:ind w:firstLineChars="200" w:firstLine="6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71B0D">
        <w:rPr>
          <w:rFonts w:ascii="黑体" w:eastAsia="黑体" w:hAnsi="黑体" w:cs="微软雅黑" w:hint="eastAsia"/>
          <w:color w:val="000000"/>
          <w:kern w:val="0"/>
          <w:sz w:val="32"/>
          <w:szCs w:val="32"/>
        </w:rPr>
        <w:t>三、交流办法</w:t>
      </w:r>
    </w:p>
    <w:p w14:paraId="141FEA86" w14:textId="77777777" w:rsidR="00DE48B5" w:rsidRPr="00A71B0D" w:rsidRDefault="00DE48B5" w:rsidP="00DE48B5">
      <w:pPr>
        <w:widowControl/>
        <w:shd w:val="clear" w:color="auto" w:fill="FFFFFF"/>
        <w:spacing w:line="538" w:lineRule="atLeas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执行华夏可乐球联谊会制定的《可乐球竞赛规则(2017年修订版)》。</w:t>
      </w:r>
    </w:p>
    <w:p w14:paraId="2774CBF5" w14:textId="77777777" w:rsidR="00DE48B5" w:rsidRPr="00A71B0D" w:rsidRDefault="00DE48B5" w:rsidP="00DE48B5">
      <w:pPr>
        <w:widowControl/>
        <w:shd w:val="clear" w:color="auto" w:fill="FFFFFF"/>
        <w:spacing w:line="538" w:lineRule="atLeas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71B0D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 xml:space="preserve">　　</w:t>
      </w:r>
      <w:r w:rsidRPr="00A71B0D">
        <w:rPr>
          <w:rFonts w:ascii="黑体" w:eastAsia="黑体" w:hAnsi="黑体" w:cs="微软雅黑" w:hint="eastAsia"/>
          <w:color w:val="000000"/>
          <w:kern w:val="0"/>
          <w:sz w:val="32"/>
          <w:szCs w:val="32"/>
        </w:rPr>
        <w:t>四、奖励办法</w:t>
      </w:r>
    </w:p>
    <w:p w14:paraId="46C12F19" w14:textId="77777777" w:rsidR="00DE48B5" w:rsidRDefault="00DE48B5" w:rsidP="00DE48B5">
      <w:pPr>
        <w:widowControl/>
        <w:shd w:val="clear" w:color="auto" w:fill="FFFFFF"/>
        <w:spacing w:line="538" w:lineRule="atLeast"/>
        <w:ind w:firstLine="636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A71B0D">
        <w:rPr>
          <w:rFonts w:ascii="仿宋_GB2312" w:eastAsia="仿宋_GB2312" w:hAnsi="微软雅黑" w:cs="等线" w:hint="eastAsia"/>
          <w:color w:val="000000"/>
          <w:sz w:val="32"/>
          <w:szCs w:val="32"/>
          <w:shd w:val="clear" w:color="auto" w:fill="FFFFFF"/>
        </w:rPr>
        <w:t>规定、自编套路分设优胜奖和优秀奖，优胜和优秀录取比例为</w:t>
      </w:r>
      <w:r w:rsidRPr="00A71B0D">
        <w:rPr>
          <w:rFonts w:ascii="仿宋_GB2312" w:eastAsia="仿宋_GB2312" w:hAnsi="黑体" w:cs="Times New Roman" w:hint="eastAsia"/>
          <w:sz w:val="32"/>
          <w:szCs w:val="32"/>
        </w:rPr>
        <w:t>40%、60%</w:t>
      </w:r>
      <w:r w:rsidRPr="00A71B0D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。</w:t>
      </w:r>
    </w:p>
    <w:p w14:paraId="7C38BBA7" w14:textId="77777777" w:rsidR="00DE48B5" w:rsidRPr="00120E9D" w:rsidRDefault="00DE48B5" w:rsidP="00DE48B5">
      <w:pPr>
        <w:widowControl/>
        <w:shd w:val="clear" w:color="auto" w:fill="FFFFFF"/>
        <w:spacing w:line="538" w:lineRule="atLeast"/>
        <w:ind w:firstLine="636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120E9D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五、联系方式</w:t>
      </w:r>
    </w:p>
    <w:p w14:paraId="2783F340" w14:textId="77777777" w:rsidR="00DE48B5" w:rsidRDefault="00DE48B5" w:rsidP="00DE48B5">
      <w:pPr>
        <w:widowControl/>
        <w:shd w:val="clear" w:color="auto" w:fill="FFFFFF"/>
        <w:spacing w:line="538" w:lineRule="atLeast"/>
        <w:ind w:firstLine="636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120E9D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联系人：周茂金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电话：</w:t>
      </w:r>
      <w:r w:rsidRPr="00120E9D"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  <w:t>15952171922（</w:t>
      </w:r>
      <w:proofErr w:type="gramStart"/>
      <w:r w:rsidRPr="00120E9D"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  <w:t>微信同</w:t>
      </w:r>
      <w:proofErr w:type="gramEnd"/>
      <w:r w:rsidRPr="00120E9D"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  <w:t>号）</w:t>
      </w:r>
    </w:p>
    <w:p w14:paraId="135463F9" w14:textId="77777777" w:rsidR="00DE48B5" w:rsidRPr="00DE48B5" w:rsidRDefault="00DE48B5"/>
    <w:sectPr w:rsidR="00DE48B5" w:rsidRPr="00DE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B5"/>
    <w:rsid w:val="00D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EBB4"/>
  <w15:chartTrackingRefBased/>
  <w15:docId w15:val="{809CE68F-4D91-4818-B35F-A728A3A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2022-07-05T07:13:00Z</dcterms:created>
  <dcterms:modified xsi:type="dcterms:W3CDTF">2022-07-05T07:14:00Z</dcterms:modified>
</cp:coreProperties>
</file>