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C2FA" w14:textId="77777777" w:rsidR="0053271C" w:rsidRPr="00E17645" w:rsidRDefault="0053271C" w:rsidP="0053271C">
      <w:pPr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E17645">
        <w:rPr>
          <w:rFonts w:ascii="方正小标宋简体" w:eastAsia="方正小标宋简体" w:hAnsi="黑体" w:cs="微软雅黑" w:hint="eastAsia"/>
          <w:color w:val="000000"/>
          <w:sz w:val="36"/>
          <w:szCs w:val="36"/>
        </w:rPr>
        <w:t>2022年</w:t>
      </w:r>
      <w:r w:rsidRPr="00E17645">
        <w:rPr>
          <w:rFonts w:ascii="方正小标宋简体" w:eastAsia="方正小标宋简体" w:hAnsi="黑体" w:cs="方正小标宋简体" w:hint="eastAsia"/>
          <w:sz w:val="36"/>
          <w:szCs w:val="36"/>
        </w:rPr>
        <w:t>全民健身线上运动会</w:t>
      </w:r>
    </w:p>
    <w:p w14:paraId="4B06DBF8" w14:textId="77777777" w:rsidR="0053271C" w:rsidRDefault="0053271C" w:rsidP="0053271C">
      <w:pPr>
        <w:pStyle w:val="2"/>
        <w:shd w:val="clear" w:color="auto" w:fill="FFFFFF"/>
        <w:spacing w:before="0" w:beforeAutospacing="0" w:after="0" w:afterAutospacing="0" w:line="633" w:lineRule="atLeast"/>
        <w:jc w:val="center"/>
        <w:rPr>
          <w:rFonts w:ascii="方正小标宋简体" w:eastAsia="方正小标宋简体" w:hAnsi="黑体" w:cs="微软雅黑"/>
          <w:b w:val="0"/>
          <w:bCs w:val="0"/>
          <w:color w:val="000000"/>
        </w:rPr>
      </w:pPr>
      <w:r w:rsidRPr="00E17645">
        <w:rPr>
          <w:rFonts w:ascii="方正小标宋简体" w:eastAsia="方正小标宋简体" w:hAnsi="黑体" w:cs="方正小标宋简体" w:hint="eastAsia"/>
          <w:b w:val="0"/>
          <w:bCs w:val="0"/>
        </w:rPr>
        <w:t>全国老年人体育健身展示活动</w:t>
      </w:r>
      <w:r>
        <w:rPr>
          <w:rFonts w:ascii="方正小标宋简体" w:eastAsia="方正小标宋简体" w:hAnsi="黑体" w:cs="微软雅黑" w:hint="eastAsia"/>
          <w:b w:val="0"/>
          <w:bCs w:val="0"/>
          <w:color w:val="000000"/>
        </w:rPr>
        <w:t>广场</w:t>
      </w:r>
      <w:proofErr w:type="gramStart"/>
      <w:r>
        <w:rPr>
          <w:rFonts w:ascii="方正小标宋简体" w:eastAsia="方正小标宋简体" w:hAnsi="黑体" w:cs="微软雅黑" w:hint="eastAsia"/>
          <w:b w:val="0"/>
          <w:bCs w:val="0"/>
          <w:color w:val="000000"/>
        </w:rPr>
        <w:t>舞项目</w:t>
      </w:r>
      <w:proofErr w:type="gramEnd"/>
      <w:r w:rsidRPr="00E17645">
        <w:rPr>
          <w:rFonts w:ascii="方正小标宋简体" w:eastAsia="方正小标宋简体" w:hAnsi="黑体" w:cs="微软雅黑" w:hint="eastAsia"/>
          <w:b w:val="0"/>
          <w:bCs w:val="0"/>
          <w:color w:val="000000"/>
        </w:rPr>
        <w:t>规程</w:t>
      </w:r>
    </w:p>
    <w:p w14:paraId="61318957" w14:textId="77777777" w:rsidR="0053271C" w:rsidRDefault="0053271C" w:rsidP="0053271C">
      <w:pPr>
        <w:pStyle w:val="2"/>
        <w:shd w:val="clear" w:color="auto" w:fill="FFFFFF"/>
        <w:spacing w:before="0" w:beforeAutospacing="0" w:after="0" w:afterAutospacing="0" w:line="633" w:lineRule="atLeast"/>
        <w:jc w:val="center"/>
        <w:rPr>
          <w:rFonts w:ascii="方正小标宋简体" w:eastAsia="方正小标宋简体" w:hAnsi="黑体" w:cs="微软雅黑"/>
          <w:b w:val="0"/>
          <w:bCs w:val="0"/>
          <w:color w:val="000000"/>
        </w:rPr>
      </w:pPr>
    </w:p>
    <w:p w14:paraId="446EBD0D" w14:textId="77777777" w:rsidR="0053271C" w:rsidRPr="00A71B0D" w:rsidRDefault="0053271C" w:rsidP="0053271C">
      <w:pPr>
        <w:widowControl/>
        <w:shd w:val="clear" w:color="auto" w:fill="FFFFFF"/>
        <w:spacing w:line="510" w:lineRule="atLeast"/>
        <w:ind w:firstLineChars="200" w:firstLine="640"/>
        <w:jc w:val="left"/>
        <w:textAlignment w:val="baseline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71B0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一、项目设</w:t>
      </w:r>
      <w:r w:rsidRPr="00A71B0D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置</w:t>
      </w:r>
    </w:p>
    <w:p w14:paraId="67576B85" w14:textId="77777777" w:rsidR="0053271C" w:rsidRPr="00A71B0D" w:rsidRDefault="0053271C" w:rsidP="0053271C">
      <w:pPr>
        <w:widowControl/>
        <w:shd w:val="clear" w:color="auto" w:fill="FFFFFF"/>
        <w:spacing w:line="510" w:lineRule="atLeast"/>
        <w:jc w:val="left"/>
        <w:textAlignment w:val="baseline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A71B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参赛队自行创编或选编的一套广场舞。</w:t>
      </w:r>
    </w:p>
    <w:p w14:paraId="1FC4B851" w14:textId="77777777" w:rsidR="0053271C" w:rsidRPr="00A71B0D" w:rsidRDefault="0053271C" w:rsidP="0053271C">
      <w:pPr>
        <w:widowControl/>
        <w:shd w:val="clear" w:color="auto" w:fill="FFFFFF"/>
        <w:spacing w:line="510" w:lineRule="atLeast"/>
        <w:ind w:firstLineChars="200" w:firstLine="640"/>
        <w:jc w:val="left"/>
        <w:textAlignment w:val="baseline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71B0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二、参加办法</w:t>
      </w:r>
    </w:p>
    <w:p w14:paraId="58DFBD96" w14:textId="77777777" w:rsidR="0053271C" w:rsidRPr="00A71B0D" w:rsidRDefault="0053271C" w:rsidP="0053271C">
      <w:pPr>
        <w:widowControl/>
        <w:shd w:val="clear" w:color="auto" w:fill="FFFFFF"/>
        <w:spacing w:line="510" w:lineRule="atLeast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71B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（一）接受社会公开报名。</w:t>
      </w:r>
    </w:p>
    <w:p w14:paraId="1A790C3F" w14:textId="77777777" w:rsidR="0053271C" w:rsidRPr="00A71B0D" w:rsidRDefault="0053271C" w:rsidP="0053271C">
      <w:pPr>
        <w:widowControl/>
        <w:shd w:val="clear" w:color="auto" w:fill="FFFFFF"/>
        <w:spacing w:line="510" w:lineRule="atLeast"/>
        <w:ind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71B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（二）每个视频参与人数为8-16人。</w:t>
      </w:r>
    </w:p>
    <w:p w14:paraId="30D77DD1" w14:textId="77777777" w:rsidR="0053271C" w:rsidRPr="00A71B0D" w:rsidRDefault="0053271C" w:rsidP="0053271C">
      <w:pPr>
        <w:widowControl/>
        <w:shd w:val="clear" w:color="auto" w:fill="FFFFFF"/>
        <w:spacing w:line="510" w:lineRule="atLeast"/>
        <w:ind w:firstLine="640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71B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（三）自选套路音乐时长为3分30秒至4分30秒。</w:t>
      </w:r>
    </w:p>
    <w:p w14:paraId="560285DA" w14:textId="77777777" w:rsidR="0053271C" w:rsidRPr="00A71B0D" w:rsidRDefault="0053271C" w:rsidP="0053271C">
      <w:pPr>
        <w:widowControl/>
        <w:shd w:val="clear" w:color="auto" w:fill="FFFFFF"/>
        <w:spacing w:line="510" w:lineRule="atLeast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71B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A71B0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三、交流办法</w:t>
      </w:r>
    </w:p>
    <w:p w14:paraId="39D5EE9D" w14:textId="77777777" w:rsidR="0053271C" w:rsidRPr="00A71B0D" w:rsidRDefault="0053271C" w:rsidP="0053271C">
      <w:pPr>
        <w:widowControl/>
        <w:shd w:val="clear" w:color="auto" w:fill="FFFFFF"/>
        <w:spacing w:line="510" w:lineRule="atLeast"/>
        <w:jc w:val="left"/>
        <w:textAlignment w:val="baseline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71B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专业评审采用《老年人广场舞竞赛规则（试行）》2021版。　</w:t>
      </w:r>
    </w:p>
    <w:p w14:paraId="5F2FBE85" w14:textId="77777777" w:rsidR="0053271C" w:rsidRPr="00A71B0D" w:rsidRDefault="0053271C" w:rsidP="0053271C">
      <w:pPr>
        <w:shd w:val="clear" w:color="auto" w:fill="FFFFFF"/>
        <w:spacing w:line="510" w:lineRule="atLeast"/>
        <w:jc w:val="left"/>
        <w:textAlignment w:val="baseline"/>
        <w:rPr>
          <w:rFonts w:ascii="黑体" w:eastAsia="黑体" w:hAnsi="黑体" w:cs="Times New Roman"/>
          <w:color w:val="000000"/>
          <w:sz w:val="32"/>
        </w:rPr>
      </w:pPr>
      <w:r w:rsidRPr="00A71B0D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　　四、奖项</w:t>
      </w:r>
    </w:p>
    <w:p w14:paraId="45ACEB14" w14:textId="77777777" w:rsidR="0053271C" w:rsidRDefault="0053271C" w:rsidP="0053271C">
      <w:pPr>
        <w:shd w:val="clear" w:color="auto" w:fill="FFFFFF"/>
        <w:spacing w:line="510" w:lineRule="atLeast"/>
        <w:ind w:firstLine="645"/>
        <w:jc w:val="left"/>
        <w:textAlignment w:val="baseline"/>
        <w:rPr>
          <w:rFonts w:ascii="仿宋_GB2312" w:eastAsia="仿宋_GB2312" w:hAnsi="黑体" w:cs="Times New Roman"/>
          <w:color w:val="000000"/>
          <w:sz w:val="32"/>
        </w:rPr>
      </w:pPr>
      <w:r w:rsidRPr="00A71B0D">
        <w:rPr>
          <w:rFonts w:ascii="仿宋_GB2312" w:eastAsia="仿宋_GB2312" w:hAnsi="黑体" w:cs="Times New Roman" w:hint="eastAsia"/>
          <w:color w:val="000000"/>
          <w:sz w:val="32"/>
        </w:rPr>
        <w:t>按照上传视频的20％和30％比例评出优胜奖和优秀奖。</w:t>
      </w:r>
    </w:p>
    <w:p w14:paraId="15C33449" w14:textId="77777777" w:rsidR="0053271C" w:rsidRPr="007033EE" w:rsidRDefault="0053271C" w:rsidP="0053271C">
      <w:pPr>
        <w:shd w:val="clear" w:color="auto" w:fill="FFFFFF"/>
        <w:spacing w:line="510" w:lineRule="atLeast"/>
        <w:ind w:firstLine="645"/>
        <w:jc w:val="left"/>
        <w:textAlignment w:val="baseline"/>
        <w:rPr>
          <w:rFonts w:ascii="黑体" w:eastAsia="黑体" w:hAnsi="黑体" w:cs="Times New Roman"/>
          <w:color w:val="000000"/>
          <w:sz w:val="32"/>
        </w:rPr>
      </w:pPr>
      <w:r w:rsidRPr="007033EE">
        <w:rPr>
          <w:rFonts w:ascii="黑体" w:eastAsia="黑体" w:hAnsi="黑体" w:cs="Times New Roman" w:hint="eastAsia"/>
          <w:color w:val="000000"/>
          <w:sz w:val="32"/>
        </w:rPr>
        <w:t>五、</w:t>
      </w:r>
      <w:r>
        <w:rPr>
          <w:rFonts w:ascii="黑体" w:eastAsia="黑体" w:hAnsi="黑体" w:cs="Times New Roman" w:hint="eastAsia"/>
          <w:color w:val="000000"/>
          <w:sz w:val="32"/>
        </w:rPr>
        <w:t>中国老年人体协</w:t>
      </w:r>
      <w:proofErr w:type="gramStart"/>
      <w:r w:rsidRPr="007033EE">
        <w:rPr>
          <w:rFonts w:ascii="黑体" w:eastAsia="黑体" w:hAnsi="黑体" w:cs="Times New Roman" w:hint="eastAsia"/>
          <w:color w:val="000000"/>
          <w:sz w:val="32"/>
        </w:rPr>
        <w:t>广场舞专委</w:t>
      </w:r>
      <w:proofErr w:type="gramEnd"/>
      <w:r w:rsidRPr="007033EE">
        <w:rPr>
          <w:rFonts w:ascii="黑体" w:eastAsia="黑体" w:hAnsi="黑体" w:cs="Times New Roman" w:hint="eastAsia"/>
          <w:color w:val="000000"/>
          <w:sz w:val="32"/>
        </w:rPr>
        <w:t>会联系</w:t>
      </w:r>
      <w:r>
        <w:rPr>
          <w:rFonts w:ascii="黑体" w:eastAsia="黑体" w:hAnsi="黑体" w:cs="Times New Roman" w:hint="eastAsia"/>
          <w:color w:val="000000"/>
          <w:sz w:val="32"/>
        </w:rPr>
        <w:t>方式</w:t>
      </w:r>
    </w:p>
    <w:p w14:paraId="7CB99C13" w14:textId="77777777" w:rsidR="0053271C" w:rsidRPr="00583CDE" w:rsidRDefault="0053271C" w:rsidP="0053271C">
      <w:pPr>
        <w:shd w:val="clear" w:color="auto" w:fill="FFFFFF"/>
        <w:spacing w:line="510" w:lineRule="atLeast"/>
        <w:ind w:firstLine="645"/>
        <w:jc w:val="left"/>
        <w:textAlignment w:val="baseline"/>
        <w:rPr>
          <w:rFonts w:ascii="仿宋_GB2312" w:eastAsia="仿宋_GB2312" w:hAnsi="黑体" w:cs="Times New Roman"/>
          <w:color w:val="000000"/>
          <w:sz w:val="32"/>
        </w:rPr>
      </w:pPr>
      <w:r>
        <w:rPr>
          <w:rFonts w:ascii="仿宋_GB2312" w:eastAsia="仿宋_GB2312" w:hAnsi="黑体" w:cs="Times New Roman" w:hint="eastAsia"/>
          <w:color w:val="000000"/>
          <w:sz w:val="32"/>
        </w:rPr>
        <w:t>0</w:t>
      </w:r>
      <w:r>
        <w:rPr>
          <w:rFonts w:ascii="仿宋_GB2312" w:eastAsia="仿宋_GB2312" w:hAnsi="黑体" w:cs="Times New Roman"/>
          <w:color w:val="000000"/>
          <w:sz w:val="32"/>
        </w:rPr>
        <w:t>10-67158866</w:t>
      </w:r>
      <w:r>
        <w:rPr>
          <w:rFonts w:ascii="仿宋_GB2312" w:eastAsia="仿宋_GB2312" w:hAnsi="黑体" w:cs="Times New Roman" w:hint="eastAsia"/>
          <w:color w:val="000000"/>
          <w:sz w:val="32"/>
        </w:rPr>
        <w:t>转7</w:t>
      </w:r>
      <w:r>
        <w:rPr>
          <w:rFonts w:ascii="仿宋_GB2312" w:eastAsia="仿宋_GB2312" w:hAnsi="黑体" w:cs="Times New Roman"/>
          <w:color w:val="000000"/>
          <w:sz w:val="32"/>
        </w:rPr>
        <w:t>09</w:t>
      </w:r>
    </w:p>
    <w:p w14:paraId="11AF9A67" w14:textId="77777777" w:rsidR="0053271C" w:rsidRDefault="0053271C"/>
    <w:sectPr w:rsidR="0053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1C"/>
    <w:rsid w:val="0053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0477"/>
  <w15:chartTrackingRefBased/>
  <w15:docId w15:val="{38E86DFF-4444-49F3-939D-57B6DEC1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71C"/>
    <w:pPr>
      <w:widowControl w:val="0"/>
      <w:jc w:val="both"/>
    </w:pPr>
  </w:style>
  <w:style w:type="paragraph" w:styleId="2">
    <w:name w:val="heading 2"/>
    <w:basedOn w:val="a"/>
    <w:link w:val="20"/>
    <w:qFormat/>
    <w:rsid w:val="0053271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53271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梦</dc:creator>
  <cp:keywords/>
  <dc:description/>
  <cp:lastModifiedBy>曹 梦</cp:lastModifiedBy>
  <cp:revision>1</cp:revision>
  <dcterms:created xsi:type="dcterms:W3CDTF">2022-07-05T07:12:00Z</dcterms:created>
  <dcterms:modified xsi:type="dcterms:W3CDTF">2022-07-05T07:12:00Z</dcterms:modified>
</cp:coreProperties>
</file>