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ns w:id="0" w:author="chenxiaowei" w:date="2022-09-27T02:15:25Z"/>
          <w:rFonts w:hint="eastAsia" w:ascii="宋体" w:hAnsi="宋体" w:eastAsia="宋体"/>
          <w:b/>
          <w:bCs/>
          <w:sz w:val="36"/>
          <w:szCs w:val="36"/>
        </w:rPr>
      </w:pPr>
    </w:p>
    <w:p>
      <w:pPr>
        <w:jc w:val="center"/>
        <w:rPr>
          <w:ins w:id="1" w:author="chenxiaowei" w:date="2022-09-27T02:15:44Z"/>
          <w:rFonts w:hint="eastAsia" w:ascii="宋体" w:hAnsi="宋体" w:eastAsia="宋体"/>
          <w:b/>
          <w:bCs/>
          <w:sz w:val="36"/>
          <w:szCs w:val="36"/>
        </w:rPr>
      </w:pPr>
    </w:p>
    <w:p>
      <w:pPr>
        <w:jc w:val="center"/>
        <w:rPr>
          <w:rFonts w:ascii="宋体" w:hAnsi="宋体" w:eastAsia="宋体"/>
          <w:b/>
          <w:bCs/>
          <w:sz w:val="36"/>
          <w:szCs w:val="36"/>
        </w:rPr>
      </w:pPr>
      <w:r>
        <w:rPr>
          <w:rFonts w:hint="eastAsia" w:ascii="宋体" w:hAnsi="宋体" w:eastAsia="宋体"/>
          <w:b/>
          <w:bCs/>
          <w:sz w:val="36"/>
          <w:szCs w:val="36"/>
        </w:rPr>
        <w:t>体育标准制修订工作实施细则</w:t>
      </w:r>
    </w:p>
    <w:p>
      <w:pPr>
        <w:jc w:val="center"/>
        <w:rPr>
          <w:rFonts w:ascii="宋体" w:hAnsi="宋体" w:eastAsia="宋体"/>
          <w:b/>
          <w:bCs/>
          <w:sz w:val="36"/>
          <w:szCs w:val="36"/>
        </w:rPr>
      </w:pPr>
      <w:r>
        <w:rPr>
          <w:rFonts w:hint="eastAsia" w:ascii="宋体" w:hAnsi="宋体" w:eastAsia="宋体"/>
          <w:b/>
          <w:bCs/>
          <w:sz w:val="36"/>
          <w:szCs w:val="36"/>
        </w:rPr>
        <w:t>（修订草案征求意见稿）</w:t>
      </w:r>
    </w:p>
    <w:p>
      <w:pPr>
        <w:jc w:val="center"/>
        <w:rPr>
          <w:rFonts w:ascii="宋体" w:hAnsi="宋体" w:eastAsia="宋体"/>
          <w:sz w:val="36"/>
          <w:szCs w:val="36"/>
        </w:rPr>
      </w:pPr>
    </w:p>
    <w:p>
      <w:pPr>
        <w:pStyle w:val="11"/>
        <w:numPr>
          <w:ilvl w:val="0"/>
          <w:numId w:val="1"/>
        </w:numPr>
        <w:ind w:firstLineChars="0"/>
        <w:jc w:val="center"/>
        <w:rPr>
          <w:rFonts w:ascii="黑体" w:hAnsi="黑体" w:eastAsia="黑体"/>
          <w:sz w:val="32"/>
          <w:szCs w:val="32"/>
        </w:rPr>
      </w:pPr>
      <w:r>
        <w:rPr>
          <w:rFonts w:hint="eastAsia" w:ascii="黑体" w:hAnsi="黑体" w:eastAsia="黑体"/>
          <w:sz w:val="32"/>
          <w:szCs w:val="32"/>
        </w:rPr>
        <w:t>总则</w:t>
      </w:r>
    </w:p>
    <w:p>
      <w:pPr>
        <w:ind w:firstLine="640"/>
        <w:rPr>
          <w:rFonts w:ascii="仿宋" w:hAnsi="仿宋" w:eastAsia="仿宋"/>
          <w:sz w:val="32"/>
          <w:szCs w:val="32"/>
        </w:rPr>
      </w:pPr>
      <w:r>
        <w:rPr>
          <w:rFonts w:hint="eastAsia" w:ascii="仿宋" w:hAnsi="仿宋" w:eastAsia="仿宋"/>
          <w:sz w:val="32"/>
          <w:szCs w:val="32"/>
        </w:rPr>
        <w:t>第一条</w:t>
      </w:r>
      <w:r>
        <w:rPr>
          <w:rFonts w:hint="eastAsia" w:ascii="仿宋" w:hAnsi="仿宋" w:eastAsia="仿宋"/>
          <w:color w:val="0070C0"/>
          <w:sz w:val="32"/>
          <w:szCs w:val="32"/>
        </w:rPr>
        <w:t>【制定目的】</w:t>
      </w:r>
      <w:r>
        <w:rPr>
          <w:rFonts w:hint="eastAsia" w:ascii="仿宋" w:hAnsi="仿宋" w:eastAsia="仿宋"/>
          <w:sz w:val="32"/>
          <w:szCs w:val="32"/>
        </w:rPr>
        <w:t>为规范体育标准制修订工作管理，提高体育标准的质量，根据《中华人民共和国体育法》、《中华人民共和国标准化法》和《体育标准化管理办法》，制定本细则。</w:t>
      </w:r>
    </w:p>
    <w:p>
      <w:pPr>
        <w:ind w:firstLine="640"/>
        <w:rPr>
          <w:rFonts w:ascii="仿宋" w:hAnsi="仿宋" w:eastAsia="仿宋"/>
          <w:sz w:val="32"/>
          <w:szCs w:val="32"/>
        </w:rPr>
      </w:pPr>
      <w:r>
        <w:rPr>
          <w:rFonts w:hint="eastAsia" w:ascii="仿宋" w:hAnsi="仿宋" w:eastAsia="仿宋"/>
          <w:sz w:val="32"/>
          <w:szCs w:val="32"/>
        </w:rPr>
        <w:t>第二条</w:t>
      </w:r>
      <w:r>
        <w:rPr>
          <w:rFonts w:hint="eastAsia" w:ascii="仿宋" w:hAnsi="仿宋" w:eastAsia="仿宋"/>
          <w:color w:val="0070C0"/>
          <w:sz w:val="32"/>
          <w:szCs w:val="32"/>
        </w:rPr>
        <w:t>【适用范围】</w:t>
      </w:r>
      <w:r>
        <w:rPr>
          <w:rFonts w:hint="eastAsia" w:ascii="仿宋" w:hAnsi="仿宋" w:eastAsia="仿宋"/>
          <w:sz w:val="32"/>
          <w:szCs w:val="32"/>
        </w:rPr>
        <w:t>本细则适用于国家体育总局（以下简称“体育总局”）对体育领域国家标准和行业标准（以下简称“体育标准”）制定和修订工作的实施管理。</w:t>
      </w:r>
    </w:p>
    <w:p>
      <w:pPr>
        <w:ind w:firstLine="640"/>
        <w:rPr>
          <w:rFonts w:ascii="仿宋" w:hAnsi="仿宋" w:eastAsia="仿宋"/>
          <w:color w:val="FF0000"/>
          <w:sz w:val="32"/>
          <w:szCs w:val="32"/>
          <w:u w:val="single"/>
        </w:rPr>
      </w:pPr>
      <w:r>
        <w:rPr>
          <w:rFonts w:hint="eastAsia" w:ascii="仿宋" w:hAnsi="仿宋" w:eastAsia="仿宋"/>
          <w:sz w:val="32"/>
          <w:szCs w:val="32"/>
        </w:rPr>
        <w:t>第三条</w:t>
      </w:r>
      <w:r>
        <w:rPr>
          <w:rFonts w:hint="eastAsia" w:ascii="仿宋" w:hAnsi="仿宋" w:eastAsia="仿宋"/>
          <w:color w:val="0070C0"/>
          <w:sz w:val="32"/>
          <w:szCs w:val="32"/>
        </w:rPr>
        <w:t>【制定程序】</w:t>
      </w:r>
      <w:r>
        <w:rPr>
          <w:rFonts w:hint="eastAsia" w:ascii="仿宋" w:hAnsi="仿宋" w:eastAsia="仿宋"/>
          <w:sz w:val="32"/>
          <w:szCs w:val="32"/>
        </w:rPr>
        <w:t>体育标准的制修订工作主要包括立项、起草、审批和维护等环节。</w:t>
      </w:r>
    </w:p>
    <w:p>
      <w:pPr>
        <w:ind w:firstLine="640"/>
        <w:rPr>
          <w:rFonts w:ascii="仿宋" w:hAnsi="仿宋" w:eastAsia="仿宋"/>
          <w:strike/>
          <w:color w:val="FF0000"/>
          <w:sz w:val="32"/>
          <w:szCs w:val="32"/>
        </w:rPr>
      </w:pPr>
      <w:r>
        <w:rPr>
          <w:rFonts w:hint="eastAsia" w:ascii="仿宋" w:hAnsi="仿宋" w:eastAsia="仿宋"/>
          <w:sz w:val="32"/>
          <w:szCs w:val="32"/>
        </w:rPr>
        <w:t>第四条</w:t>
      </w:r>
      <w:r>
        <w:rPr>
          <w:rFonts w:hint="eastAsia" w:ascii="仿宋" w:hAnsi="仿宋" w:eastAsia="仿宋"/>
          <w:color w:val="0070C0"/>
          <w:sz w:val="32"/>
          <w:szCs w:val="32"/>
        </w:rPr>
        <w:t>【工作要求】</w:t>
      </w:r>
      <w:r>
        <w:rPr>
          <w:rFonts w:hint="eastAsia" w:ascii="仿宋" w:hAnsi="仿宋" w:eastAsia="仿宋"/>
          <w:sz w:val="32"/>
          <w:szCs w:val="32"/>
        </w:rPr>
        <w:t>体育标准的制修订工作应在科学技术研究成果和社会实践经验的基础上，深入调查论证，广泛征求意见，保证标准的科学性、规范性、时效性、系统性、协调性、实用性，提高标准质量。</w:t>
      </w:r>
    </w:p>
    <w:p>
      <w:pPr>
        <w:ind w:firstLine="640"/>
        <w:rPr>
          <w:rFonts w:ascii="仿宋" w:hAnsi="仿宋" w:eastAsia="仿宋"/>
          <w:sz w:val="32"/>
          <w:szCs w:val="32"/>
        </w:rPr>
      </w:pPr>
      <w:r>
        <w:rPr>
          <w:rFonts w:hint="eastAsia" w:ascii="仿宋" w:hAnsi="仿宋" w:eastAsia="仿宋"/>
          <w:sz w:val="32"/>
          <w:szCs w:val="32"/>
        </w:rPr>
        <w:t>第五条</w:t>
      </w:r>
      <w:r>
        <w:rPr>
          <w:rFonts w:hint="eastAsia" w:ascii="仿宋" w:hAnsi="仿宋" w:eastAsia="仿宋"/>
          <w:color w:val="0070C0"/>
          <w:sz w:val="32"/>
          <w:szCs w:val="32"/>
        </w:rPr>
        <w:t>【业务分工】</w:t>
      </w:r>
      <w:r>
        <w:rPr>
          <w:rFonts w:hint="eastAsia" w:ascii="仿宋" w:hAnsi="仿宋" w:eastAsia="仿宋"/>
          <w:sz w:val="32"/>
          <w:szCs w:val="32"/>
        </w:rPr>
        <w:t>体育总局体育经济司（以下简称“经济司”）统一归口管理体育标准制修订工作。体育总局体育器材装备中心（以下简称“装备中心”）负责体育标准制修订组织工作。全国体育标准化技术委员会</w:t>
      </w:r>
      <w:del w:id="2" w:author="chenxiaowei" w:date="2022-09-27T01:20:07Z">
        <w:r>
          <w:rPr>
            <w:rFonts w:hint="eastAsia" w:ascii="仿宋" w:hAnsi="仿宋" w:eastAsia="仿宋"/>
            <w:sz w:val="32"/>
            <w:szCs w:val="32"/>
          </w:rPr>
          <w:delText>提供</w:delText>
        </w:r>
      </w:del>
      <w:ins w:id="3" w:author="chenxiaowei" w:date="2022-09-27T01:20:07Z">
        <w:r>
          <w:rPr>
            <w:rFonts w:hint="eastAsia" w:ascii="仿宋" w:hAnsi="仿宋" w:eastAsia="仿宋"/>
            <w:sz w:val="32"/>
            <w:szCs w:val="32"/>
            <w:lang w:eastAsia="zh-CN"/>
          </w:rPr>
          <w:t>负责</w:t>
        </w:r>
      </w:ins>
      <w:r>
        <w:rPr>
          <w:rFonts w:hint="eastAsia" w:ascii="仿宋" w:hAnsi="仿宋" w:eastAsia="仿宋"/>
          <w:sz w:val="32"/>
          <w:szCs w:val="32"/>
        </w:rPr>
        <w:t>体育标准化专业技术支撑。</w:t>
      </w:r>
    </w:p>
    <w:p>
      <w:pPr>
        <w:ind w:firstLine="640"/>
        <w:rPr>
          <w:rFonts w:ascii="仿宋" w:hAnsi="仿宋" w:eastAsia="仿宋"/>
          <w:sz w:val="32"/>
          <w:szCs w:val="32"/>
        </w:rPr>
      </w:pPr>
      <w:r>
        <w:rPr>
          <w:rFonts w:hint="eastAsia" w:ascii="仿宋" w:hAnsi="仿宋" w:eastAsia="仿宋"/>
          <w:sz w:val="32"/>
          <w:szCs w:val="32"/>
        </w:rPr>
        <w:t>体育总局各厅司局、各直属事业单位（以下简称“组织起草部门”）负责本部门职责范围内体育标准制修订工作。全国性体育社会组织根据</w:t>
      </w:r>
      <w:del w:id="4" w:author="chenxiaowei" w:date="2022-09-27T01:21:23Z">
        <w:r>
          <w:rPr>
            <w:rFonts w:hint="eastAsia" w:ascii="仿宋" w:hAnsi="仿宋" w:eastAsia="仿宋"/>
            <w:sz w:val="32"/>
            <w:szCs w:val="32"/>
          </w:rPr>
          <w:delText>章程</w:delText>
        </w:r>
      </w:del>
      <w:ins w:id="5" w:author="chenxiaowei" w:date="2022-09-27T01:21:23Z">
        <w:r>
          <w:rPr>
            <w:rFonts w:hint="eastAsia" w:ascii="仿宋" w:hAnsi="仿宋" w:eastAsia="仿宋"/>
            <w:sz w:val="32"/>
            <w:szCs w:val="32"/>
            <w:lang w:eastAsia="zh-CN"/>
          </w:rPr>
          <w:t>业务</w:t>
        </w:r>
      </w:ins>
      <w:r>
        <w:rPr>
          <w:rFonts w:hint="eastAsia" w:ascii="仿宋" w:hAnsi="仿宋" w:eastAsia="仿宋"/>
          <w:sz w:val="32"/>
          <w:szCs w:val="32"/>
        </w:rPr>
        <w:t>范围参与体育标准的制修订工作。</w:t>
      </w:r>
    </w:p>
    <w:p>
      <w:pPr>
        <w:ind w:firstLine="640"/>
        <w:rPr>
          <w:rFonts w:ascii="仿宋" w:hAnsi="仿宋" w:eastAsia="仿宋"/>
          <w:sz w:val="32"/>
          <w:szCs w:val="32"/>
        </w:rPr>
      </w:pPr>
      <w:r>
        <w:rPr>
          <w:rFonts w:hint="eastAsia" w:ascii="仿宋" w:hAnsi="仿宋" w:eastAsia="仿宋"/>
          <w:sz w:val="32"/>
          <w:szCs w:val="32"/>
        </w:rPr>
        <w:t xml:space="preserve">第六条 </w:t>
      </w:r>
      <w:r>
        <w:rPr>
          <w:rFonts w:hint="eastAsia" w:ascii="仿宋" w:hAnsi="仿宋" w:eastAsia="仿宋"/>
          <w:color w:val="0070C0"/>
          <w:sz w:val="32"/>
          <w:szCs w:val="32"/>
        </w:rPr>
        <w:t>【信息公开】</w:t>
      </w:r>
      <w:r>
        <w:rPr>
          <w:rFonts w:hint="eastAsia" w:ascii="仿宋" w:hAnsi="仿宋" w:eastAsia="仿宋"/>
          <w:sz w:val="32"/>
          <w:szCs w:val="32"/>
        </w:rPr>
        <w:t>体育总局通过体育总局官网公开标准制修订工作的信息，接受社会建议和监督。</w:t>
      </w:r>
    </w:p>
    <w:p>
      <w:pPr>
        <w:ind w:firstLine="640"/>
        <w:rPr>
          <w:rFonts w:ascii="仿宋" w:hAnsi="仿宋" w:eastAsia="仿宋"/>
          <w:sz w:val="32"/>
          <w:szCs w:val="32"/>
        </w:rPr>
      </w:pPr>
    </w:p>
    <w:p>
      <w:pPr>
        <w:pStyle w:val="11"/>
        <w:numPr>
          <w:ilvl w:val="0"/>
          <w:numId w:val="1"/>
        </w:numPr>
        <w:ind w:firstLineChars="0"/>
        <w:jc w:val="center"/>
        <w:rPr>
          <w:rFonts w:ascii="黑体" w:hAnsi="黑体" w:eastAsia="黑体"/>
          <w:sz w:val="32"/>
          <w:szCs w:val="32"/>
        </w:rPr>
      </w:pPr>
      <w:r>
        <w:rPr>
          <w:rFonts w:hint="eastAsia" w:ascii="黑体" w:hAnsi="黑体" w:eastAsia="黑体"/>
          <w:sz w:val="32"/>
          <w:szCs w:val="32"/>
        </w:rPr>
        <w:t>立项</w:t>
      </w:r>
    </w:p>
    <w:p>
      <w:pPr>
        <w:ind w:firstLine="640"/>
        <w:rPr>
          <w:del w:id="6" w:author="chenxiaowei" w:date="2022-09-27T07:16:22Z"/>
          <w:rFonts w:ascii="仿宋" w:hAnsi="仿宋" w:eastAsia="仿宋"/>
          <w:sz w:val="32"/>
          <w:szCs w:val="32"/>
          <w:highlight w:val="yellow"/>
        </w:rPr>
      </w:pPr>
      <w:r>
        <w:rPr>
          <w:rFonts w:hint="eastAsia" w:ascii="仿宋" w:hAnsi="仿宋" w:eastAsia="仿宋"/>
          <w:sz w:val="32"/>
          <w:szCs w:val="32"/>
        </w:rPr>
        <w:t>第七条</w:t>
      </w:r>
      <w:r>
        <w:rPr>
          <w:rFonts w:hint="eastAsia" w:ascii="仿宋" w:hAnsi="仿宋" w:eastAsia="仿宋"/>
          <w:color w:val="0070C0"/>
          <w:sz w:val="32"/>
          <w:szCs w:val="32"/>
        </w:rPr>
        <w:t>【立项建议】</w:t>
      </w:r>
      <w:del w:id="7" w:author="chenxiaowei" w:date="2022-09-27T07:16:21Z">
        <w:r>
          <w:rPr>
            <w:rFonts w:hint="eastAsia" w:ascii="仿宋" w:hAnsi="仿宋" w:eastAsia="仿宋"/>
            <w:sz w:val="32"/>
            <w:szCs w:val="32"/>
          </w:rPr>
          <w:delText>任何单位和个人均可向体育总局提出体育标准的立项建议。</w:delText>
        </w:r>
      </w:del>
    </w:p>
    <w:p>
      <w:pPr>
        <w:ind w:firstLine="640"/>
        <w:rPr>
          <w:rFonts w:ascii="仿宋" w:hAnsi="仿宋" w:eastAsia="仿宋"/>
          <w:sz w:val="32"/>
          <w:szCs w:val="32"/>
        </w:rPr>
      </w:pPr>
      <w:r>
        <w:rPr>
          <w:rFonts w:hint="eastAsia" w:ascii="仿宋" w:hAnsi="仿宋" w:eastAsia="仿宋"/>
          <w:sz w:val="32"/>
          <w:szCs w:val="32"/>
        </w:rPr>
        <w:t>各级地方体育行政主管部门和体育社会组织</w:t>
      </w:r>
      <w:ins w:id="8" w:author="chenxiaowei" w:date="2022-09-27T07:16:58Z">
        <w:r>
          <w:rPr>
            <w:rFonts w:hint="eastAsia" w:ascii="仿宋" w:hAnsi="仿宋" w:eastAsia="仿宋"/>
            <w:sz w:val="32"/>
            <w:szCs w:val="32"/>
            <w:lang w:eastAsia="zh-CN"/>
          </w:rPr>
          <w:t>可</w:t>
        </w:r>
      </w:ins>
      <w:r>
        <w:rPr>
          <w:rFonts w:hint="eastAsia" w:ascii="仿宋" w:hAnsi="仿宋" w:eastAsia="仿宋"/>
          <w:sz w:val="32"/>
          <w:szCs w:val="32"/>
        </w:rPr>
        <w:t>向组织起草部门提出体育标准的立项建议。</w:t>
      </w:r>
    </w:p>
    <w:p>
      <w:pPr>
        <w:ind w:firstLine="640" w:firstLineChars="200"/>
        <w:rPr>
          <w:rFonts w:ascii="仿宋" w:hAnsi="仿宋" w:eastAsia="仿宋"/>
          <w:sz w:val="32"/>
          <w:szCs w:val="32"/>
        </w:rPr>
      </w:pPr>
      <w:r>
        <w:rPr>
          <w:rFonts w:hint="eastAsia" w:ascii="仿宋" w:hAnsi="仿宋" w:eastAsia="仿宋"/>
          <w:sz w:val="32"/>
          <w:szCs w:val="32"/>
        </w:rPr>
        <w:t>其他</w:t>
      </w:r>
      <w:del w:id="9" w:author="chenxiaowei" w:date="2022-09-27T07:17:23Z">
        <w:r>
          <w:rPr>
            <w:rFonts w:hint="eastAsia" w:ascii="仿宋" w:hAnsi="仿宋" w:eastAsia="仿宋"/>
            <w:sz w:val="32"/>
            <w:szCs w:val="32"/>
          </w:rPr>
          <w:delText>社会团体</w:delText>
        </w:r>
      </w:del>
      <w:del w:id="10" w:author="chenxiaowei" w:date="2022-09-27T07:17:24Z">
        <w:r>
          <w:rPr>
            <w:rFonts w:hint="eastAsia" w:ascii="仿宋" w:hAnsi="仿宋" w:eastAsia="仿宋"/>
            <w:sz w:val="32"/>
            <w:szCs w:val="32"/>
          </w:rPr>
          <w:delText>、企业</w:delText>
        </w:r>
      </w:del>
      <w:del w:id="11" w:author="chenxiaowei" w:date="2022-09-27T07:17:25Z">
        <w:r>
          <w:rPr>
            <w:rFonts w:hint="eastAsia" w:ascii="仿宋" w:hAnsi="仿宋" w:eastAsia="仿宋"/>
            <w:sz w:val="32"/>
            <w:szCs w:val="32"/>
          </w:rPr>
          <w:delText>事业</w:delText>
        </w:r>
      </w:del>
      <w:r>
        <w:rPr>
          <w:rFonts w:hint="eastAsia" w:ascii="仿宋" w:hAnsi="仿宋" w:eastAsia="仿宋"/>
          <w:sz w:val="32"/>
          <w:szCs w:val="32"/>
        </w:rPr>
        <w:t>组织以及</w:t>
      </w:r>
      <w:del w:id="12" w:author="chenxiaowei" w:date="2022-09-27T07:17:28Z">
        <w:r>
          <w:rPr>
            <w:rFonts w:hint="eastAsia" w:ascii="仿宋" w:hAnsi="仿宋" w:eastAsia="仿宋"/>
            <w:sz w:val="32"/>
            <w:szCs w:val="32"/>
          </w:rPr>
          <w:delText>公民</w:delText>
        </w:r>
      </w:del>
      <w:ins w:id="13" w:author="chenxiaowei" w:date="2022-09-27T07:17:31Z">
        <w:r>
          <w:rPr>
            <w:rFonts w:hint="eastAsia" w:ascii="仿宋" w:hAnsi="仿宋" w:eastAsia="仿宋"/>
            <w:sz w:val="32"/>
            <w:szCs w:val="32"/>
            <w:lang w:eastAsia="zh-CN"/>
          </w:rPr>
          <w:t>个人</w:t>
        </w:r>
      </w:ins>
      <w:r>
        <w:rPr>
          <w:rFonts w:hint="eastAsia" w:ascii="仿宋" w:hAnsi="仿宋" w:eastAsia="仿宋"/>
          <w:sz w:val="32"/>
          <w:szCs w:val="32"/>
        </w:rPr>
        <w:t>可通过本级体育行政主管部门或体育总局官网提出体育标准立项建议。</w:t>
      </w:r>
    </w:p>
    <w:p>
      <w:pPr>
        <w:ind w:firstLine="640" w:firstLineChars="200"/>
        <w:rPr>
          <w:rFonts w:ascii="仿宋" w:hAnsi="仿宋" w:eastAsia="仿宋"/>
          <w:color w:val="FF0000"/>
          <w:sz w:val="32"/>
          <w:szCs w:val="32"/>
          <w:u w:val="single"/>
        </w:rPr>
      </w:pPr>
      <w:r>
        <w:rPr>
          <w:rFonts w:hint="eastAsia" w:ascii="仿宋" w:hAnsi="仿宋" w:eastAsia="仿宋"/>
          <w:sz w:val="32"/>
          <w:szCs w:val="32"/>
        </w:rPr>
        <w:t xml:space="preserve">第八条 </w:t>
      </w:r>
      <w:r>
        <w:rPr>
          <w:rFonts w:hint="eastAsia" w:ascii="仿宋" w:hAnsi="仿宋" w:eastAsia="仿宋"/>
          <w:color w:val="0070C0"/>
          <w:sz w:val="32"/>
          <w:szCs w:val="32"/>
        </w:rPr>
        <w:t>【建议收集】</w:t>
      </w:r>
      <w:del w:id="14" w:author="chenxiaowei" w:date="2022-09-05T05:54:55Z">
        <w:r>
          <w:rPr>
            <w:rFonts w:hint="eastAsia" w:ascii="仿宋" w:hAnsi="仿宋" w:eastAsia="仿宋"/>
            <w:sz w:val="32"/>
            <w:szCs w:val="32"/>
          </w:rPr>
          <w:delText>对于通</w:delText>
        </w:r>
      </w:del>
      <w:del w:id="15" w:author="chenxiaowei" w:date="2022-09-05T05:54:56Z">
        <w:r>
          <w:rPr>
            <w:rFonts w:hint="eastAsia" w:ascii="仿宋" w:hAnsi="仿宋" w:eastAsia="仿宋"/>
            <w:sz w:val="32"/>
            <w:szCs w:val="32"/>
          </w:rPr>
          <w:delText>过</w:delText>
        </w:r>
      </w:del>
      <w:ins w:id="16" w:author="chenxiaowei" w:date="2022-09-05T05:54:52Z">
        <w:r>
          <w:rPr>
            <w:rFonts w:hint="eastAsia" w:ascii="仿宋" w:hAnsi="仿宋" w:eastAsia="仿宋"/>
            <w:sz w:val="32"/>
            <w:szCs w:val="32"/>
          </w:rPr>
          <w:t>经济司定期汇总整理</w:t>
        </w:r>
      </w:ins>
      <w:r>
        <w:rPr>
          <w:rFonts w:hint="eastAsia" w:ascii="仿宋" w:hAnsi="仿宋" w:eastAsia="仿宋"/>
          <w:sz w:val="32"/>
          <w:szCs w:val="32"/>
        </w:rPr>
        <w:t>体育总局官网收集的体育标准立项建议，</w:t>
      </w:r>
      <w:del w:id="17" w:author="chenxiaowei" w:date="2022-09-05T05:55:56Z">
        <w:r>
          <w:rPr>
            <w:rFonts w:hint="eastAsia" w:ascii="仿宋" w:hAnsi="仿宋" w:eastAsia="仿宋"/>
            <w:sz w:val="32"/>
            <w:szCs w:val="32"/>
          </w:rPr>
          <w:delText>由经济司定期汇总整理，</w:delText>
        </w:r>
      </w:del>
      <w:r>
        <w:rPr>
          <w:rFonts w:hint="eastAsia" w:ascii="仿宋" w:hAnsi="仿宋" w:eastAsia="仿宋"/>
          <w:sz w:val="32"/>
          <w:szCs w:val="32"/>
        </w:rPr>
        <w:t>分送相关组织起草部门研究。</w:t>
      </w:r>
    </w:p>
    <w:p>
      <w:pPr>
        <w:ind w:firstLine="640"/>
        <w:rPr>
          <w:rFonts w:ascii="仿宋" w:hAnsi="仿宋" w:eastAsia="仿宋"/>
          <w:strike/>
          <w:color w:val="FF0000"/>
          <w:sz w:val="32"/>
          <w:szCs w:val="32"/>
        </w:rPr>
      </w:pPr>
      <w:r>
        <w:rPr>
          <w:rFonts w:hint="eastAsia" w:ascii="仿宋" w:hAnsi="仿宋" w:eastAsia="仿宋"/>
          <w:sz w:val="32"/>
          <w:szCs w:val="32"/>
        </w:rPr>
        <w:t>第九条</w:t>
      </w:r>
      <w:r>
        <w:rPr>
          <w:rFonts w:ascii="仿宋" w:hAnsi="仿宋" w:eastAsia="仿宋"/>
          <w:sz w:val="32"/>
          <w:szCs w:val="32"/>
        </w:rPr>
        <w:t xml:space="preserve"> </w:t>
      </w:r>
      <w:r>
        <w:rPr>
          <w:rFonts w:hint="eastAsia" w:ascii="仿宋" w:hAnsi="仿宋" w:eastAsia="仿宋"/>
          <w:color w:val="0070C0"/>
          <w:sz w:val="32"/>
          <w:szCs w:val="32"/>
        </w:rPr>
        <w:t>【立项依据】</w:t>
      </w:r>
      <w:r>
        <w:rPr>
          <w:rFonts w:ascii="仿宋" w:hAnsi="仿宋" w:eastAsia="仿宋"/>
          <w:sz w:val="32"/>
          <w:szCs w:val="32"/>
        </w:rPr>
        <w:t>组织起草部门应</w:t>
      </w:r>
      <w:r>
        <w:rPr>
          <w:rFonts w:hint="eastAsia" w:ascii="仿宋" w:hAnsi="仿宋" w:eastAsia="仿宋"/>
          <w:sz w:val="32"/>
          <w:szCs w:val="32"/>
        </w:rPr>
        <w:t>根据</w:t>
      </w:r>
      <w:r>
        <w:rPr>
          <w:rFonts w:ascii="仿宋" w:hAnsi="仿宋" w:eastAsia="仿宋"/>
          <w:sz w:val="32"/>
          <w:szCs w:val="32"/>
        </w:rPr>
        <w:t>职责</w:t>
      </w:r>
      <w:r>
        <w:rPr>
          <w:rFonts w:hint="eastAsia" w:ascii="仿宋" w:hAnsi="仿宋" w:eastAsia="仿宋"/>
          <w:sz w:val="32"/>
          <w:szCs w:val="32"/>
        </w:rPr>
        <w:t>研究建立本领域标准体系，收集各方建议、结合工作实际综合考虑，分年度</w:t>
      </w:r>
      <w:r>
        <w:rPr>
          <w:rFonts w:ascii="仿宋" w:hAnsi="仿宋" w:eastAsia="仿宋"/>
          <w:sz w:val="32"/>
          <w:szCs w:val="32"/>
        </w:rPr>
        <w:t>提出</w:t>
      </w:r>
      <w:r>
        <w:rPr>
          <w:rFonts w:hint="eastAsia" w:ascii="仿宋" w:hAnsi="仿宋" w:eastAsia="仿宋"/>
          <w:sz w:val="32"/>
          <w:szCs w:val="32"/>
        </w:rPr>
        <w:t>体育</w:t>
      </w:r>
      <w:r>
        <w:rPr>
          <w:rFonts w:ascii="仿宋" w:hAnsi="仿宋" w:eastAsia="仿宋"/>
          <w:sz w:val="32"/>
          <w:szCs w:val="32"/>
        </w:rPr>
        <w:t>标准</w:t>
      </w:r>
      <w:r>
        <w:rPr>
          <w:rFonts w:hint="eastAsia" w:ascii="仿宋" w:hAnsi="仿宋" w:eastAsia="仿宋"/>
          <w:sz w:val="32"/>
          <w:szCs w:val="32"/>
        </w:rPr>
        <w:t>制修订</w:t>
      </w:r>
      <w:r>
        <w:rPr>
          <w:rFonts w:ascii="仿宋" w:hAnsi="仿宋" w:eastAsia="仿宋"/>
          <w:sz w:val="32"/>
          <w:szCs w:val="32"/>
        </w:rPr>
        <w:t>项目</w:t>
      </w:r>
      <w:r>
        <w:rPr>
          <w:rFonts w:hint="eastAsia" w:ascii="仿宋" w:hAnsi="仿宋" w:eastAsia="仿宋"/>
          <w:sz w:val="32"/>
          <w:szCs w:val="32"/>
        </w:rPr>
        <w:t>申请。</w:t>
      </w:r>
    </w:p>
    <w:p>
      <w:pPr>
        <w:ind w:firstLine="640" w:firstLineChars="200"/>
        <w:rPr>
          <w:rFonts w:ascii="仿宋" w:hAnsi="仿宋" w:eastAsia="仿宋"/>
          <w:sz w:val="32"/>
          <w:szCs w:val="32"/>
        </w:rPr>
      </w:pPr>
      <w:r>
        <w:rPr>
          <w:rFonts w:hint="eastAsia" w:ascii="仿宋" w:hAnsi="仿宋" w:eastAsia="仿宋"/>
          <w:sz w:val="32"/>
          <w:szCs w:val="32"/>
        </w:rPr>
        <w:t>体育标准制修订项目分为制定项目和修订项目，体育标准立项应符合以下条件：</w:t>
      </w:r>
    </w:p>
    <w:p>
      <w:pPr>
        <w:ind w:firstLine="640" w:firstLineChars="200"/>
        <w:rPr>
          <w:rFonts w:ascii="仿宋" w:hAnsi="仿宋" w:eastAsia="仿宋"/>
          <w:sz w:val="32"/>
          <w:szCs w:val="32"/>
        </w:rPr>
      </w:pPr>
      <w:r>
        <w:rPr>
          <w:rFonts w:hint="eastAsia" w:ascii="仿宋" w:hAnsi="仿宋" w:eastAsia="仿宋"/>
          <w:sz w:val="32"/>
          <w:szCs w:val="32"/>
        </w:rPr>
        <w:t>（一）标准化对象或目标明确；</w:t>
      </w:r>
    </w:p>
    <w:p>
      <w:pPr>
        <w:ind w:firstLine="640" w:firstLineChars="200"/>
        <w:rPr>
          <w:rFonts w:ascii="仿宋" w:hAnsi="仿宋" w:eastAsia="仿宋"/>
          <w:sz w:val="32"/>
          <w:szCs w:val="32"/>
        </w:rPr>
      </w:pPr>
      <w:r>
        <w:rPr>
          <w:rFonts w:hint="eastAsia" w:ascii="仿宋" w:hAnsi="仿宋" w:eastAsia="仿宋"/>
          <w:sz w:val="32"/>
          <w:szCs w:val="32"/>
        </w:rPr>
        <w:t>（二）符合相关法律、法规的规定；</w:t>
      </w:r>
    </w:p>
    <w:p>
      <w:pPr>
        <w:ind w:firstLine="640" w:firstLineChars="200"/>
        <w:rPr>
          <w:rFonts w:ascii="仿宋" w:hAnsi="仿宋" w:eastAsia="仿宋"/>
          <w:sz w:val="32"/>
          <w:szCs w:val="32"/>
        </w:rPr>
      </w:pPr>
      <w:r>
        <w:rPr>
          <w:rFonts w:hint="eastAsia" w:ascii="仿宋" w:hAnsi="仿宋" w:eastAsia="仿宋"/>
          <w:sz w:val="32"/>
          <w:szCs w:val="32"/>
        </w:rPr>
        <w:t>（三）符合组织起草部门工作职责范围的要求，涉及多个组织起草部门的，已沟通协调一致；</w:t>
      </w:r>
    </w:p>
    <w:p>
      <w:pPr>
        <w:ind w:firstLine="640" w:firstLineChars="200"/>
        <w:rPr>
          <w:rFonts w:ascii="仿宋" w:hAnsi="仿宋" w:eastAsia="仿宋"/>
          <w:sz w:val="32"/>
          <w:szCs w:val="32"/>
        </w:rPr>
      </w:pPr>
      <w:r>
        <w:rPr>
          <w:rFonts w:hint="eastAsia" w:ascii="仿宋" w:hAnsi="仿宋" w:eastAsia="仿宋"/>
          <w:sz w:val="32"/>
          <w:szCs w:val="32"/>
        </w:rPr>
        <w:t>（四）</w:t>
      </w:r>
      <w:del w:id="18" w:author="chenxiaowei" w:date="2022-09-27T01:35:08Z">
        <w:r>
          <w:rPr>
            <w:rFonts w:hint="eastAsia" w:ascii="仿宋" w:hAnsi="仿宋" w:eastAsia="仿宋"/>
            <w:sz w:val="32"/>
            <w:szCs w:val="32"/>
          </w:rPr>
          <w:delText>没有相应的国家标准、行业标准或制修订计划，</w:delText>
        </w:r>
      </w:del>
      <w:r>
        <w:rPr>
          <w:rFonts w:hint="eastAsia" w:ascii="仿宋" w:hAnsi="仿宋" w:eastAsia="仿宋"/>
          <w:sz w:val="32"/>
          <w:szCs w:val="32"/>
        </w:rPr>
        <w:t>已有相应国家标准的，可制定严于国家标准的行业标准。</w:t>
      </w:r>
    </w:p>
    <w:p>
      <w:pPr>
        <w:ind w:firstLine="640" w:firstLineChars="200"/>
        <w:rPr>
          <w:rFonts w:ascii="仿宋" w:hAnsi="仿宋" w:eastAsia="仿宋"/>
          <w:sz w:val="32"/>
          <w:szCs w:val="32"/>
        </w:rPr>
      </w:pPr>
      <w:r>
        <w:rPr>
          <w:rFonts w:hint="eastAsia" w:ascii="仿宋" w:hAnsi="仿宋" w:eastAsia="仿宋"/>
          <w:sz w:val="32"/>
          <w:szCs w:val="32"/>
        </w:rPr>
        <w:t xml:space="preserve">第十条 </w:t>
      </w:r>
      <w:r>
        <w:rPr>
          <w:rFonts w:hint="eastAsia" w:ascii="仿宋" w:hAnsi="仿宋" w:eastAsia="仿宋"/>
          <w:color w:val="0070C0"/>
          <w:sz w:val="32"/>
          <w:szCs w:val="32"/>
        </w:rPr>
        <w:t>【立项申报】</w:t>
      </w:r>
      <w:r>
        <w:rPr>
          <w:rFonts w:hint="eastAsia" w:ascii="仿宋" w:hAnsi="仿宋" w:eastAsia="仿宋"/>
          <w:sz w:val="32"/>
          <w:szCs w:val="32"/>
        </w:rPr>
        <w:t>体育标准制修订工作采取年度申报制。组织起草部门应在每年</w:t>
      </w:r>
      <w:r>
        <w:rPr>
          <w:rFonts w:ascii="仿宋" w:hAnsi="仿宋" w:eastAsia="仿宋"/>
          <w:sz w:val="32"/>
          <w:szCs w:val="32"/>
        </w:rPr>
        <w:t>8</w:t>
      </w:r>
      <w:r>
        <w:rPr>
          <w:rFonts w:hint="eastAsia" w:ascii="仿宋" w:hAnsi="仿宋" w:eastAsia="仿宋"/>
          <w:sz w:val="32"/>
          <w:szCs w:val="32"/>
        </w:rPr>
        <w:t>月底前提出下一年度体育标准计划项目的申请。</w:t>
      </w:r>
    </w:p>
    <w:p>
      <w:pPr>
        <w:ind w:firstLine="640" w:firstLineChars="200"/>
        <w:rPr>
          <w:rFonts w:ascii="仿宋" w:hAnsi="仿宋" w:eastAsia="仿宋"/>
          <w:sz w:val="32"/>
          <w:szCs w:val="32"/>
        </w:rPr>
      </w:pPr>
      <w:r>
        <w:rPr>
          <w:rFonts w:hint="eastAsia" w:ascii="仿宋" w:hAnsi="仿宋" w:eastAsia="仿宋"/>
          <w:sz w:val="32"/>
          <w:szCs w:val="32"/>
        </w:rPr>
        <w:t xml:space="preserve">第十一条 </w:t>
      </w:r>
      <w:r>
        <w:rPr>
          <w:rFonts w:hint="eastAsia" w:ascii="仿宋" w:hAnsi="仿宋" w:eastAsia="仿宋"/>
          <w:color w:val="0070C0"/>
          <w:sz w:val="32"/>
          <w:szCs w:val="32"/>
        </w:rPr>
        <w:t>【评估反馈】</w:t>
      </w:r>
      <w:r>
        <w:rPr>
          <w:rFonts w:hint="eastAsia" w:ascii="仿宋" w:hAnsi="仿宋" w:eastAsia="仿宋"/>
          <w:sz w:val="32"/>
          <w:szCs w:val="32"/>
        </w:rPr>
        <w:t>装备中心应于每年</w:t>
      </w:r>
      <w:r>
        <w:rPr>
          <w:rFonts w:ascii="仿宋" w:hAnsi="仿宋" w:eastAsia="仿宋"/>
          <w:sz w:val="32"/>
          <w:szCs w:val="32"/>
        </w:rPr>
        <w:t>9</w:t>
      </w:r>
      <w:r>
        <w:rPr>
          <w:rFonts w:hint="eastAsia" w:ascii="仿宋" w:hAnsi="仿宋" w:eastAsia="仿宋"/>
          <w:sz w:val="32"/>
          <w:szCs w:val="32"/>
        </w:rPr>
        <w:t>月对各组织起草部门申请立项的体育标准计划项目进行立项评估，并将评估意见反馈组织起草部门。</w:t>
      </w:r>
    </w:p>
    <w:p>
      <w:pPr>
        <w:ind w:firstLine="640" w:firstLineChars="200"/>
        <w:rPr>
          <w:rFonts w:ascii="仿宋" w:hAnsi="仿宋" w:eastAsia="仿宋"/>
          <w:color w:val="FF0000"/>
          <w:sz w:val="32"/>
          <w:szCs w:val="32"/>
        </w:rPr>
      </w:pPr>
      <w:r>
        <w:rPr>
          <w:rFonts w:hint="eastAsia" w:ascii="仿宋" w:hAnsi="仿宋" w:eastAsia="仿宋"/>
          <w:sz w:val="32"/>
          <w:szCs w:val="32"/>
        </w:rPr>
        <w:t xml:space="preserve">第十二条 </w:t>
      </w:r>
      <w:r>
        <w:rPr>
          <w:rFonts w:hint="eastAsia" w:ascii="仿宋" w:hAnsi="仿宋" w:eastAsia="仿宋"/>
          <w:color w:val="0070C0"/>
          <w:sz w:val="32"/>
          <w:szCs w:val="32"/>
        </w:rPr>
        <w:t>【修改完善】</w:t>
      </w:r>
      <w:r>
        <w:rPr>
          <w:rFonts w:hint="eastAsia" w:ascii="仿宋" w:hAnsi="仿宋" w:eastAsia="仿宋"/>
          <w:sz w:val="32"/>
          <w:szCs w:val="32"/>
        </w:rPr>
        <w:t>组织起草部门应根据立项评估反馈意见，对立项申请文件进行修改补充完善，并于9</w:t>
      </w:r>
      <w:r>
        <w:rPr>
          <w:rFonts w:ascii="仿宋" w:hAnsi="仿宋" w:eastAsia="仿宋"/>
          <w:sz w:val="32"/>
          <w:szCs w:val="32"/>
        </w:rPr>
        <w:t>月底前</w:t>
      </w:r>
      <w:r>
        <w:rPr>
          <w:rFonts w:hint="eastAsia" w:ascii="仿宋" w:hAnsi="仿宋" w:eastAsia="仿宋"/>
          <w:sz w:val="32"/>
          <w:szCs w:val="32"/>
        </w:rPr>
        <w:t>重新提出申请。</w:t>
      </w:r>
    </w:p>
    <w:p>
      <w:pPr>
        <w:ind w:firstLine="640" w:firstLineChars="200"/>
        <w:rPr>
          <w:ins w:id="19" w:author="chenxiaowei" w:date="2022-09-05T05:57:20Z"/>
          <w:rFonts w:hint="eastAsia" w:ascii="仿宋" w:hAnsi="仿宋" w:eastAsia="仿宋"/>
          <w:sz w:val="32"/>
          <w:szCs w:val="32"/>
        </w:rPr>
      </w:pPr>
      <w:r>
        <w:rPr>
          <w:rFonts w:hint="eastAsia" w:ascii="仿宋" w:hAnsi="仿宋" w:eastAsia="仿宋"/>
          <w:sz w:val="32"/>
          <w:szCs w:val="32"/>
        </w:rPr>
        <w:t xml:space="preserve">第十三条 </w:t>
      </w:r>
      <w:r>
        <w:rPr>
          <w:rFonts w:hint="eastAsia" w:ascii="仿宋" w:hAnsi="仿宋" w:eastAsia="仿宋"/>
          <w:color w:val="0070C0"/>
          <w:sz w:val="32"/>
          <w:szCs w:val="32"/>
        </w:rPr>
        <w:t>【项目公示】</w:t>
      </w:r>
      <w:r>
        <w:rPr>
          <w:rFonts w:hint="eastAsia" w:ascii="仿宋" w:hAnsi="仿宋" w:eastAsia="仿宋"/>
          <w:sz w:val="32"/>
          <w:szCs w:val="32"/>
        </w:rPr>
        <w:t>装备中心应将全部申请项目在体育总局政府网站首页公示</w:t>
      </w:r>
      <w:r>
        <w:rPr>
          <w:rFonts w:ascii="仿宋" w:hAnsi="仿宋" w:eastAsia="仿宋"/>
          <w:sz w:val="32"/>
          <w:szCs w:val="32"/>
        </w:rPr>
        <w:t>10个工作日征求意见</w:t>
      </w:r>
      <w:r>
        <w:rPr>
          <w:rFonts w:hint="eastAsia" w:ascii="仿宋" w:hAnsi="仿宋" w:eastAsia="仿宋"/>
          <w:sz w:val="32"/>
          <w:szCs w:val="32"/>
        </w:rPr>
        <w:t>，推荐性国家标准由</w:t>
      </w:r>
      <w:del w:id="20" w:author="chenxiaowei" w:date="2022-09-05T05:56:59Z">
        <w:r>
          <w:rPr>
            <w:rFonts w:hint="eastAsia" w:ascii="仿宋" w:hAnsi="仿宋" w:eastAsia="仿宋"/>
            <w:sz w:val="32"/>
            <w:szCs w:val="32"/>
          </w:rPr>
          <w:delText>装备中心组织</w:delText>
        </w:r>
      </w:del>
      <w:r>
        <w:rPr>
          <w:rFonts w:hint="eastAsia" w:ascii="仿宋" w:hAnsi="仿宋" w:eastAsia="仿宋"/>
          <w:sz w:val="32"/>
          <w:szCs w:val="32"/>
        </w:rPr>
        <w:t>全国体育标准化技术委员会</w:t>
      </w:r>
      <w:ins w:id="21" w:author="chenxiaowei" w:date="2022-09-05T05:57:07Z">
        <w:r>
          <w:rPr>
            <w:rFonts w:hint="eastAsia" w:ascii="仿宋" w:hAnsi="仿宋" w:eastAsia="仿宋"/>
            <w:sz w:val="32"/>
            <w:szCs w:val="32"/>
            <w:lang w:eastAsia="zh-CN"/>
          </w:rPr>
          <w:t>同时</w:t>
        </w:r>
      </w:ins>
      <w:r>
        <w:rPr>
          <w:rFonts w:hint="eastAsia" w:ascii="仿宋" w:hAnsi="仿宋" w:eastAsia="仿宋"/>
          <w:sz w:val="32"/>
          <w:szCs w:val="32"/>
        </w:rPr>
        <w:t>进行立项投票。</w:t>
      </w:r>
    </w:p>
    <w:p>
      <w:pPr>
        <w:ind w:firstLine="640" w:firstLineChars="200"/>
        <w:rPr>
          <w:rFonts w:ascii="仿宋" w:hAnsi="仿宋" w:eastAsia="仿宋"/>
          <w:sz w:val="32"/>
          <w:szCs w:val="32"/>
        </w:rPr>
      </w:pPr>
      <w:r>
        <w:rPr>
          <w:rFonts w:hint="eastAsia" w:ascii="仿宋" w:hAnsi="仿宋" w:eastAsia="仿宋"/>
          <w:sz w:val="32"/>
          <w:szCs w:val="32"/>
        </w:rPr>
        <w:t>装备中心于1</w:t>
      </w:r>
      <w:r>
        <w:rPr>
          <w:rFonts w:ascii="仿宋" w:hAnsi="仿宋" w:eastAsia="仿宋"/>
          <w:sz w:val="32"/>
          <w:szCs w:val="32"/>
        </w:rPr>
        <w:t>0</w:t>
      </w:r>
      <w:r>
        <w:rPr>
          <w:rFonts w:hint="eastAsia" w:ascii="仿宋" w:hAnsi="仿宋" w:eastAsia="仿宋"/>
          <w:sz w:val="32"/>
          <w:szCs w:val="32"/>
        </w:rPr>
        <w:t>月底前将全部申请项目、评估意见和网站公示意见处理建议报经济司。</w:t>
      </w:r>
    </w:p>
    <w:p>
      <w:pPr>
        <w:ind w:firstLine="640" w:firstLineChars="200"/>
        <w:rPr>
          <w:rFonts w:ascii="仿宋" w:hAnsi="仿宋" w:eastAsia="仿宋"/>
          <w:sz w:val="32"/>
          <w:szCs w:val="32"/>
        </w:rPr>
      </w:pPr>
      <w:r>
        <w:rPr>
          <w:rFonts w:hint="eastAsia" w:ascii="仿宋" w:hAnsi="仿宋" w:eastAsia="仿宋"/>
          <w:sz w:val="32"/>
          <w:szCs w:val="32"/>
        </w:rPr>
        <w:t xml:space="preserve">第十四条 </w:t>
      </w:r>
      <w:r>
        <w:rPr>
          <w:rFonts w:hint="eastAsia" w:ascii="仿宋" w:hAnsi="仿宋" w:eastAsia="仿宋"/>
          <w:color w:val="0070C0"/>
          <w:sz w:val="32"/>
          <w:szCs w:val="32"/>
        </w:rPr>
        <w:t>【征求意见】</w:t>
      </w:r>
      <w:r>
        <w:rPr>
          <w:rFonts w:hint="eastAsia" w:ascii="仿宋" w:hAnsi="仿宋" w:eastAsia="仿宋"/>
          <w:sz w:val="32"/>
          <w:szCs w:val="32"/>
        </w:rPr>
        <w:t>经济司</w:t>
      </w:r>
      <w:ins w:id="22" w:author="chenxiaowei" w:date="2022-09-05T05:57:34Z">
        <w:r>
          <w:rPr>
            <w:rFonts w:hint="eastAsia" w:ascii="仿宋" w:hAnsi="仿宋" w:eastAsia="仿宋"/>
            <w:sz w:val="32"/>
            <w:szCs w:val="32"/>
            <w:lang w:eastAsia="zh-CN"/>
          </w:rPr>
          <w:t>应</w:t>
        </w:r>
      </w:ins>
      <w:r>
        <w:rPr>
          <w:rFonts w:hint="eastAsia" w:ascii="仿宋" w:hAnsi="仿宋" w:eastAsia="仿宋"/>
          <w:sz w:val="32"/>
          <w:szCs w:val="32"/>
        </w:rPr>
        <w:t>以书面形式征求各厅司局的意见。反馈意见存在分歧的，可根据需要组织召开立项协调或专家论证会。</w:t>
      </w:r>
    </w:p>
    <w:p>
      <w:pPr>
        <w:ind w:firstLine="640" w:firstLineChars="200"/>
        <w:rPr>
          <w:rFonts w:ascii="仿宋" w:hAnsi="仿宋" w:eastAsia="仿宋"/>
          <w:sz w:val="32"/>
          <w:szCs w:val="32"/>
        </w:rPr>
      </w:pPr>
      <w:r>
        <w:rPr>
          <w:rFonts w:hint="eastAsia" w:ascii="仿宋" w:hAnsi="仿宋" w:eastAsia="仿宋"/>
          <w:sz w:val="32"/>
          <w:szCs w:val="32"/>
        </w:rPr>
        <w:t xml:space="preserve">第十五条 </w:t>
      </w:r>
      <w:r>
        <w:rPr>
          <w:rFonts w:hint="eastAsia" w:ascii="仿宋" w:hAnsi="仿宋" w:eastAsia="仿宋"/>
          <w:color w:val="0070C0"/>
          <w:sz w:val="32"/>
          <w:szCs w:val="32"/>
        </w:rPr>
        <w:t>【项目审批】</w:t>
      </w:r>
      <w:r>
        <w:rPr>
          <w:rFonts w:hint="eastAsia" w:ascii="仿宋" w:hAnsi="仿宋" w:eastAsia="仿宋"/>
          <w:sz w:val="32"/>
          <w:szCs w:val="32"/>
        </w:rPr>
        <w:t>经济司根据立项评估意见、征求意见处理建议、立项协调和专家论证的结果，提出下一年度体育标准制修订计划建议。于1</w:t>
      </w:r>
      <w:r>
        <w:rPr>
          <w:rFonts w:ascii="仿宋" w:hAnsi="仿宋" w:eastAsia="仿宋"/>
          <w:sz w:val="32"/>
          <w:szCs w:val="32"/>
        </w:rPr>
        <w:t>1</w:t>
      </w:r>
      <w:r>
        <w:rPr>
          <w:rFonts w:hint="eastAsia" w:ascii="仿宋" w:hAnsi="仿宋" w:eastAsia="仿宋"/>
          <w:sz w:val="32"/>
          <w:szCs w:val="32"/>
        </w:rPr>
        <w:t>月底前经相关厅司局核报体育总局审批。</w:t>
      </w:r>
    </w:p>
    <w:p>
      <w:pPr>
        <w:ind w:firstLine="640" w:firstLineChars="200"/>
        <w:rPr>
          <w:rFonts w:ascii="仿宋" w:hAnsi="仿宋" w:eastAsia="仿宋"/>
          <w:color w:val="FF0000"/>
          <w:sz w:val="32"/>
          <w:szCs w:val="32"/>
          <w:u w:val="single"/>
        </w:rPr>
      </w:pPr>
      <w:r>
        <w:rPr>
          <w:rFonts w:hint="eastAsia" w:ascii="仿宋" w:hAnsi="仿宋" w:eastAsia="仿宋"/>
          <w:sz w:val="32"/>
          <w:szCs w:val="32"/>
        </w:rPr>
        <w:t xml:space="preserve">第十六条 </w:t>
      </w:r>
      <w:r>
        <w:rPr>
          <w:rFonts w:hint="eastAsia" w:ascii="仿宋" w:hAnsi="仿宋" w:eastAsia="仿宋"/>
          <w:color w:val="0070C0"/>
          <w:sz w:val="32"/>
          <w:szCs w:val="32"/>
        </w:rPr>
        <w:t>【标准立项】</w:t>
      </w:r>
      <w:r>
        <w:rPr>
          <w:rFonts w:hint="eastAsia" w:ascii="仿宋" w:hAnsi="仿宋" w:eastAsia="仿宋"/>
          <w:sz w:val="32"/>
          <w:szCs w:val="32"/>
        </w:rPr>
        <w:t>体育总局审批同意后，由经济司下达体育行业标准项目年度计划，向国务院标准化行政主管部门申请国家标准立项。</w:t>
      </w:r>
    </w:p>
    <w:p>
      <w:pPr>
        <w:ind w:firstLine="640"/>
        <w:rPr>
          <w:rFonts w:ascii="仿宋" w:hAnsi="仿宋" w:eastAsia="仿宋"/>
          <w:sz w:val="32"/>
          <w:szCs w:val="32"/>
        </w:rPr>
      </w:pPr>
      <w:r>
        <w:rPr>
          <w:rFonts w:hint="eastAsia" w:ascii="仿宋" w:hAnsi="仿宋" w:eastAsia="仿宋"/>
          <w:sz w:val="32"/>
          <w:szCs w:val="32"/>
        </w:rPr>
        <w:t xml:space="preserve">第十七条 </w:t>
      </w:r>
      <w:r>
        <w:rPr>
          <w:rFonts w:hint="eastAsia" w:ascii="仿宋" w:hAnsi="仿宋" w:eastAsia="仿宋"/>
          <w:color w:val="0070C0"/>
          <w:sz w:val="32"/>
          <w:szCs w:val="32"/>
        </w:rPr>
        <w:t>【项目增补】</w:t>
      </w:r>
      <w:r>
        <w:rPr>
          <w:rFonts w:hint="eastAsia" w:ascii="仿宋" w:hAnsi="仿宋" w:eastAsia="仿宋"/>
          <w:sz w:val="32"/>
          <w:szCs w:val="32"/>
        </w:rPr>
        <w:t>因社会和体育事业发展需要急需制定的体育标准项目，组织起草部门可与开展业务同步提出增补行业标准立项申请，或由经济司</w:t>
      </w:r>
      <w:del w:id="23" w:author="chenxiaowei" w:date="2022-09-05T05:58:47Z">
        <w:r>
          <w:rPr>
            <w:rFonts w:hint="eastAsia" w:ascii="仿宋" w:hAnsi="仿宋" w:eastAsia="仿宋"/>
            <w:sz w:val="32"/>
            <w:szCs w:val="32"/>
          </w:rPr>
          <w:delText>直接</w:delText>
        </w:r>
      </w:del>
      <w:ins w:id="24" w:author="chenxiaowei" w:date="2022-09-05T05:58:47Z">
        <w:r>
          <w:rPr>
            <w:rFonts w:hint="eastAsia" w:ascii="仿宋" w:hAnsi="仿宋" w:eastAsia="仿宋"/>
            <w:sz w:val="32"/>
            <w:szCs w:val="32"/>
            <w:lang w:eastAsia="zh-CN"/>
          </w:rPr>
          <w:t>报请</w:t>
        </w:r>
      </w:ins>
      <w:ins w:id="25" w:author="chenxiaowei" w:date="2022-09-05T05:58:48Z">
        <w:r>
          <w:rPr>
            <w:rFonts w:hint="eastAsia" w:ascii="仿宋" w:hAnsi="仿宋" w:eastAsia="仿宋"/>
            <w:sz w:val="32"/>
            <w:szCs w:val="32"/>
            <w:lang w:eastAsia="zh-CN"/>
          </w:rPr>
          <w:t>总局</w:t>
        </w:r>
      </w:ins>
      <w:r>
        <w:rPr>
          <w:rFonts w:hint="eastAsia" w:ascii="仿宋" w:hAnsi="仿宋" w:eastAsia="仿宋"/>
          <w:sz w:val="32"/>
          <w:szCs w:val="32"/>
        </w:rPr>
        <w:t>指定组织起草部门开展标准研编工作。</w:t>
      </w:r>
      <w:del w:id="26" w:author="chenxiaowei" w:date="2022-09-27T01:39:11Z">
        <w:r>
          <w:rPr>
            <w:rFonts w:hint="eastAsia" w:ascii="仿宋" w:hAnsi="仿宋" w:eastAsia="仿宋"/>
            <w:sz w:val="32"/>
            <w:szCs w:val="32"/>
          </w:rPr>
          <w:delText>增补立项的申请与审批程序参照本细则第十一条至第十五条执行。</w:delText>
        </w:r>
      </w:del>
    </w:p>
    <w:p>
      <w:pPr>
        <w:ind w:firstLine="640"/>
        <w:rPr>
          <w:rFonts w:ascii="仿宋" w:hAnsi="仿宋" w:eastAsia="仿宋"/>
          <w:sz w:val="32"/>
          <w:szCs w:val="32"/>
        </w:rPr>
      </w:pPr>
    </w:p>
    <w:p>
      <w:pPr>
        <w:pStyle w:val="11"/>
        <w:numPr>
          <w:ilvl w:val="0"/>
          <w:numId w:val="1"/>
        </w:numPr>
        <w:ind w:firstLineChars="0"/>
        <w:jc w:val="center"/>
        <w:rPr>
          <w:rFonts w:ascii="黑体" w:hAnsi="黑体" w:eastAsia="黑体"/>
          <w:sz w:val="32"/>
          <w:szCs w:val="32"/>
        </w:rPr>
      </w:pPr>
      <w:r>
        <w:rPr>
          <w:rFonts w:hint="eastAsia" w:ascii="黑体" w:hAnsi="黑体" w:eastAsia="黑体"/>
          <w:sz w:val="32"/>
          <w:szCs w:val="32"/>
        </w:rPr>
        <w:t>起草</w:t>
      </w:r>
    </w:p>
    <w:p>
      <w:pPr>
        <w:ind w:firstLine="640" w:firstLineChars="200"/>
        <w:rPr>
          <w:rFonts w:ascii="仿宋" w:hAnsi="仿宋" w:eastAsia="仿宋"/>
          <w:sz w:val="32"/>
          <w:szCs w:val="32"/>
        </w:rPr>
      </w:pPr>
      <w:r>
        <w:rPr>
          <w:rFonts w:hint="eastAsia" w:ascii="仿宋" w:hAnsi="仿宋" w:eastAsia="仿宋"/>
          <w:sz w:val="32"/>
          <w:szCs w:val="32"/>
        </w:rPr>
        <w:t>第十八条</w:t>
      </w:r>
      <w:r>
        <w:rPr>
          <w:rFonts w:ascii="仿宋" w:hAnsi="仿宋" w:eastAsia="仿宋"/>
          <w:sz w:val="32"/>
          <w:szCs w:val="32"/>
        </w:rPr>
        <w:t xml:space="preserve"> </w:t>
      </w:r>
      <w:r>
        <w:rPr>
          <w:rFonts w:hint="eastAsia" w:ascii="仿宋" w:hAnsi="仿宋" w:eastAsia="仿宋"/>
          <w:color w:val="0070C0"/>
          <w:sz w:val="32"/>
          <w:szCs w:val="32"/>
        </w:rPr>
        <w:t>【编制要求】</w:t>
      </w:r>
      <w:r>
        <w:rPr>
          <w:rFonts w:ascii="仿宋" w:hAnsi="仿宋" w:eastAsia="仿宋"/>
          <w:sz w:val="32"/>
          <w:szCs w:val="32"/>
        </w:rPr>
        <w:t>体育标准编写应遵循下列要求：</w:t>
      </w:r>
    </w:p>
    <w:p>
      <w:pPr>
        <w:ind w:firstLine="640" w:firstLineChars="200"/>
        <w:rPr>
          <w:rFonts w:ascii="仿宋" w:hAnsi="仿宋" w:eastAsia="仿宋"/>
          <w:sz w:val="32"/>
          <w:szCs w:val="32"/>
        </w:rPr>
      </w:pPr>
      <w:r>
        <w:rPr>
          <w:rFonts w:hint="eastAsia" w:ascii="仿宋" w:hAnsi="仿宋" w:eastAsia="仿宋"/>
          <w:sz w:val="32"/>
          <w:szCs w:val="32"/>
        </w:rPr>
        <w:t>（一）符合相关法律、法规、规章的规定，与相关国家标准、行业标准相协调；</w:t>
      </w:r>
    </w:p>
    <w:p>
      <w:pPr>
        <w:ind w:firstLine="640" w:firstLineChars="200"/>
        <w:rPr>
          <w:rFonts w:ascii="仿宋" w:hAnsi="仿宋" w:eastAsia="仿宋"/>
          <w:sz w:val="32"/>
          <w:szCs w:val="32"/>
        </w:rPr>
      </w:pPr>
      <w:r>
        <w:rPr>
          <w:rFonts w:hint="eastAsia" w:ascii="仿宋" w:hAnsi="仿宋" w:eastAsia="仿宋"/>
          <w:sz w:val="32"/>
          <w:szCs w:val="32"/>
        </w:rPr>
        <w:t>（二）充分调查研究，广泛收集资料，综合分析，试验验证。相关技术要求需要进行试验验证的，应委托具有相应能力的技术单位开展；</w:t>
      </w:r>
    </w:p>
    <w:p>
      <w:pPr>
        <w:ind w:firstLine="640" w:firstLineChars="200"/>
        <w:rPr>
          <w:rFonts w:ascii="仿宋" w:hAnsi="仿宋" w:eastAsia="仿宋"/>
          <w:sz w:val="32"/>
          <w:szCs w:val="32"/>
        </w:rPr>
      </w:pPr>
      <w:r>
        <w:rPr>
          <w:rFonts w:hint="eastAsia" w:ascii="仿宋" w:hAnsi="仿宋" w:eastAsia="仿宋"/>
          <w:sz w:val="32"/>
          <w:szCs w:val="32"/>
        </w:rPr>
        <w:t>（三）充分协调相关标准和各利益相关方，实现各方共同利益的一致；</w:t>
      </w:r>
    </w:p>
    <w:p>
      <w:pPr>
        <w:ind w:firstLine="640" w:firstLineChars="200"/>
        <w:rPr>
          <w:rFonts w:ascii="仿宋" w:hAnsi="仿宋" w:eastAsia="仿宋"/>
          <w:sz w:val="32"/>
          <w:szCs w:val="32"/>
        </w:rPr>
      </w:pPr>
      <w:r>
        <w:rPr>
          <w:rFonts w:hint="eastAsia" w:ascii="仿宋" w:hAnsi="仿宋" w:eastAsia="仿宋"/>
          <w:sz w:val="32"/>
          <w:szCs w:val="32"/>
        </w:rPr>
        <w:t>（四）充分考虑标准的实施，标准规定的技术内容能够进行检测、认证或评价。</w:t>
      </w:r>
    </w:p>
    <w:p>
      <w:pPr>
        <w:ind w:firstLine="640" w:firstLineChars="200"/>
        <w:rPr>
          <w:rFonts w:ascii="仿宋" w:hAnsi="仿宋" w:eastAsia="仿宋"/>
          <w:sz w:val="32"/>
          <w:szCs w:val="32"/>
        </w:rPr>
      </w:pPr>
      <w:r>
        <w:rPr>
          <w:rFonts w:hint="eastAsia" w:ascii="仿宋" w:hAnsi="仿宋" w:eastAsia="仿宋"/>
          <w:sz w:val="32"/>
          <w:szCs w:val="32"/>
        </w:rPr>
        <w:t>（五）不得设定有行业保护、阻碍市场流通和其他妨害公平竞争等内容的条款；</w:t>
      </w:r>
    </w:p>
    <w:p>
      <w:pPr>
        <w:ind w:firstLine="640" w:firstLineChars="200"/>
        <w:rPr>
          <w:rFonts w:ascii="仿宋" w:hAnsi="仿宋" w:eastAsia="仿宋"/>
          <w:sz w:val="32"/>
          <w:szCs w:val="32"/>
        </w:rPr>
      </w:pPr>
      <w:r>
        <w:rPr>
          <w:rFonts w:hint="eastAsia" w:ascii="仿宋" w:hAnsi="仿宋" w:eastAsia="仿宋"/>
          <w:sz w:val="32"/>
          <w:szCs w:val="32"/>
        </w:rPr>
        <w:t>（六）不得设定部门管理职责权限。</w:t>
      </w:r>
    </w:p>
    <w:p>
      <w:pPr>
        <w:ind w:firstLine="640" w:firstLineChars="200"/>
        <w:rPr>
          <w:rFonts w:ascii="仿宋" w:hAnsi="仿宋" w:eastAsia="仿宋"/>
          <w:sz w:val="32"/>
          <w:szCs w:val="32"/>
        </w:rPr>
      </w:pPr>
      <w:r>
        <w:rPr>
          <w:rFonts w:hint="eastAsia" w:ascii="仿宋" w:hAnsi="仿宋" w:eastAsia="仿宋"/>
          <w:sz w:val="32"/>
          <w:szCs w:val="32"/>
        </w:rPr>
        <w:t xml:space="preserve">第十九条 </w:t>
      </w:r>
      <w:r>
        <w:rPr>
          <w:rFonts w:hint="eastAsia" w:ascii="仿宋" w:hAnsi="仿宋" w:eastAsia="仿宋"/>
          <w:color w:val="0070C0"/>
          <w:sz w:val="32"/>
          <w:szCs w:val="32"/>
        </w:rPr>
        <w:t>【工作环节】</w:t>
      </w:r>
      <w:r>
        <w:rPr>
          <w:rFonts w:hint="eastAsia" w:ascii="仿宋" w:hAnsi="仿宋" w:eastAsia="仿宋"/>
          <w:sz w:val="32"/>
          <w:szCs w:val="32"/>
        </w:rPr>
        <w:t>组织起草部门对标准的研制全面负责，应完成下列工作：</w:t>
      </w:r>
    </w:p>
    <w:p>
      <w:pPr>
        <w:ind w:firstLine="640" w:firstLineChars="200"/>
        <w:rPr>
          <w:rFonts w:ascii="仿宋" w:hAnsi="仿宋" w:eastAsia="仿宋"/>
          <w:sz w:val="32"/>
          <w:szCs w:val="32"/>
        </w:rPr>
      </w:pPr>
      <w:r>
        <w:rPr>
          <w:rFonts w:hint="eastAsia" w:ascii="仿宋" w:hAnsi="仿宋" w:eastAsia="仿宋"/>
          <w:sz w:val="32"/>
          <w:szCs w:val="32"/>
        </w:rPr>
        <w:t>（一）督促主编单位成立由相关方组成的标准起草工作组，按照计划完成标准起草工作；</w:t>
      </w:r>
    </w:p>
    <w:p>
      <w:pPr>
        <w:ind w:firstLine="640" w:firstLineChars="200"/>
        <w:rPr>
          <w:rFonts w:ascii="仿宋" w:hAnsi="仿宋" w:eastAsia="仿宋"/>
          <w:sz w:val="32"/>
          <w:szCs w:val="32"/>
        </w:rPr>
      </w:pPr>
      <w:r>
        <w:rPr>
          <w:rFonts w:hint="eastAsia" w:ascii="仿宋" w:hAnsi="仿宋" w:eastAsia="仿宋"/>
          <w:sz w:val="32"/>
          <w:szCs w:val="32"/>
        </w:rPr>
        <w:t>（三）完成标准的征求意见、送审和报批等工作；</w:t>
      </w:r>
    </w:p>
    <w:p>
      <w:pPr>
        <w:ind w:firstLine="640" w:firstLineChars="200"/>
        <w:rPr>
          <w:rFonts w:ascii="仿宋" w:hAnsi="仿宋" w:eastAsia="仿宋"/>
          <w:sz w:val="32"/>
          <w:szCs w:val="32"/>
        </w:rPr>
      </w:pPr>
      <w:r>
        <w:rPr>
          <w:rFonts w:hint="eastAsia" w:ascii="仿宋" w:hAnsi="仿宋" w:eastAsia="仿宋"/>
          <w:sz w:val="32"/>
          <w:szCs w:val="32"/>
        </w:rPr>
        <w:t>（四）落实标准起草经费，提供必要的工作支持；</w:t>
      </w:r>
    </w:p>
    <w:p>
      <w:pPr>
        <w:ind w:firstLine="640" w:firstLineChars="200"/>
        <w:rPr>
          <w:rFonts w:ascii="仿宋" w:hAnsi="仿宋" w:eastAsia="仿宋"/>
          <w:sz w:val="32"/>
          <w:szCs w:val="32"/>
        </w:rPr>
      </w:pPr>
      <w:r>
        <w:rPr>
          <w:rFonts w:hint="eastAsia" w:ascii="仿宋" w:hAnsi="仿宋" w:eastAsia="仿宋"/>
          <w:sz w:val="32"/>
          <w:szCs w:val="32"/>
        </w:rPr>
        <w:t>（五）其他应由组织起草部门承担的工作。</w:t>
      </w:r>
    </w:p>
    <w:p>
      <w:pPr>
        <w:ind w:firstLine="640" w:firstLineChars="200"/>
        <w:rPr>
          <w:rFonts w:ascii="仿宋" w:hAnsi="仿宋" w:eastAsia="仿宋"/>
          <w:sz w:val="32"/>
          <w:szCs w:val="32"/>
        </w:rPr>
      </w:pPr>
      <w:r>
        <w:rPr>
          <w:rFonts w:hint="eastAsia" w:ascii="仿宋" w:hAnsi="仿宋" w:eastAsia="仿宋"/>
          <w:sz w:val="32"/>
          <w:szCs w:val="32"/>
        </w:rPr>
        <w:t>第二十条</w:t>
      </w:r>
      <w:r>
        <w:rPr>
          <w:rFonts w:ascii="仿宋" w:hAnsi="仿宋" w:eastAsia="仿宋"/>
          <w:sz w:val="32"/>
          <w:szCs w:val="32"/>
        </w:rPr>
        <w:t xml:space="preserve"> </w:t>
      </w:r>
      <w:r>
        <w:rPr>
          <w:rFonts w:hint="eastAsia" w:ascii="仿宋" w:hAnsi="仿宋" w:eastAsia="仿宋"/>
          <w:color w:val="0070C0"/>
          <w:sz w:val="32"/>
          <w:szCs w:val="32"/>
        </w:rPr>
        <w:t>【项目时间】</w:t>
      </w:r>
      <w:r>
        <w:rPr>
          <w:rFonts w:ascii="仿宋" w:hAnsi="仿宋" w:eastAsia="仿宋"/>
          <w:sz w:val="32"/>
          <w:szCs w:val="32"/>
        </w:rPr>
        <w:t>体育标准制修订计划项目应在计划下达12个月内完成征求意见稿起草、征求意见，15个月内完成意见汇总处理和送审工作，</w:t>
      </w:r>
      <w:del w:id="27" w:author="chenxiaowei" w:date="2022-09-27T01:10:44Z">
        <w:r>
          <w:rPr>
            <w:rFonts w:hint="default" w:ascii="仿宋" w:hAnsi="仿宋" w:eastAsia="仿宋"/>
            <w:sz w:val="32"/>
            <w:szCs w:val="32"/>
            <w:lang w:val="en-US"/>
          </w:rPr>
          <w:delText>24</w:delText>
        </w:r>
      </w:del>
      <w:ins w:id="28" w:author="chenxiaowei" w:date="2022-09-27T01:10:44Z">
        <w:r>
          <w:rPr>
            <w:rFonts w:hint="eastAsia" w:ascii="仿宋" w:hAnsi="仿宋" w:eastAsia="仿宋"/>
            <w:sz w:val="32"/>
            <w:szCs w:val="32"/>
            <w:lang w:val="en-US" w:eastAsia="zh-CN"/>
          </w:rPr>
          <w:t>1</w:t>
        </w:r>
      </w:ins>
      <w:ins w:id="29" w:author="chenxiaowei" w:date="2022-09-27T01:10:45Z">
        <w:r>
          <w:rPr>
            <w:rFonts w:hint="eastAsia" w:ascii="仿宋" w:hAnsi="仿宋" w:eastAsia="仿宋"/>
            <w:sz w:val="32"/>
            <w:szCs w:val="32"/>
            <w:lang w:val="en-US" w:eastAsia="zh-CN"/>
          </w:rPr>
          <w:t>8</w:t>
        </w:r>
      </w:ins>
      <w:r>
        <w:rPr>
          <w:rFonts w:ascii="仿宋" w:hAnsi="仿宋" w:eastAsia="仿宋"/>
          <w:sz w:val="32"/>
          <w:szCs w:val="32"/>
        </w:rPr>
        <w:t>个月内完成标准报批工作。</w:t>
      </w:r>
    </w:p>
    <w:p>
      <w:pPr>
        <w:ind w:firstLine="640" w:firstLineChars="200"/>
        <w:rPr>
          <w:rFonts w:ascii="仿宋" w:hAnsi="仿宋" w:eastAsia="仿宋"/>
          <w:sz w:val="32"/>
          <w:szCs w:val="32"/>
        </w:rPr>
      </w:pPr>
      <w:r>
        <w:rPr>
          <w:rFonts w:hint="eastAsia" w:ascii="仿宋" w:hAnsi="仿宋" w:eastAsia="仿宋"/>
          <w:sz w:val="32"/>
          <w:szCs w:val="32"/>
        </w:rPr>
        <w:t xml:space="preserve">第二十一条 </w:t>
      </w:r>
      <w:r>
        <w:rPr>
          <w:rFonts w:hint="eastAsia" w:ascii="仿宋" w:hAnsi="仿宋" w:eastAsia="仿宋"/>
          <w:color w:val="0070C0"/>
          <w:sz w:val="32"/>
          <w:szCs w:val="32"/>
        </w:rPr>
        <w:t>【公开征求意见方式和期限】</w:t>
      </w:r>
      <w:r>
        <w:rPr>
          <w:rFonts w:ascii="仿宋" w:hAnsi="仿宋" w:eastAsia="仿宋"/>
          <w:sz w:val="32"/>
          <w:szCs w:val="32"/>
        </w:rPr>
        <w:t>组织起草部门应</w:t>
      </w:r>
      <w:r>
        <w:rPr>
          <w:rFonts w:hint="eastAsia" w:ascii="仿宋" w:hAnsi="仿宋" w:eastAsia="仿宋"/>
          <w:sz w:val="32"/>
          <w:szCs w:val="32"/>
        </w:rPr>
        <w:t>将“标准（征求意见稿）”、“编制说明（征求意见稿）”及相关附件报装备中心备案，并通过体育总局官网</w:t>
      </w:r>
      <w:del w:id="30" w:author="chenxiaowei" w:date="2022-09-27T01:42:01Z">
        <w:r>
          <w:rPr>
            <w:rFonts w:hint="eastAsia" w:ascii="仿宋" w:hAnsi="仿宋" w:eastAsia="仿宋"/>
            <w:sz w:val="32"/>
            <w:szCs w:val="32"/>
          </w:rPr>
          <w:delText>首页</w:delText>
        </w:r>
      </w:del>
      <w:r>
        <w:rPr>
          <w:rFonts w:hint="eastAsia" w:ascii="仿宋" w:hAnsi="仿宋" w:eastAsia="仿宋"/>
          <w:sz w:val="32"/>
          <w:szCs w:val="32"/>
        </w:rPr>
        <w:t>向社会公开征求意见。</w:t>
      </w:r>
    </w:p>
    <w:p>
      <w:pPr>
        <w:ind w:firstLine="640" w:firstLineChars="200"/>
        <w:rPr>
          <w:rFonts w:ascii="仿宋" w:hAnsi="仿宋" w:eastAsia="仿宋"/>
          <w:sz w:val="32"/>
          <w:szCs w:val="32"/>
        </w:rPr>
      </w:pPr>
      <w:r>
        <w:rPr>
          <w:rFonts w:hint="eastAsia" w:ascii="仿宋" w:hAnsi="仿宋" w:eastAsia="仿宋"/>
          <w:sz w:val="32"/>
          <w:szCs w:val="32"/>
        </w:rPr>
        <w:t>公开征求意见期限不少于</w:t>
      </w:r>
      <w:r>
        <w:rPr>
          <w:rFonts w:hint="eastAsia" w:ascii="仿宋" w:hAnsi="仿宋" w:eastAsia="仿宋"/>
          <w:sz w:val="32"/>
          <w:szCs w:val="32"/>
          <w:lang w:val="en-US" w:eastAsia="zh-CN"/>
        </w:rPr>
        <w:t>60</w:t>
      </w:r>
      <w:r>
        <w:rPr>
          <w:rFonts w:hint="eastAsia" w:ascii="仿宋" w:hAnsi="仿宋" w:eastAsia="仿宋"/>
          <w:sz w:val="32"/>
          <w:szCs w:val="32"/>
        </w:rPr>
        <w:t>日。社会和体育事业发展急需的标准可以缩短公开征求意见期限，但一般不得少于</w:t>
      </w:r>
      <w:r>
        <w:rPr>
          <w:rFonts w:hint="eastAsia" w:ascii="仿宋" w:hAnsi="仿宋" w:eastAsia="仿宋"/>
          <w:sz w:val="32"/>
          <w:szCs w:val="32"/>
          <w:lang w:val="en-US" w:eastAsia="zh-CN"/>
        </w:rPr>
        <w:t>30</w:t>
      </w:r>
      <w:r>
        <w:rPr>
          <w:rFonts w:hint="eastAsia" w:ascii="仿宋" w:hAnsi="仿宋" w:eastAsia="仿宋"/>
          <w:sz w:val="32"/>
          <w:szCs w:val="32"/>
        </w:rPr>
        <w:t>日。</w:t>
      </w:r>
    </w:p>
    <w:p>
      <w:pPr>
        <w:ind w:firstLine="640" w:firstLineChars="200"/>
        <w:rPr>
          <w:rFonts w:ascii="仿宋" w:hAnsi="仿宋" w:eastAsia="仿宋"/>
          <w:sz w:val="32"/>
          <w:szCs w:val="32"/>
        </w:rPr>
      </w:pPr>
      <w:r>
        <w:rPr>
          <w:rFonts w:hint="eastAsia" w:ascii="仿宋" w:hAnsi="仿宋" w:eastAsia="仿宋"/>
          <w:sz w:val="32"/>
          <w:szCs w:val="32"/>
        </w:rPr>
        <w:t xml:space="preserve">第二十二条 </w:t>
      </w:r>
      <w:r>
        <w:rPr>
          <w:rFonts w:hint="eastAsia" w:ascii="仿宋" w:hAnsi="仿宋" w:eastAsia="仿宋"/>
          <w:color w:val="0070C0"/>
          <w:sz w:val="32"/>
          <w:szCs w:val="32"/>
        </w:rPr>
        <w:t>【书面征求意见】</w:t>
      </w:r>
      <w:r>
        <w:rPr>
          <w:rFonts w:ascii="仿宋" w:hAnsi="仿宋" w:eastAsia="仿宋"/>
          <w:sz w:val="32"/>
          <w:szCs w:val="32"/>
        </w:rPr>
        <w:t>涉及的</w:t>
      </w:r>
      <w:r>
        <w:rPr>
          <w:rFonts w:hint="eastAsia" w:ascii="仿宋" w:hAnsi="仿宋" w:eastAsia="仿宋"/>
          <w:sz w:val="32"/>
          <w:szCs w:val="32"/>
        </w:rPr>
        <w:t>相</w:t>
      </w:r>
      <w:r>
        <w:rPr>
          <w:rFonts w:ascii="仿宋" w:hAnsi="仿宋" w:eastAsia="仿宋"/>
          <w:sz w:val="32"/>
          <w:szCs w:val="32"/>
        </w:rPr>
        <w:t>关行政主管部门</w:t>
      </w:r>
      <w:r>
        <w:rPr>
          <w:rFonts w:hint="eastAsia" w:ascii="仿宋" w:hAnsi="仿宋" w:eastAsia="仿宋"/>
          <w:sz w:val="32"/>
          <w:szCs w:val="32"/>
        </w:rPr>
        <w:t>、其他相关组织起草部门、地方体育部门和全国性体育社会组织等方面应以书面形式征求意见。</w:t>
      </w:r>
    </w:p>
    <w:p>
      <w:pPr>
        <w:ind w:firstLine="640" w:firstLineChars="200"/>
        <w:rPr>
          <w:rFonts w:ascii="仿宋" w:hAnsi="仿宋" w:eastAsia="仿宋"/>
          <w:sz w:val="32"/>
          <w:szCs w:val="32"/>
        </w:rPr>
      </w:pPr>
      <w:r>
        <w:rPr>
          <w:rFonts w:hint="eastAsia" w:ascii="仿宋" w:hAnsi="仿宋" w:eastAsia="仿宋"/>
          <w:sz w:val="32"/>
          <w:szCs w:val="32"/>
        </w:rPr>
        <w:t>国家标准同时由装备中心通过</w:t>
      </w:r>
      <w:ins w:id="31" w:author="chenxiaowei" w:date="2022-09-05T06:03:04Z">
        <w:r>
          <w:rPr>
            <w:rFonts w:hint="eastAsia" w:ascii="仿宋" w:hAnsi="仿宋" w:eastAsia="仿宋"/>
            <w:sz w:val="32"/>
            <w:szCs w:val="32"/>
            <w:lang w:eastAsia="zh-CN"/>
          </w:rPr>
          <w:t>市场</w:t>
        </w:r>
      </w:ins>
      <w:ins w:id="32" w:author="chenxiaowei" w:date="2022-09-05T06:03:06Z">
        <w:r>
          <w:rPr>
            <w:rFonts w:hint="eastAsia" w:ascii="仿宋" w:hAnsi="仿宋" w:eastAsia="仿宋"/>
            <w:sz w:val="32"/>
            <w:szCs w:val="32"/>
            <w:lang w:eastAsia="zh-CN"/>
          </w:rPr>
          <w:t>监督</w:t>
        </w:r>
      </w:ins>
      <w:ins w:id="33" w:author="chenxiaowei" w:date="2022-09-05T06:03:07Z">
        <w:r>
          <w:rPr>
            <w:rFonts w:hint="eastAsia" w:ascii="仿宋" w:hAnsi="仿宋" w:eastAsia="仿宋"/>
            <w:sz w:val="32"/>
            <w:szCs w:val="32"/>
            <w:lang w:eastAsia="zh-CN"/>
          </w:rPr>
          <w:t>管理</w:t>
        </w:r>
      </w:ins>
      <w:ins w:id="34" w:author="chenxiaowei" w:date="2022-09-05T06:03:09Z">
        <w:r>
          <w:rPr>
            <w:rFonts w:hint="eastAsia" w:ascii="仿宋" w:hAnsi="仿宋" w:eastAsia="仿宋"/>
            <w:sz w:val="32"/>
            <w:szCs w:val="32"/>
            <w:lang w:eastAsia="zh-CN"/>
          </w:rPr>
          <w:t>总局</w:t>
        </w:r>
      </w:ins>
      <w:r>
        <w:rPr>
          <w:rFonts w:hint="eastAsia" w:ascii="仿宋" w:hAnsi="仿宋" w:eastAsia="仿宋"/>
          <w:sz w:val="32"/>
          <w:szCs w:val="32"/>
        </w:rPr>
        <w:t>全国标准信息公共服务平台向社会公开征求意见。强制性国家标准应以书面形式向标准的实施监督管理部门征求意见。</w:t>
      </w:r>
    </w:p>
    <w:p>
      <w:pPr>
        <w:ind w:firstLine="640" w:firstLineChars="200"/>
        <w:rPr>
          <w:rFonts w:ascii="仿宋" w:hAnsi="仿宋" w:eastAsia="仿宋"/>
          <w:sz w:val="32"/>
          <w:szCs w:val="32"/>
        </w:rPr>
      </w:pPr>
      <w:r>
        <w:rPr>
          <w:rFonts w:hint="eastAsia" w:ascii="仿宋" w:hAnsi="仿宋" w:eastAsia="仿宋"/>
          <w:sz w:val="32"/>
          <w:szCs w:val="32"/>
        </w:rPr>
        <w:t xml:space="preserve">第二十三条 </w:t>
      </w:r>
      <w:r>
        <w:rPr>
          <w:rFonts w:hint="eastAsia" w:ascii="仿宋" w:hAnsi="仿宋" w:eastAsia="仿宋"/>
          <w:color w:val="0070C0"/>
          <w:sz w:val="32"/>
          <w:szCs w:val="32"/>
        </w:rPr>
        <w:t>【内容变化】</w:t>
      </w:r>
      <w:r>
        <w:rPr>
          <w:rFonts w:hint="eastAsia" w:ascii="仿宋" w:hAnsi="仿宋" w:eastAsia="仿宋"/>
          <w:sz w:val="32"/>
          <w:szCs w:val="32"/>
        </w:rPr>
        <w:t>征求意见后的体育标准主要内容发生重大变化的，应再次向社会公开征求意见。</w:t>
      </w:r>
    </w:p>
    <w:p>
      <w:pPr>
        <w:ind w:firstLine="640" w:firstLineChars="200"/>
        <w:rPr>
          <w:rFonts w:ascii="仿宋" w:hAnsi="仿宋" w:eastAsia="仿宋"/>
          <w:sz w:val="32"/>
          <w:szCs w:val="32"/>
        </w:rPr>
      </w:pPr>
      <w:r>
        <w:rPr>
          <w:rFonts w:hint="eastAsia" w:ascii="仿宋" w:hAnsi="仿宋" w:eastAsia="仿宋"/>
          <w:sz w:val="32"/>
          <w:szCs w:val="32"/>
        </w:rPr>
        <w:t xml:space="preserve">第二十四条 </w:t>
      </w:r>
      <w:r>
        <w:rPr>
          <w:rFonts w:hint="eastAsia" w:ascii="仿宋" w:hAnsi="仿宋" w:eastAsia="仿宋"/>
          <w:color w:val="0070C0"/>
          <w:sz w:val="32"/>
          <w:szCs w:val="32"/>
        </w:rPr>
        <w:t>【标准送审】</w:t>
      </w:r>
      <w:r>
        <w:rPr>
          <w:rFonts w:hint="eastAsia" w:ascii="仿宋" w:hAnsi="仿宋" w:eastAsia="仿宋"/>
          <w:sz w:val="32"/>
          <w:szCs w:val="32"/>
        </w:rPr>
        <w:t>主编单位应对</w:t>
      </w:r>
      <w:ins w:id="35" w:author="chenxiaowei" w:date="2022-09-05T06:00:08Z">
        <w:r>
          <w:rPr>
            <w:rFonts w:hint="eastAsia" w:ascii="仿宋" w:hAnsi="仿宋" w:eastAsia="仿宋"/>
            <w:sz w:val="32"/>
            <w:szCs w:val="32"/>
            <w:lang w:eastAsia="zh-CN"/>
          </w:rPr>
          <w:t>各方</w:t>
        </w:r>
      </w:ins>
      <w:r>
        <w:rPr>
          <w:rFonts w:hint="eastAsia" w:ascii="仿宋" w:hAnsi="仿宋" w:eastAsia="仿宋"/>
          <w:sz w:val="32"/>
          <w:szCs w:val="32"/>
        </w:rPr>
        <w:t>意见进行整理、分析和处理</w:t>
      </w:r>
      <w:del w:id="36" w:author="chenxiaowei" w:date="2022-09-05T06:01:25Z">
        <w:r>
          <w:rPr>
            <w:rFonts w:hint="eastAsia" w:ascii="仿宋" w:hAnsi="仿宋" w:eastAsia="仿宋"/>
            <w:sz w:val="32"/>
            <w:szCs w:val="32"/>
          </w:rPr>
          <w:delText>，对不予采纳的意见应说明理由</w:delText>
        </w:r>
      </w:del>
      <w:r>
        <w:rPr>
          <w:rFonts w:hint="eastAsia" w:ascii="仿宋" w:hAnsi="仿宋" w:eastAsia="仿宋"/>
          <w:sz w:val="32"/>
          <w:szCs w:val="32"/>
        </w:rPr>
        <w:t>，</w:t>
      </w:r>
      <w:del w:id="37" w:author="chenxiaowei" w:date="2022-09-05T06:01:36Z">
        <w:r>
          <w:rPr>
            <w:rFonts w:hint="eastAsia" w:ascii="仿宋" w:hAnsi="仿宋" w:eastAsia="仿宋"/>
            <w:sz w:val="32"/>
            <w:szCs w:val="32"/>
          </w:rPr>
          <w:delText>并填写意见汇总处理表，</w:delText>
        </w:r>
      </w:del>
      <w:r>
        <w:rPr>
          <w:rFonts w:hint="eastAsia" w:ascii="仿宋" w:hAnsi="仿宋" w:eastAsia="仿宋"/>
          <w:sz w:val="32"/>
          <w:szCs w:val="32"/>
        </w:rPr>
        <w:t>根据各方意见修改形成标准送审材料，报组织起草部门审核</w:t>
      </w:r>
      <w:ins w:id="38" w:author="chenxiaowei" w:date="2022-09-05T06:01:25Z">
        <w:r>
          <w:rPr>
            <w:rFonts w:hint="eastAsia" w:ascii="仿宋" w:hAnsi="仿宋" w:eastAsia="仿宋"/>
            <w:sz w:val="32"/>
            <w:szCs w:val="32"/>
          </w:rPr>
          <w:t>，对不予采纳的意见应说明理由</w:t>
        </w:r>
      </w:ins>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 xml:space="preserve">第二十五条 </w:t>
      </w:r>
      <w:r>
        <w:rPr>
          <w:rFonts w:hint="eastAsia" w:ascii="仿宋" w:hAnsi="仿宋" w:eastAsia="仿宋"/>
          <w:color w:val="0070C0"/>
          <w:sz w:val="32"/>
          <w:szCs w:val="32"/>
        </w:rPr>
        <w:t>【业务审核】</w:t>
      </w:r>
      <w:r>
        <w:rPr>
          <w:rFonts w:hint="eastAsia" w:ascii="仿宋" w:hAnsi="仿宋" w:eastAsia="仿宋"/>
          <w:sz w:val="32"/>
          <w:szCs w:val="32"/>
        </w:rPr>
        <w:t>组织起草部门应对标准送审材料进行业务审核。审核内容主要包括</w:t>
      </w:r>
      <w:r>
        <w:rPr>
          <w:rFonts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（一）标准内容的合法性；</w:t>
      </w:r>
    </w:p>
    <w:p>
      <w:pPr>
        <w:ind w:firstLine="640" w:firstLineChars="200"/>
        <w:rPr>
          <w:rFonts w:ascii="仿宋" w:hAnsi="仿宋" w:eastAsia="仿宋"/>
          <w:sz w:val="32"/>
          <w:szCs w:val="32"/>
        </w:rPr>
      </w:pPr>
      <w:r>
        <w:rPr>
          <w:rFonts w:hint="eastAsia" w:ascii="仿宋" w:hAnsi="仿宋" w:eastAsia="仿宋"/>
          <w:sz w:val="32"/>
          <w:szCs w:val="32"/>
        </w:rPr>
        <w:t>（二）标准内容是否符合行业管理要求；</w:t>
      </w:r>
    </w:p>
    <w:p>
      <w:pPr>
        <w:ind w:firstLine="640" w:firstLineChars="200"/>
        <w:rPr>
          <w:rFonts w:ascii="仿宋" w:hAnsi="仿宋" w:eastAsia="仿宋"/>
          <w:sz w:val="32"/>
          <w:szCs w:val="32"/>
        </w:rPr>
      </w:pPr>
      <w:r>
        <w:rPr>
          <w:rFonts w:hint="eastAsia" w:ascii="仿宋" w:hAnsi="仿宋" w:eastAsia="仿宋"/>
          <w:sz w:val="32"/>
          <w:szCs w:val="32"/>
        </w:rPr>
        <w:t>（三）标准内容是否完成预期工作目标；</w:t>
      </w:r>
    </w:p>
    <w:p>
      <w:pPr>
        <w:ind w:firstLine="640" w:firstLineChars="200"/>
        <w:rPr>
          <w:rFonts w:ascii="仿宋" w:hAnsi="仿宋" w:eastAsia="仿宋"/>
          <w:sz w:val="32"/>
          <w:szCs w:val="32"/>
        </w:rPr>
      </w:pPr>
      <w:r>
        <w:rPr>
          <w:rFonts w:hint="eastAsia" w:ascii="仿宋" w:hAnsi="仿宋" w:eastAsia="仿宋"/>
          <w:sz w:val="32"/>
          <w:szCs w:val="32"/>
        </w:rPr>
        <w:t>（四）标准是否具有广泛代表性；</w:t>
      </w:r>
    </w:p>
    <w:p>
      <w:pPr>
        <w:ind w:firstLine="640" w:firstLineChars="200"/>
        <w:rPr>
          <w:rFonts w:ascii="仿宋" w:hAnsi="仿宋" w:eastAsia="仿宋"/>
          <w:sz w:val="32"/>
          <w:szCs w:val="32"/>
        </w:rPr>
      </w:pPr>
      <w:r>
        <w:rPr>
          <w:rFonts w:hint="eastAsia" w:ascii="仿宋" w:hAnsi="仿宋" w:eastAsia="仿宋"/>
          <w:sz w:val="32"/>
          <w:szCs w:val="32"/>
        </w:rPr>
        <w:t>（五）标准是否具有实操性；</w:t>
      </w:r>
    </w:p>
    <w:p>
      <w:pPr>
        <w:ind w:firstLine="640" w:firstLineChars="200"/>
        <w:rPr>
          <w:rFonts w:ascii="仿宋" w:hAnsi="仿宋" w:eastAsia="仿宋"/>
          <w:sz w:val="32"/>
          <w:szCs w:val="32"/>
        </w:rPr>
      </w:pPr>
      <w:r>
        <w:rPr>
          <w:rFonts w:hint="eastAsia" w:ascii="仿宋" w:hAnsi="仿宋" w:eastAsia="仿宋"/>
          <w:sz w:val="32"/>
          <w:szCs w:val="32"/>
        </w:rPr>
        <w:t>（六）标准是否已与相关部门进行协调并达成一致意见；</w:t>
      </w:r>
    </w:p>
    <w:p>
      <w:pPr>
        <w:ind w:firstLine="640" w:firstLineChars="200"/>
        <w:rPr>
          <w:del w:id="39" w:author="chenxiaowei" w:date="2022-09-05T06:01:55Z"/>
          <w:rFonts w:ascii="仿宋" w:hAnsi="仿宋" w:eastAsia="仿宋"/>
          <w:sz w:val="32"/>
          <w:szCs w:val="32"/>
        </w:rPr>
      </w:pPr>
      <w:r>
        <w:rPr>
          <w:rFonts w:hint="eastAsia" w:ascii="仿宋" w:hAnsi="仿宋" w:eastAsia="仿宋"/>
          <w:sz w:val="32"/>
          <w:szCs w:val="32"/>
        </w:rPr>
        <w:t>（七）</w:t>
      </w:r>
      <w:del w:id="40" w:author="chenxiaowei" w:date="2022-09-05T06:01:55Z">
        <w:r>
          <w:rPr>
            <w:rFonts w:hint="eastAsia" w:ascii="仿宋" w:hAnsi="仿宋" w:eastAsia="仿宋"/>
            <w:sz w:val="32"/>
            <w:szCs w:val="32"/>
          </w:rPr>
          <w:delText>强制性标准是否有明确的法律法规依据，并与标准实施监督管理部门协调一致；</w:delText>
        </w:r>
      </w:del>
    </w:p>
    <w:p>
      <w:pPr>
        <w:ind w:firstLine="640" w:firstLineChars="200"/>
        <w:rPr>
          <w:rFonts w:ascii="仿宋" w:hAnsi="仿宋" w:eastAsia="仿宋"/>
          <w:sz w:val="32"/>
          <w:szCs w:val="32"/>
        </w:rPr>
      </w:pPr>
      <w:del w:id="41" w:author="chenxiaowei" w:date="2022-09-05T06:01:55Z">
        <w:r>
          <w:rPr>
            <w:rFonts w:hint="eastAsia" w:ascii="仿宋" w:hAnsi="仿宋" w:eastAsia="仿宋"/>
            <w:sz w:val="32"/>
            <w:szCs w:val="32"/>
          </w:rPr>
          <w:delText>（八）</w:delText>
        </w:r>
      </w:del>
      <w:r>
        <w:rPr>
          <w:rFonts w:hint="eastAsia" w:ascii="仿宋" w:hAnsi="仿宋" w:eastAsia="仿宋"/>
          <w:sz w:val="32"/>
          <w:szCs w:val="32"/>
        </w:rPr>
        <w:t>标准未采纳意见的理由是否充分。</w:t>
      </w:r>
    </w:p>
    <w:p>
      <w:pPr>
        <w:ind w:firstLine="640" w:firstLineChars="200"/>
        <w:rPr>
          <w:rFonts w:ascii="仿宋" w:hAnsi="仿宋" w:eastAsia="仿宋"/>
          <w:color w:val="FF0000"/>
          <w:sz w:val="32"/>
          <w:szCs w:val="32"/>
        </w:rPr>
      </w:pPr>
      <w:r>
        <w:rPr>
          <w:rFonts w:hint="eastAsia" w:ascii="仿宋" w:hAnsi="仿宋" w:eastAsia="仿宋"/>
          <w:sz w:val="32"/>
          <w:szCs w:val="32"/>
        </w:rPr>
        <w:t>第二十六</w:t>
      </w:r>
      <w:r>
        <w:rPr>
          <w:rFonts w:ascii="仿宋" w:hAnsi="仿宋" w:eastAsia="仿宋"/>
          <w:sz w:val="32"/>
          <w:szCs w:val="32"/>
        </w:rPr>
        <w:t xml:space="preserve">条 </w:t>
      </w:r>
      <w:r>
        <w:rPr>
          <w:rFonts w:hint="eastAsia" w:ascii="仿宋" w:hAnsi="仿宋" w:eastAsia="仿宋"/>
          <w:color w:val="0070C0"/>
          <w:sz w:val="32"/>
          <w:szCs w:val="32"/>
        </w:rPr>
        <w:t>【材料提交】</w:t>
      </w:r>
      <w:r>
        <w:rPr>
          <w:rFonts w:hint="eastAsia" w:ascii="仿宋" w:hAnsi="仿宋" w:eastAsia="仿宋"/>
          <w:sz w:val="32"/>
          <w:szCs w:val="32"/>
        </w:rPr>
        <w:t>组织起草部门将审核后的标准送审材料提交装备中心。</w:t>
      </w:r>
    </w:p>
    <w:p>
      <w:pPr>
        <w:ind w:firstLine="640" w:firstLineChars="200"/>
        <w:rPr>
          <w:ins w:id="42" w:author="chenxiaowei" w:date="2022-09-05T06:02:14Z"/>
          <w:rFonts w:ascii="仿宋" w:hAnsi="仿宋" w:eastAsia="仿宋"/>
          <w:sz w:val="32"/>
          <w:szCs w:val="32"/>
        </w:rPr>
      </w:pPr>
      <w:ins w:id="43" w:author="chenxiaowei" w:date="2022-09-05T06:02:14Z">
        <w:r>
          <w:rPr>
            <w:rFonts w:hint="eastAsia" w:ascii="仿宋" w:hAnsi="仿宋" w:eastAsia="仿宋"/>
            <w:sz w:val="32"/>
            <w:szCs w:val="32"/>
          </w:rPr>
          <w:t>第二十</w:t>
        </w:r>
      </w:ins>
      <w:ins w:id="44" w:author="chenxiaowei" w:date="2022-09-05T06:02:19Z">
        <w:r>
          <w:rPr>
            <w:rFonts w:hint="eastAsia" w:ascii="仿宋" w:hAnsi="仿宋" w:eastAsia="仿宋"/>
            <w:sz w:val="32"/>
            <w:szCs w:val="32"/>
            <w:lang w:eastAsia="zh-CN"/>
          </w:rPr>
          <w:t>七</w:t>
        </w:r>
      </w:ins>
      <w:ins w:id="45" w:author="chenxiaowei" w:date="2022-09-05T06:02:14Z">
        <w:r>
          <w:rPr>
            <w:rFonts w:hint="eastAsia" w:ascii="仿宋" w:hAnsi="仿宋" w:eastAsia="仿宋"/>
            <w:sz w:val="32"/>
            <w:szCs w:val="32"/>
          </w:rPr>
          <w:t>条</w:t>
        </w:r>
      </w:ins>
      <w:ins w:id="46" w:author="chenxiaowei" w:date="2022-09-05T06:02:14Z">
        <w:r>
          <w:rPr>
            <w:rFonts w:ascii="仿宋" w:hAnsi="仿宋" w:eastAsia="仿宋"/>
            <w:sz w:val="32"/>
            <w:szCs w:val="32"/>
          </w:rPr>
          <w:t xml:space="preserve"> </w:t>
        </w:r>
      </w:ins>
      <w:ins w:id="47" w:author="chenxiaowei" w:date="2022-09-05T06:02:14Z">
        <w:r>
          <w:rPr>
            <w:rFonts w:hint="eastAsia" w:ascii="仿宋" w:hAnsi="仿宋" w:eastAsia="仿宋"/>
            <w:color w:val="0070C0"/>
            <w:sz w:val="32"/>
            <w:szCs w:val="32"/>
          </w:rPr>
          <w:t>【过程管理】</w:t>
        </w:r>
      </w:ins>
      <w:ins w:id="48" w:author="chenxiaowei" w:date="2022-09-05T06:02:14Z">
        <w:r>
          <w:rPr>
            <w:rFonts w:ascii="仿宋" w:hAnsi="仿宋" w:eastAsia="仿宋"/>
            <w:sz w:val="32"/>
            <w:szCs w:val="32"/>
          </w:rPr>
          <w:t>主编单位应按季度向组织起草部门、装备中心报告标准编制情况，并由装备中心汇总报送体育总局。</w:t>
        </w:r>
      </w:ins>
    </w:p>
    <w:p>
      <w:pPr>
        <w:ind w:firstLine="640" w:firstLineChars="200"/>
        <w:rPr>
          <w:rFonts w:ascii="仿宋" w:hAnsi="仿宋" w:eastAsia="仿宋"/>
          <w:sz w:val="32"/>
          <w:szCs w:val="32"/>
        </w:rPr>
      </w:pPr>
      <w:r>
        <w:rPr>
          <w:rFonts w:hint="eastAsia" w:ascii="仿宋" w:hAnsi="仿宋" w:eastAsia="仿宋"/>
          <w:sz w:val="32"/>
          <w:szCs w:val="32"/>
        </w:rPr>
        <w:t>第二十</w:t>
      </w:r>
      <w:del w:id="49" w:author="chenxiaowei" w:date="2022-09-05T06:02:28Z">
        <w:r>
          <w:rPr>
            <w:rFonts w:hint="eastAsia" w:ascii="仿宋" w:hAnsi="仿宋" w:eastAsia="仿宋"/>
            <w:sz w:val="32"/>
            <w:szCs w:val="32"/>
          </w:rPr>
          <w:delText>七</w:delText>
        </w:r>
      </w:del>
      <w:ins w:id="50" w:author="chenxiaowei" w:date="2022-09-05T06:02:29Z">
        <w:r>
          <w:rPr>
            <w:rFonts w:hint="eastAsia" w:ascii="仿宋" w:hAnsi="仿宋" w:eastAsia="仿宋"/>
            <w:sz w:val="32"/>
            <w:szCs w:val="32"/>
            <w:lang w:eastAsia="zh-CN"/>
          </w:rPr>
          <w:t>八</w:t>
        </w:r>
      </w:ins>
      <w:r>
        <w:rPr>
          <w:rFonts w:hint="eastAsia" w:ascii="仿宋" w:hAnsi="仿宋" w:eastAsia="仿宋"/>
          <w:sz w:val="32"/>
          <w:szCs w:val="32"/>
        </w:rPr>
        <w:t>条</w:t>
      </w:r>
      <w:r>
        <w:rPr>
          <w:rFonts w:ascii="仿宋" w:hAnsi="仿宋" w:eastAsia="仿宋"/>
          <w:sz w:val="32"/>
          <w:szCs w:val="32"/>
        </w:rPr>
        <w:t xml:space="preserve"> </w:t>
      </w:r>
      <w:r>
        <w:rPr>
          <w:rFonts w:hint="eastAsia" w:ascii="仿宋" w:hAnsi="仿宋" w:eastAsia="仿宋"/>
          <w:color w:val="0070C0"/>
          <w:sz w:val="32"/>
          <w:szCs w:val="32"/>
        </w:rPr>
        <w:t>【项目变更】</w:t>
      </w:r>
      <w:r>
        <w:rPr>
          <w:rFonts w:ascii="仿宋" w:hAnsi="仿宋" w:eastAsia="仿宋"/>
          <w:sz w:val="32"/>
          <w:szCs w:val="32"/>
        </w:rPr>
        <w:t>体育标准项目在制定过程中需对批准事项进行调整或终止的，由组织起草部门提出申请，由经济司核报体育总局批准。</w:t>
      </w:r>
    </w:p>
    <w:p>
      <w:pPr>
        <w:ind w:firstLine="640" w:firstLineChars="200"/>
        <w:rPr>
          <w:rFonts w:ascii="仿宋" w:hAnsi="仿宋" w:eastAsia="仿宋"/>
          <w:sz w:val="32"/>
          <w:szCs w:val="32"/>
        </w:rPr>
      </w:pPr>
      <w:r>
        <w:rPr>
          <w:rFonts w:hint="eastAsia" w:ascii="仿宋" w:hAnsi="仿宋" w:eastAsia="仿宋"/>
          <w:sz w:val="32"/>
          <w:szCs w:val="32"/>
        </w:rPr>
        <w:t>变更国家标准计划的，按国务院标准化行政主管部门相关规定进行。变更行业标准计划的，由经济司下达调整计划。变更计划申请未批准的，应按原计划执行。已终止项目确需继续制定的，应按本细则的规定重新申请立项。</w:t>
      </w:r>
    </w:p>
    <w:p>
      <w:pPr>
        <w:ind w:firstLine="640" w:firstLineChars="200"/>
        <w:rPr>
          <w:ins w:id="51" w:author="chenxiaowei" w:date="2022-09-27T00:56:07Z"/>
          <w:rFonts w:ascii="仿宋" w:hAnsi="仿宋" w:eastAsia="仿宋"/>
          <w:sz w:val="32"/>
          <w:szCs w:val="32"/>
        </w:rPr>
      </w:pPr>
      <w:r>
        <w:rPr>
          <w:rFonts w:hint="eastAsia" w:ascii="仿宋" w:hAnsi="仿宋" w:eastAsia="仿宋"/>
          <w:sz w:val="32"/>
          <w:szCs w:val="32"/>
        </w:rPr>
        <w:t>第二十</w:t>
      </w:r>
      <w:del w:id="52" w:author="chenxiaowei" w:date="2022-09-05T06:02:33Z">
        <w:r>
          <w:rPr>
            <w:rFonts w:hint="eastAsia" w:ascii="仿宋" w:hAnsi="仿宋" w:eastAsia="仿宋"/>
            <w:sz w:val="32"/>
            <w:szCs w:val="32"/>
          </w:rPr>
          <w:delText>八</w:delText>
        </w:r>
      </w:del>
      <w:ins w:id="53" w:author="chenxiaowei" w:date="2022-09-05T06:02:35Z">
        <w:r>
          <w:rPr>
            <w:rFonts w:hint="eastAsia" w:ascii="仿宋" w:hAnsi="仿宋" w:eastAsia="仿宋"/>
            <w:sz w:val="32"/>
            <w:szCs w:val="32"/>
            <w:lang w:eastAsia="zh-CN"/>
          </w:rPr>
          <w:t>九</w:t>
        </w:r>
      </w:ins>
      <w:r>
        <w:rPr>
          <w:rFonts w:hint="eastAsia" w:ascii="仿宋" w:hAnsi="仿宋" w:eastAsia="仿宋"/>
          <w:sz w:val="32"/>
          <w:szCs w:val="32"/>
        </w:rPr>
        <w:t xml:space="preserve">条 </w:t>
      </w:r>
      <w:r>
        <w:rPr>
          <w:rFonts w:hint="eastAsia" w:ascii="仿宋" w:hAnsi="仿宋" w:eastAsia="仿宋"/>
          <w:color w:val="0070C0"/>
          <w:sz w:val="32"/>
          <w:szCs w:val="32"/>
        </w:rPr>
        <w:t>【项目延期】</w:t>
      </w:r>
      <w:r>
        <w:rPr>
          <w:rFonts w:hint="eastAsia" w:ascii="仿宋" w:hAnsi="仿宋" w:eastAsia="仿宋"/>
          <w:sz w:val="32"/>
          <w:szCs w:val="32"/>
        </w:rPr>
        <w:t>确因实际原因未按期完成的</w:t>
      </w:r>
      <w:del w:id="54" w:author="chenxiaowei" w:date="2022-09-27T00:49:47Z">
        <w:r>
          <w:rPr>
            <w:rFonts w:hint="eastAsia" w:ascii="仿宋" w:hAnsi="仿宋" w:eastAsia="仿宋"/>
            <w:sz w:val="32"/>
            <w:szCs w:val="32"/>
          </w:rPr>
          <w:delText>行</w:delText>
        </w:r>
      </w:del>
      <w:del w:id="55" w:author="chenxiaowei" w:date="2022-09-27T00:49:48Z">
        <w:r>
          <w:rPr>
            <w:rFonts w:hint="eastAsia" w:ascii="仿宋" w:hAnsi="仿宋" w:eastAsia="仿宋"/>
            <w:sz w:val="32"/>
            <w:szCs w:val="32"/>
          </w:rPr>
          <w:delText>业</w:delText>
        </w:r>
      </w:del>
      <w:r>
        <w:rPr>
          <w:rFonts w:hint="eastAsia" w:ascii="仿宋" w:hAnsi="仿宋" w:eastAsia="仿宋"/>
          <w:sz w:val="32"/>
          <w:szCs w:val="32"/>
        </w:rPr>
        <w:t>标准项目，组织起草部门应</w:t>
      </w:r>
      <w:ins w:id="56" w:author="chenxiaowei" w:date="2022-09-27T00:49:31Z">
        <w:r>
          <w:rPr>
            <w:rFonts w:hint="eastAsia" w:ascii="仿宋" w:hAnsi="仿宋" w:eastAsia="仿宋"/>
            <w:sz w:val="32"/>
            <w:szCs w:val="32"/>
            <w:lang w:eastAsia="zh-CN"/>
          </w:rPr>
          <w:t>提前</w:t>
        </w:r>
      </w:ins>
      <w:ins w:id="57" w:author="chenxiaowei" w:date="2022-09-27T00:49:32Z">
        <w:r>
          <w:rPr>
            <w:rFonts w:hint="eastAsia" w:ascii="仿宋" w:hAnsi="仿宋" w:eastAsia="仿宋"/>
            <w:sz w:val="32"/>
            <w:szCs w:val="32"/>
            <w:lang w:val="en-US" w:eastAsia="zh-CN"/>
          </w:rPr>
          <w:t>30</w:t>
        </w:r>
      </w:ins>
      <w:ins w:id="58" w:author="chenxiaowei" w:date="2022-09-27T00:49:33Z">
        <w:r>
          <w:rPr>
            <w:rFonts w:hint="eastAsia" w:ascii="仿宋" w:hAnsi="仿宋" w:eastAsia="仿宋"/>
            <w:sz w:val="32"/>
            <w:szCs w:val="32"/>
            <w:lang w:val="en-US" w:eastAsia="zh-CN"/>
          </w:rPr>
          <w:t>日</w:t>
        </w:r>
      </w:ins>
      <w:r>
        <w:rPr>
          <w:rFonts w:hint="eastAsia" w:ascii="仿宋" w:hAnsi="仿宋" w:eastAsia="仿宋"/>
          <w:sz w:val="32"/>
          <w:szCs w:val="32"/>
        </w:rPr>
        <w:t>书面提出延期申请，</w:t>
      </w:r>
      <w:ins w:id="59" w:author="chenxiaowei" w:date="2022-09-27T00:49:45Z">
        <w:r>
          <w:rPr>
            <w:rFonts w:hint="eastAsia" w:ascii="仿宋" w:hAnsi="仿宋" w:eastAsia="仿宋"/>
            <w:sz w:val="32"/>
            <w:szCs w:val="32"/>
            <w:lang w:eastAsia="zh-CN"/>
          </w:rPr>
          <w:t>并</w:t>
        </w:r>
      </w:ins>
      <w:r>
        <w:rPr>
          <w:rFonts w:hint="eastAsia" w:ascii="仿宋" w:hAnsi="仿宋" w:eastAsia="仿宋"/>
          <w:sz w:val="32"/>
          <w:szCs w:val="32"/>
        </w:rPr>
        <w:t>说明原因和延期时间</w:t>
      </w:r>
      <w:ins w:id="60" w:author="chenxiaowei" w:date="2022-09-27T00:49:54Z">
        <w:r>
          <w:rPr>
            <w:rFonts w:hint="eastAsia" w:ascii="仿宋" w:hAnsi="仿宋" w:eastAsia="仿宋"/>
            <w:sz w:val="32"/>
            <w:szCs w:val="32"/>
            <w:lang w:eastAsia="zh-CN"/>
          </w:rPr>
          <w:t>。</w:t>
        </w:r>
      </w:ins>
      <w:del w:id="61" w:author="chenxiaowei" w:date="2022-09-27T00:49:56Z">
        <w:r>
          <w:rPr>
            <w:rFonts w:hint="eastAsia" w:ascii="仿宋" w:hAnsi="仿宋" w:eastAsia="仿宋"/>
            <w:sz w:val="32"/>
            <w:szCs w:val="32"/>
          </w:rPr>
          <w:delText>，</w:delText>
        </w:r>
      </w:del>
      <w:ins w:id="62" w:author="chenxiaowei" w:date="2022-09-27T00:51:26Z">
        <w:r>
          <w:rPr>
            <w:rFonts w:hint="eastAsia" w:ascii="仿宋" w:hAnsi="仿宋" w:eastAsia="仿宋"/>
            <w:sz w:val="32"/>
            <w:szCs w:val="32"/>
            <w:lang w:eastAsia="zh-CN"/>
          </w:rPr>
          <w:t>强制性</w:t>
        </w:r>
      </w:ins>
      <w:ins w:id="63" w:author="chenxiaowei" w:date="2022-09-27T00:51:31Z">
        <w:r>
          <w:rPr>
            <w:rFonts w:hint="eastAsia" w:ascii="仿宋" w:hAnsi="仿宋" w:eastAsia="仿宋"/>
            <w:sz w:val="32"/>
            <w:szCs w:val="32"/>
            <w:lang w:eastAsia="zh-CN"/>
          </w:rPr>
          <w:t>国家</w:t>
        </w:r>
      </w:ins>
      <w:ins w:id="64" w:author="chenxiaowei" w:date="2022-09-27T00:51:33Z">
        <w:r>
          <w:rPr>
            <w:rFonts w:hint="eastAsia" w:ascii="仿宋" w:hAnsi="仿宋" w:eastAsia="仿宋"/>
            <w:sz w:val="32"/>
            <w:szCs w:val="32"/>
            <w:lang w:eastAsia="zh-CN"/>
          </w:rPr>
          <w:t>标准</w:t>
        </w:r>
      </w:ins>
      <w:ins w:id="65" w:author="chenxiaowei" w:date="2022-09-27T00:51:44Z">
        <w:r>
          <w:rPr>
            <w:rFonts w:hint="eastAsia" w:ascii="仿宋" w:hAnsi="仿宋" w:eastAsia="仿宋"/>
            <w:sz w:val="32"/>
            <w:szCs w:val="32"/>
            <w:lang w:eastAsia="zh-CN"/>
          </w:rPr>
          <w:t>延长</w:t>
        </w:r>
      </w:ins>
      <w:ins w:id="66" w:author="chenxiaowei" w:date="2022-09-27T00:52:38Z">
        <w:r>
          <w:rPr>
            <w:rFonts w:hint="eastAsia" w:ascii="仿宋" w:hAnsi="仿宋" w:eastAsia="仿宋"/>
            <w:sz w:val="32"/>
            <w:szCs w:val="32"/>
            <w:lang w:eastAsia="zh-CN"/>
          </w:rPr>
          <w:t>时限</w:t>
        </w:r>
      </w:ins>
      <w:ins w:id="67" w:author="chenxiaowei" w:date="2022-09-27T00:51:59Z">
        <w:r>
          <w:rPr>
            <w:rFonts w:hint="eastAsia" w:ascii="仿宋" w:hAnsi="仿宋" w:eastAsia="仿宋"/>
            <w:sz w:val="32"/>
            <w:szCs w:val="32"/>
            <w:lang w:eastAsia="zh-CN"/>
          </w:rPr>
          <w:t>不得</w:t>
        </w:r>
      </w:ins>
      <w:ins w:id="68" w:author="chenxiaowei" w:date="2022-09-27T00:52:02Z">
        <w:r>
          <w:rPr>
            <w:rFonts w:hint="eastAsia" w:ascii="仿宋" w:hAnsi="仿宋" w:eastAsia="仿宋"/>
            <w:sz w:val="32"/>
            <w:szCs w:val="32"/>
            <w:lang w:eastAsia="zh-CN"/>
          </w:rPr>
          <w:t>超过</w:t>
        </w:r>
      </w:ins>
      <w:ins w:id="69" w:author="chenxiaowei" w:date="2022-09-27T00:52:08Z">
        <w:r>
          <w:rPr>
            <w:rFonts w:hint="eastAsia" w:ascii="仿宋" w:hAnsi="仿宋" w:eastAsia="仿宋"/>
            <w:sz w:val="32"/>
            <w:szCs w:val="32"/>
            <w:lang w:val="en-US" w:eastAsia="zh-CN"/>
          </w:rPr>
          <w:t>12</w:t>
        </w:r>
      </w:ins>
      <w:ins w:id="70" w:author="chenxiaowei" w:date="2022-09-27T00:52:10Z">
        <w:r>
          <w:rPr>
            <w:rFonts w:hint="eastAsia" w:ascii="仿宋" w:hAnsi="仿宋" w:eastAsia="仿宋"/>
            <w:sz w:val="32"/>
            <w:szCs w:val="32"/>
            <w:lang w:val="en-US" w:eastAsia="zh-CN"/>
          </w:rPr>
          <w:t>个</w:t>
        </w:r>
      </w:ins>
      <w:ins w:id="71" w:author="chenxiaowei" w:date="2022-09-27T00:52:11Z">
        <w:r>
          <w:rPr>
            <w:rFonts w:hint="eastAsia" w:ascii="仿宋" w:hAnsi="仿宋" w:eastAsia="仿宋"/>
            <w:sz w:val="32"/>
            <w:szCs w:val="32"/>
            <w:lang w:val="en-US" w:eastAsia="zh-CN"/>
          </w:rPr>
          <w:t>月，</w:t>
        </w:r>
      </w:ins>
      <w:ins w:id="72" w:author="chenxiaowei" w:date="2022-09-27T00:52:16Z">
        <w:r>
          <w:rPr>
            <w:rFonts w:hint="eastAsia" w:ascii="仿宋" w:hAnsi="仿宋" w:eastAsia="仿宋"/>
            <w:sz w:val="32"/>
            <w:szCs w:val="32"/>
            <w:lang w:val="en-US" w:eastAsia="zh-CN"/>
          </w:rPr>
          <w:t>推荐性</w:t>
        </w:r>
      </w:ins>
      <w:ins w:id="73" w:author="chenxiaowei" w:date="2022-09-27T00:52:18Z">
        <w:r>
          <w:rPr>
            <w:rFonts w:hint="eastAsia" w:ascii="仿宋" w:hAnsi="仿宋" w:eastAsia="仿宋"/>
            <w:sz w:val="32"/>
            <w:szCs w:val="32"/>
            <w:lang w:val="en-US" w:eastAsia="zh-CN"/>
          </w:rPr>
          <w:t>国家</w:t>
        </w:r>
      </w:ins>
      <w:ins w:id="74" w:author="chenxiaowei" w:date="2022-09-27T00:52:20Z">
        <w:r>
          <w:rPr>
            <w:rFonts w:hint="eastAsia" w:ascii="仿宋" w:hAnsi="仿宋" w:eastAsia="仿宋"/>
            <w:sz w:val="32"/>
            <w:szCs w:val="32"/>
            <w:lang w:val="en-US" w:eastAsia="zh-CN"/>
          </w:rPr>
          <w:t>标准</w:t>
        </w:r>
      </w:ins>
      <w:ins w:id="75" w:author="chenxiaowei" w:date="2022-09-27T00:52:22Z">
        <w:r>
          <w:rPr>
            <w:rFonts w:hint="eastAsia" w:ascii="仿宋" w:hAnsi="仿宋" w:eastAsia="仿宋"/>
            <w:sz w:val="32"/>
            <w:szCs w:val="32"/>
            <w:lang w:val="en-US" w:eastAsia="zh-CN"/>
          </w:rPr>
          <w:t>和</w:t>
        </w:r>
      </w:ins>
      <w:ins w:id="76" w:author="chenxiaowei" w:date="2022-09-27T00:52:24Z">
        <w:r>
          <w:rPr>
            <w:rFonts w:hint="eastAsia" w:ascii="仿宋" w:hAnsi="仿宋" w:eastAsia="仿宋"/>
            <w:sz w:val="32"/>
            <w:szCs w:val="32"/>
            <w:lang w:val="en-US" w:eastAsia="zh-CN"/>
          </w:rPr>
          <w:t>行业</w:t>
        </w:r>
      </w:ins>
      <w:ins w:id="77" w:author="chenxiaowei" w:date="2022-09-27T00:52:26Z">
        <w:r>
          <w:rPr>
            <w:rFonts w:hint="eastAsia" w:ascii="仿宋" w:hAnsi="仿宋" w:eastAsia="仿宋"/>
            <w:sz w:val="32"/>
            <w:szCs w:val="32"/>
            <w:lang w:val="en-US" w:eastAsia="zh-CN"/>
          </w:rPr>
          <w:t>标准</w:t>
        </w:r>
      </w:ins>
      <w:ins w:id="78" w:author="chenxiaowei" w:date="2022-09-27T00:52:45Z">
        <w:r>
          <w:rPr>
            <w:rFonts w:hint="eastAsia" w:ascii="仿宋" w:hAnsi="仿宋" w:eastAsia="仿宋"/>
            <w:sz w:val="32"/>
            <w:szCs w:val="32"/>
            <w:lang w:val="en-US" w:eastAsia="zh-CN"/>
          </w:rPr>
          <w:t>延长</w:t>
        </w:r>
      </w:ins>
      <w:ins w:id="79" w:author="chenxiaowei" w:date="2022-09-27T00:52:48Z">
        <w:r>
          <w:rPr>
            <w:rFonts w:hint="eastAsia" w:ascii="仿宋" w:hAnsi="仿宋" w:eastAsia="仿宋"/>
            <w:sz w:val="32"/>
            <w:szCs w:val="32"/>
            <w:lang w:val="en-US" w:eastAsia="zh-CN"/>
          </w:rPr>
          <w:t>时限</w:t>
        </w:r>
      </w:ins>
      <w:ins w:id="80" w:author="chenxiaowei" w:date="2022-09-27T00:53:14Z">
        <w:r>
          <w:rPr>
            <w:rFonts w:hint="eastAsia" w:ascii="仿宋" w:hAnsi="仿宋" w:eastAsia="仿宋"/>
            <w:sz w:val="32"/>
            <w:szCs w:val="32"/>
            <w:lang w:val="en-US" w:eastAsia="zh-CN"/>
          </w:rPr>
          <w:t>不得</w:t>
        </w:r>
      </w:ins>
      <w:ins w:id="81" w:author="chenxiaowei" w:date="2022-09-27T00:53:16Z">
        <w:r>
          <w:rPr>
            <w:rFonts w:hint="eastAsia" w:ascii="仿宋" w:hAnsi="仿宋" w:eastAsia="仿宋"/>
            <w:sz w:val="32"/>
            <w:szCs w:val="32"/>
            <w:lang w:val="en-US" w:eastAsia="zh-CN"/>
          </w:rPr>
          <w:t>超过</w:t>
        </w:r>
      </w:ins>
      <w:ins w:id="82" w:author="chenxiaowei" w:date="2022-09-27T00:53:21Z">
        <w:r>
          <w:rPr>
            <w:rFonts w:hint="eastAsia" w:ascii="仿宋" w:hAnsi="仿宋" w:eastAsia="仿宋"/>
            <w:sz w:val="32"/>
            <w:szCs w:val="32"/>
            <w:lang w:val="en-US" w:eastAsia="zh-CN"/>
          </w:rPr>
          <w:t>6</w:t>
        </w:r>
      </w:ins>
      <w:ins w:id="83" w:author="chenxiaowei" w:date="2022-09-27T00:53:24Z">
        <w:r>
          <w:rPr>
            <w:rFonts w:hint="eastAsia" w:ascii="仿宋" w:hAnsi="仿宋" w:eastAsia="仿宋"/>
            <w:sz w:val="32"/>
            <w:szCs w:val="32"/>
            <w:lang w:val="en-US" w:eastAsia="zh-CN"/>
          </w:rPr>
          <w:t>个月</w:t>
        </w:r>
      </w:ins>
      <w:ins w:id="84" w:author="chenxiaowei" w:date="2022-09-27T00:53:28Z">
        <w:r>
          <w:rPr>
            <w:rFonts w:hint="eastAsia" w:ascii="仿宋" w:hAnsi="仿宋" w:eastAsia="仿宋"/>
            <w:sz w:val="32"/>
            <w:szCs w:val="32"/>
            <w:lang w:val="en-US" w:eastAsia="zh-CN"/>
          </w:rPr>
          <w:t>。</w:t>
        </w:r>
      </w:ins>
      <w:del w:id="85" w:author="chenxiaowei" w:date="2022-09-27T00:53:49Z">
        <w:r>
          <w:rPr>
            <w:rFonts w:hint="eastAsia" w:ascii="仿宋" w:hAnsi="仿宋" w:eastAsia="仿宋"/>
            <w:sz w:val="32"/>
            <w:szCs w:val="32"/>
          </w:rPr>
          <w:delText>报经济司</w:delText>
        </w:r>
      </w:del>
      <w:del w:id="86" w:author="chenxiaowei" w:date="2022-09-27T00:53:50Z">
        <w:r>
          <w:rPr>
            <w:rFonts w:hint="eastAsia" w:ascii="仿宋" w:hAnsi="仿宋" w:eastAsia="仿宋"/>
            <w:sz w:val="32"/>
            <w:szCs w:val="32"/>
          </w:rPr>
          <w:delText>备案后</w:delText>
        </w:r>
      </w:del>
      <w:del w:id="87" w:author="chenxiaowei" w:date="2022-09-27T00:53:52Z">
        <w:r>
          <w:rPr>
            <w:rFonts w:hint="eastAsia" w:ascii="仿宋" w:hAnsi="仿宋" w:eastAsia="仿宋"/>
            <w:sz w:val="32"/>
            <w:szCs w:val="32"/>
          </w:rPr>
          <w:delText>，保留</w:delText>
        </w:r>
      </w:del>
      <w:del w:id="88" w:author="chenxiaowei" w:date="2022-09-27T00:53:53Z">
        <w:r>
          <w:rPr>
            <w:rFonts w:hint="eastAsia" w:ascii="仿宋" w:hAnsi="仿宋" w:eastAsia="仿宋"/>
            <w:sz w:val="32"/>
            <w:szCs w:val="32"/>
          </w:rPr>
          <w:delText>标准项目制</w:delText>
        </w:r>
      </w:del>
      <w:del w:id="89" w:author="chenxiaowei" w:date="2022-09-27T00:53:54Z">
        <w:r>
          <w:rPr>
            <w:rFonts w:hint="eastAsia" w:ascii="仿宋" w:hAnsi="仿宋" w:eastAsia="仿宋"/>
            <w:sz w:val="32"/>
            <w:szCs w:val="32"/>
          </w:rPr>
          <w:delText>修订计划</w:delText>
        </w:r>
      </w:del>
      <w:del w:id="90" w:author="chenxiaowei" w:date="2022-09-27T00:53:55Z">
        <w:r>
          <w:rPr>
            <w:rFonts w:hint="eastAsia" w:ascii="仿宋" w:hAnsi="仿宋" w:eastAsia="仿宋"/>
            <w:sz w:val="32"/>
            <w:szCs w:val="32"/>
          </w:rPr>
          <w:delText>。</w:delText>
        </w:r>
      </w:del>
      <w:del w:id="91" w:author="chenxiaowei" w:date="2022-09-27T00:53:58Z">
        <w:r>
          <w:rPr>
            <w:rFonts w:hint="eastAsia" w:ascii="仿宋" w:hAnsi="仿宋" w:eastAsia="仿宋"/>
            <w:sz w:val="32"/>
            <w:szCs w:val="32"/>
          </w:rPr>
          <w:delText>原则</w:delText>
        </w:r>
      </w:del>
      <w:del w:id="92" w:author="chenxiaowei" w:date="2022-09-27T00:53:59Z">
        <w:r>
          <w:rPr>
            <w:rFonts w:hint="eastAsia" w:ascii="仿宋" w:hAnsi="仿宋" w:eastAsia="仿宋"/>
            <w:sz w:val="32"/>
            <w:szCs w:val="32"/>
          </w:rPr>
          <w:delText>上</w:delText>
        </w:r>
      </w:del>
      <w:ins w:id="93" w:author="chenxiaowei" w:date="2022-09-27T00:54:02Z">
        <w:r>
          <w:rPr>
            <w:rFonts w:hint="eastAsia" w:ascii="仿宋" w:hAnsi="仿宋" w:eastAsia="仿宋"/>
            <w:sz w:val="32"/>
            <w:szCs w:val="32"/>
            <w:lang w:eastAsia="zh-CN"/>
          </w:rPr>
          <w:t>每个</w:t>
        </w:r>
      </w:ins>
      <w:r>
        <w:rPr>
          <w:rFonts w:hint="eastAsia" w:ascii="仿宋" w:hAnsi="仿宋" w:eastAsia="仿宋"/>
          <w:sz w:val="32"/>
          <w:szCs w:val="32"/>
        </w:rPr>
        <w:t>标准项目</w:t>
      </w:r>
      <w:ins w:id="94" w:author="chenxiaowei" w:date="2022-09-27T00:54:08Z">
        <w:r>
          <w:rPr>
            <w:rFonts w:hint="eastAsia" w:ascii="仿宋" w:hAnsi="仿宋" w:eastAsia="仿宋"/>
            <w:sz w:val="32"/>
            <w:szCs w:val="32"/>
            <w:lang w:eastAsia="zh-CN"/>
          </w:rPr>
          <w:t>原则上</w:t>
        </w:r>
      </w:ins>
      <w:r>
        <w:rPr>
          <w:rFonts w:hint="eastAsia" w:ascii="仿宋" w:hAnsi="仿宋" w:eastAsia="仿宋"/>
          <w:sz w:val="32"/>
          <w:szCs w:val="32"/>
        </w:rPr>
        <w:t>只能申请延期一次</w:t>
      </w:r>
      <w:del w:id="95" w:author="chenxiaowei" w:date="2022-09-27T00:54:30Z">
        <w:r>
          <w:rPr>
            <w:rFonts w:hint="eastAsia" w:ascii="仿宋" w:hAnsi="仿宋" w:eastAsia="仿宋"/>
            <w:sz w:val="32"/>
            <w:szCs w:val="32"/>
          </w:rPr>
          <w:delText>，且最长</w:delText>
        </w:r>
      </w:del>
      <w:del w:id="96" w:author="chenxiaowei" w:date="2022-09-27T00:54:31Z">
        <w:r>
          <w:rPr>
            <w:rFonts w:hint="eastAsia" w:ascii="仿宋" w:hAnsi="仿宋" w:eastAsia="仿宋"/>
            <w:sz w:val="32"/>
            <w:szCs w:val="32"/>
          </w:rPr>
          <w:delText>延时时间为</w:delText>
        </w:r>
      </w:del>
      <w:del w:id="97" w:author="chenxiaowei" w:date="2022-09-27T00:54:32Z">
        <w:r>
          <w:rPr>
            <w:rFonts w:ascii="仿宋" w:hAnsi="仿宋" w:eastAsia="仿宋"/>
            <w:sz w:val="32"/>
            <w:szCs w:val="32"/>
          </w:rPr>
          <w:delText>12个月</w:delText>
        </w:r>
      </w:del>
      <w:r>
        <w:rPr>
          <w:rFonts w:ascii="仿宋" w:hAnsi="仿宋" w:eastAsia="仿宋"/>
          <w:sz w:val="32"/>
          <w:szCs w:val="32"/>
        </w:rPr>
        <w:t>。</w:t>
      </w:r>
    </w:p>
    <w:p>
      <w:pPr>
        <w:ind w:firstLine="640" w:firstLineChars="200"/>
        <w:rPr>
          <w:rFonts w:hint="default" w:ascii="仿宋" w:hAnsi="仿宋" w:eastAsia="仿宋"/>
          <w:sz w:val="32"/>
          <w:szCs w:val="32"/>
          <w:lang w:val="en-US" w:eastAsia="zh-CN"/>
        </w:rPr>
      </w:pPr>
      <w:ins w:id="98" w:author="chenxiaowei" w:date="2022-09-27T00:56:13Z">
        <w:r>
          <w:rPr>
            <w:rFonts w:hint="eastAsia" w:ascii="仿宋" w:hAnsi="仿宋" w:eastAsia="仿宋"/>
            <w:sz w:val="32"/>
            <w:szCs w:val="32"/>
            <w:lang w:eastAsia="zh-CN"/>
          </w:rPr>
          <w:t>到期</w:t>
        </w:r>
      </w:ins>
      <w:ins w:id="99" w:author="chenxiaowei" w:date="2022-09-27T00:56:19Z">
        <w:r>
          <w:rPr>
            <w:rFonts w:hint="eastAsia" w:ascii="仿宋" w:hAnsi="仿宋" w:eastAsia="仿宋"/>
            <w:sz w:val="32"/>
            <w:szCs w:val="32"/>
            <w:lang w:eastAsia="zh-CN"/>
          </w:rPr>
          <w:t>未完成</w:t>
        </w:r>
      </w:ins>
      <w:ins w:id="100" w:author="chenxiaowei" w:date="2022-09-27T00:56:20Z">
        <w:r>
          <w:rPr>
            <w:rFonts w:hint="eastAsia" w:ascii="仿宋" w:hAnsi="仿宋" w:eastAsia="仿宋"/>
            <w:sz w:val="32"/>
            <w:szCs w:val="32"/>
            <w:lang w:eastAsia="zh-CN"/>
          </w:rPr>
          <w:t>且</w:t>
        </w:r>
      </w:ins>
      <w:ins w:id="101" w:author="chenxiaowei" w:date="2022-09-27T00:56:22Z">
        <w:r>
          <w:rPr>
            <w:rFonts w:hint="eastAsia" w:ascii="仿宋" w:hAnsi="仿宋" w:eastAsia="仿宋"/>
            <w:sz w:val="32"/>
            <w:szCs w:val="32"/>
            <w:lang w:eastAsia="zh-CN"/>
          </w:rPr>
          <w:t>未</w:t>
        </w:r>
      </w:ins>
      <w:ins w:id="102" w:author="chenxiaowei" w:date="2022-09-27T00:56:24Z">
        <w:r>
          <w:rPr>
            <w:rFonts w:hint="eastAsia" w:ascii="仿宋" w:hAnsi="仿宋" w:eastAsia="仿宋"/>
            <w:sz w:val="32"/>
            <w:szCs w:val="32"/>
            <w:lang w:eastAsia="zh-CN"/>
          </w:rPr>
          <w:t>提出</w:t>
        </w:r>
      </w:ins>
      <w:ins w:id="103" w:author="chenxiaowei" w:date="2022-09-27T00:56:29Z">
        <w:r>
          <w:rPr>
            <w:rFonts w:hint="eastAsia" w:ascii="仿宋" w:hAnsi="仿宋" w:eastAsia="仿宋"/>
            <w:sz w:val="32"/>
            <w:szCs w:val="32"/>
            <w:lang w:eastAsia="zh-CN"/>
          </w:rPr>
          <w:t>延期</w:t>
        </w:r>
      </w:ins>
      <w:ins w:id="104" w:author="chenxiaowei" w:date="2022-09-27T00:56:32Z">
        <w:r>
          <w:rPr>
            <w:rFonts w:hint="eastAsia" w:ascii="仿宋" w:hAnsi="仿宋" w:eastAsia="仿宋"/>
            <w:sz w:val="32"/>
            <w:szCs w:val="32"/>
            <w:lang w:eastAsia="zh-CN"/>
          </w:rPr>
          <w:t>申请</w:t>
        </w:r>
      </w:ins>
      <w:ins w:id="105" w:author="chenxiaowei" w:date="2022-09-27T00:56:33Z">
        <w:r>
          <w:rPr>
            <w:rFonts w:hint="eastAsia" w:ascii="仿宋" w:hAnsi="仿宋" w:eastAsia="仿宋"/>
            <w:sz w:val="32"/>
            <w:szCs w:val="32"/>
            <w:lang w:eastAsia="zh-CN"/>
          </w:rPr>
          <w:t>的</w:t>
        </w:r>
      </w:ins>
      <w:ins w:id="106" w:author="chenxiaowei" w:date="2022-09-27T00:56:35Z">
        <w:r>
          <w:rPr>
            <w:rFonts w:hint="eastAsia" w:ascii="仿宋" w:hAnsi="仿宋" w:eastAsia="仿宋"/>
            <w:sz w:val="32"/>
            <w:szCs w:val="32"/>
            <w:lang w:eastAsia="zh-CN"/>
          </w:rPr>
          <w:t>标准</w:t>
        </w:r>
      </w:ins>
      <w:ins w:id="107" w:author="chenxiaowei" w:date="2022-09-27T00:56:38Z">
        <w:r>
          <w:rPr>
            <w:rFonts w:hint="eastAsia" w:ascii="仿宋" w:hAnsi="仿宋" w:eastAsia="仿宋"/>
            <w:sz w:val="32"/>
            <w:szCs w:val="32"/>
            <w:lang w:eastAsia="zh-CN"/>
          </w:rPr>
          <w:t>项目，</w:t>
        </w:r>
      </w:ins>
      <w:ins w:id="108" w:author="chenxiaowei" w:date="2022-09-27T00:57:14Z">
        <w:r>
          <w:rPr>
            <w:rFonts w:hint="eastAsia" w:ascii="仿宋" w:hAnsi="仿宋" w:eastAsia="仿宋"/>
            <w:sz w:val="32"/>
            <w:szCs w:val="32"/>
            <w:lang w:eastAsia="zh-CN"/>
          </w:rPr>
          <w:t>其</w:t>
        </w:r>
      </w:ins>
      <w:ins w:id="109" w:author="chenxiaowei" w:date="2022-09-27T00:57:21Z">
        <w:r>
          <w:rPr>
            <w:rFonts w:hint="eastAsia" w:ascii="仿宋" w:hAnsi="仿宋" w:eastAsia="仿宋"/>
            <w:sz w:val="32"/>
            <w:szCs w:val="32"/>
            <w:lang w:eastAsia="zh-CN"/>
          </w:rPr>
          <w:t>制修订</w:t>
        </w:r>
      </w:ins>
      <w:ins w:id="110" w:author="chenxiaowei" w:date="2022-09-27T00:57:23Z">
        <w:r>
          <w:rPr>
            <w:rFonts w:hint="eastAsia" w:ascii="仿宋" w:hAnsi="仿宋" w:eastAsia="仿宋"/>
            <w:sz w:val="32"/>
            <w:szCs w:val="32"/>
            <w:lang w:eastAsia="zh-CN"/>
          </w:rPr>
          <w:t>工作</w:t>
        </w:r>
      </w:ins>
      <w:ins w:id="111" w:author="chenxiaowei" w:date="2022-09-27T00:57:25Z">
        <w:r>
          <w:rPr>
            <w:rFonts w:hint="eastAsia" w:ascii="仿宋" w:hAnsi="仿宋" w:eastAsia="仿宋"/>
            <w:sz w:val="32"/>
            <w:szCs w:val="32"/>
            <w:lang w:eastAsia="zh-CN"/>
          </w:rPr>
          <w:t>计划</w:t>
        </w:r>
      </w:ins>
      <w:ins w:id="112" w:author="chenxiaowei" w:date="2022-09-27T00:57:28Z">
        <w:r>
          <w:rPr>
            <w:rFonts w:hint="eastAsia" w:ascii="仿宋" w:hAnsi="仿宋" w:eastAsia="仿宋"/>
            <w:sz w:val="32"/>
            <w:szCs w:val="32"/>
            <w:lang w:eastAsia="zh-CN"/>
          </w:rPr>
          <w:t>自行</w:t>
        </w:r>
      </w:ins>
      <w:ins w:id="113" w:author="chenxiaowei" w:date="2022-09-27T00:57:31Z">
        <w:r>
          <w:rPr>
            <w:rFonts w:hint="eastAsia" w:ascii="仿宋" w:hAnsi="仿宋" w:eastAsia="仿宋"/>
            <w:sz w:val="32"/>
            <w:szCs w:val="32"/>
            <w:lang w:eastAsia="zh-CN"/>
          </w:rPr>
          <w:t>终止</w:t>
        </w:r>
      </w:ins>
      <w:ins w:id="114" w:author="chenxiaowei" w:date="2022-09-27T00:57:35Z">
        <w:r>
          <w:rPr>
            <w:rFonts w:hint="eastAsia" w:ascii="仿宋" w:hAnsi="仿宋" w:eastAsia="仿宋"/>
            <w:sz w:val="32"/>
            <w:szCs w:val="32"/>
            <w:lang w:eastAsia="zh-CN"/>
          </w:rPr>
          <w:t>，</w:t>
        </w:r>
      </w:ins>
      <w:ins w:id="115" w:author="chenxiaowei" w:date="2022-09-27T00:57:58Z">
        <w:r>
          <w:rPr>
            <w:rFonts w:hint="eastAsia" w:ascii="仿宋" w:hAnsi="仿宋" w:eastAsia="仿宋"/>
            <w:sz w:val="32"/>
            <w:szCs w:val="32"/>
            <w:lang w:eastAsia="zh-CN"/>
          </w:rPr>
          <w:t>主要</w:t>
        </w:r>
      </w:ins>
      <w:ins w:id="116" w:author="chenxiaowei" w:date="2022-09-27T00:58:05Z">
        <w:r>
          <w:rPr>
            <w:rFonts w:hint="eastAsia" w:ascii="仿宋" w:hAnsi="仿宋" w:eastAsia="仿宋"/>
            <w:sz w:val="32"/>
            <w:szCs w:val="32"/>
            <w:lang w:eastAsia="zh-CN"/>
          </w:rPr>
          <w:t>参编</w:t>
        </w:r>
      </w:ins>
      <w:ins w:id="117" w:author="chenxiaowei" w:date="2022-09-27T00:58:07Z">
        <w:r>
          <w:rPr>
            <w:rFonts w:hint="eastAsia" w:ascii="仿宋" w:hAnsi="仿宋" w:eastAsia="仿宋"/>
            <w:sz w:val="32"/>
            <w:szCs w:val="32"/>
            <w:lang w:eastAsia="zh-CN"/>
          </w:rPr>
          <w:t>单位</w:t>
        </w:r>
      </w:ins>
      <w:ins w:id="118" w:author="chenxiaowei" w:date="2022-09-27T00:58:18Z">
        <w:r>
          <w:rPr>
            <w:rFonts w:hint="eastAsia" w:ascii="仿宋" w:hAnsi="仿宋" w:eastAsia="仿宋"/>
            <w:sz w:val="32"/>
            <w:szCs w:val="32"/>
            <w:lang w:val="en-US" w:eastAsia="zh-CN"/>
          </w:rPr>
          <w:t>2</w:t>
        </w:r>
      </w:ins>
      <w:ins w:id="119" w:author="chenxiaowei" w:date="2022-09-27T00:58:20Z">
        <w:r>
          <w:rPr>
            <w:rFonts w:hint="eastAsia" w:ascii="仿宋" w:hAnsi="仿宋" w:eastAsia="仿宋"/>
            <w:sz w:val="32"/>
            <w:szCs w:val="32"/>
            <w:lang w:val="en-US" w:eastAsia="zh-CN"/>
          </w:rPr>
          <w:t>年内</w:t>
        </w:r>
      </w:ins>
      <w:ins w:id="120" w:author="chenxiaowei" w:date="2022-09-27T00:58:24Z">
        <w:r>
          <w:rPr>
            <w:rFonts w:hint="eastAsia" w:ascii="仿宋" w:hAnsi="仿宋" w:eastAsia="仿宋"/>
            <w:sz w:val="32"/>
            <w:szCs w:val="32"/>
            <w:lang w:val="en-US" w:eastAsia="zh-CN"/>
          </w:rPr>
          <w:t>不得</w:t>
        </w:r>
      </w:ins>
      <w:ins w:id="121" w:author="chenxiaowei" w:date="2022-09-27T00:58:35Z">
        <w:r>
          <w:rPr>
            <w:rFonts w:hint="eastAsia" w:ascii="仿宋" w:hAnsi="仿宋" w:eastAsia="仿宋"/>
            <w:sz w:val="32"/>
            <w:szCs w:val="32"/>
            <w:lang w:val="en-US" w:eastAsia="zh-CN"/>
          </w:rPr>
          <w:t>参与</w:t>
        </w:r>
      </w:ins>
      <w:ins w:id="122" w:author="chenxiaowei" w:date="2022-09-27T00:58:41Z">
        <w:r>
          <w:rPr>
            <w:rFonts w:hint="eastAsia" w:ascii="仿宋" w:hAnsi="仿宋" w:eastAsia="仿宋"/>
            <w:sz w:val="32"/>
            <w:szCs w:val="32"/>
            <w:lang w:val="en-US" w:eastAsia="zh-CN"/>
          </w:rPr>
          <w:t>新</w:t>
        </w:r>
      </w:ins>
      <w:ins w:id="123" w:author="chenxiaowei" w:date="2022-09-27T00:58:43Z">
        <w:r>
          <w:rPr>
            <w:rFonts w:hint="eastAsia" w:ascii="仿宋" w:hAnsi="仿宋" w:eastAsia="仿宋"/>
            <w:sz w:val="32"/>
            <w:szCs w:val="32"/>
            <w:lang w:val="en-US" w:eastAsia="zh-CN"/>
          </w:rPr>
          <w:t>标准</w:t>
        </w:r>
      </w:ins>
      <w:ins w:id="124" w:author="chenxiaowei" w:date="2022-09-27T00:58:47Z">
        <w:r>
          <w:rPr>
            <w:rFonts w:hint="eastAsia" w:ascii="仿宋" w:hAnsi="仿宋" w:eastAsia="仿宋"/>
            <w:sz w:val="32"/>
            <w:szCs w:val="32"/>
            <w:lang w:val="en-US" w:eastAsia="zh-CN"/>
          </w:rPr>
          <w:t>项目</w:t>
        </w:r>
      </w:ins>
      <w:ins w:id="125" w:author="chenxiaowei" w:date="2022-09-27T00:59:03Z">
        <w:r>
          <w:rPr>
            <w:rFonts w:hint="eastAsia" w:ascii="仿宋" w:hAnsi="仿宋" w:eastAsia="仿宋"/>
            <w:sz w:val="32"/>
            <w:szCs w:val="32"/>
            <w:lang w:val="en-US" w:eastAsia="zh-CN"/>
          </w:rPr>
          <w:t>制订</w:t>
        </w:r>
      </w:ins>
      <w:ins w:id="126" w:author="chenxiaowei" w:date="2022-09-27T00:58:52Z">
        <w:r>
          <w:rPr>
            <w:rFonts w:hint="eastAsia" w:ascii="仿宋" w:hAnsi="仿宋" w:eastAsia="仿宋"/>
            <w:sz w:val="32"/>
            <w:szCs w:val="32"/>
            <w:lang w:val="en-US" w:eastAsia="zh-CN"/>
          </w:rPr>
          <w:t>工作</w:t>
        </w:r>
      </w:ins>
      <w:ins w:id="127" w:author="chenxiaowei" w:date="2022-09-27T00:59:05Z">
        <w:r>
          <w:rPr>
            <w:rFonts w:hint="eastAsia" w:ascii="仿宋" w:hAnsi="仿宋" w:eastAsia="仿宋"/>
            <w:sz w:val="32"/>
            <w:szCs w:val="32"/>
            <w:lang w:val="en-US" w:eastAsia="zh-CN"/>
          </w:rPr>
          <w:t>。</w:t>
        </w:r>
      </w:ins>
    </w:p>
    <w:p>
      <w:pPr>
        <w:ind w:firstLine="640" w:firstLineChars="200"/>
        <w:rPr>
          <w:del w:id="128" w:author="chenxiaowei" w:date="2022-09-05T06:02:14Z"/>
          <w:rFonts w:ascii="仿宋" w:hAnsi="仿宋" w:eastAsia="仿宋"/>
          <w:sz w:val="32"/>
          <w:szCs w:val="32"/>
        </w:rPr>
      </w:pPr>
      <w:del w:id="129" w:author="chenxiaowei" w:date="2022-09-05T06:02:14Z">
        <w:r>
          <w:rPr>
            <w:rFonts w:hint="eastAsia" w:ascii="仿宋" w:hAnsi="仿宋" w:eastAsia="仿宋"/>
            <w:sz w:val="32"/>
            <w:szCs w:val="32"/>
          </w:rPr>
          <w:delText>第二十九条</w:delText>
        </w:r>
      </w:del>
      <w:del w:id="130" w:author="chenxiaowei" w:date="2022-09-05T06:02:14Z">
        <w:r>
          <w:rPr>
            <w:rFonts w:ascii="仿宋" w:hAnsi="仿宋" w:eastAsia="仿宋"/>
            <w:sz w:val="32"/>
            <w:szCs w:val="32"/>
          </w:rPr>
          <w:delText xml:space="preserve"> </w:delText>
        </w:r>
      </w:del>
      <w:del w:id="131" w:author="chenxiaowei" w:date="2022-09-05T06:02:14Z">
        <w:r>
          <w:rPr>
            <w:rFonts w:hint="eastAsia" w:ascii="仿宋" w:hAnsi="仿宋" w:eastAsia="仿宋"/>
            <w:color w:val="0070C0"/>
            <w:sz w:val="32"/>
            <w:szCs w:val="32"/>
          </w:rPr>
          <w:delText>【过程管理】</w:delText>
        </w:r>
      </w:del>
      <w:del w:id="132" w:author="chenxiaowei" w:date="2022-09-05T06:02:14Z">
        <w:r>
          <w:rPr>
            <w:rFonts w:ascii="仿宋" w:hAnsi="仿宋" w:eastAsia="仿宋"/>
            <w:sz w:val="32"/>
            <w:szCs w:val="32"/>
          </w:rPr>
          <w:delText>主编单位应按季度向组织起草部门、装备中心报告标准编制情况，并由装备中心汇总报送体育总局。</w:delText>
        </w:r>
      </w:del>
    </w:p>
    <w:p>
      <w:pPr>
        <w:ind w:firstLine="640" w:firstLineChars="200"/>
        <w:rPr>
          <w:rFonts w:ascii="仿宋" w:hAnsi="仿宋" w:eastAsia="仿宋"/>
          <w:sz w:val="32"/>
          <w:szCs w:val="32"/>
        </w:rPr>
      </w:pPr>
    </w:p>
    <w:p>
      <w:pPr>
        <w:pStyle w:val="11"/>
        <w:numPr>
          <w:ilvl w:val="0"/>
          <w:numId w:val="1"/>
        </w:numPr>
        <w:ind w:firstLineChars="0"/>
        <w:jc w:val="center"/>
        <w:rPr>
          <w:rFonts w:ascii="黑体" w:hAnsi="黑体" w:eastAsia="黑体"/>
          <w:sz w:val="32"/>
          <w:szCs w:val="32"/>
        </w:rPr>
      </w:pPr>
      <w:r>
        <w:rPr>
          <w:rFonts w:hint="eastAsia" w:ascii="黑体" w:hAnsi="黑体" w:eastAsia="黑体"/>
          <w:sz w:val="32"/>
          <w:szCs w:val="32"/>
        </w:rPr>
        <w:t>审批</w:t>
      </w:r>
    </w:p>
    <w:p>
      <w:pPr>
        <w:ind w:firstLine="640" w:firstLineChars="200"/>
        <w:rPr>
          <w:del w:id="133" w:author="chenxiaowei" w:date="2022-09-05T06:05:43Z"/>
          <w:rFonts w:ascii="仿宋" w:hAnsi="仿宋" w:eastAsia="仿宋"/>
          <w:sz w:val="32"/>
          <w:szCs w:val="32"/>
        </w:rPr>
      </w:pPr>
      <w:r>
        <w:rPr>
          <w:rFonts w:hint="eastAsia" w:ascii="仿宋" w:hAnsi="仿宋" w:eastAsia="仿宋"/>
          <w:sz w:val="32"/>
          <w:szCs w:val="32"/>
        </w:rPr>
        <w:t xml:space="preserve">第三十条 </w:t>
      </w:r>
      <w:r>
        <w:rPr>
          <w:rFonts w:hint="eastAsia" w:ascii="仿宋" w:hAnsi="仿宋" w:eastAsia="仿宋"/>
          <w:color w:val="0070C0"/>
          <w:sz w:val="32"/>
          <w:szCs w:val="32"/>
        </w:rPr>
        <w:t>【形式审核】</w:t>
      </w:r>
      <w:r>
        <w:rPr>
          <w:rFonts w:hint="eastAsia" w:ascii="仿宋" w:hAnsi="仿宋" w:eastAsia="仿宋"/>
          <w:sz w:val="32"/>
          <w:szCs w:val="32"/>
        </w:rPr>
        <w:t>装备中心收到标准送审材料后对完成计划的符合性，送审材料的合规性，制定程序的完整性以及专家组构成的合理性等进行审核。</w:t>
      </w:r>
    </w:p>
    <w:p>
      <w:pPr>
        <w:ind w:firstLine="640" w:firstLineChars="200"/>
        <w:rPr>
          <w:ins w:id="134" w:author="chenxiaowei" w:date="2022-09-05T06:05:38Z"/>
          <w:rFonts w:ascii="仿宋" w:hAnsi="仿宋" w:eastAsia="仿宋"/>
          <w:sz w:val="32"/>
          <w:szCs w:val="32"/>
        </w:rPr>
      </w:pPr>
      <w:ins w:id="135" w:author="chenxiaowei" w:date="2022-09-05T06:05:38Z">
        <w:r>
          <w:rPr>
            <w:rFonts w:hint="eastAsia" w:ascii="仿宋" w:hAnsi="仿宋" w:eastAsia="仿宋"/>
            <w:sz w:val="32"/>
            <w:szCs w:val="32"/>
          </w:rPr>
          <w:t>推荐性国家标准全国体育标准化技术委员会</w:t>
        </w:r>
      </w:ins>
      <w:ins w:id="136" w:author="chenxiaowei" w:date="2022-09-27T01:52:37Z">
        <w:r>
          <w:rPr>
            <w:rFonts w:hint="eastAsia" w:ascii="仿宋" w:hAnsi="仿宋" w:eastAsia="仿宋"/>
            <w:sz w:val="32"/>
            <w:szCs w:val="32"/>
            <w:lang w:eastAsia="zh-CN"/>
          </w:rPr>
          <w:t>应</w:t>
        </w:r>
      </w:ins>
      <w:ins w:id="137" w:author="chenxiaowei" w:date="2022-09-05T06:05:38Z">
        <w:r>
          <w:rPr>
            <w:rFonts w:hint="eastAsia" w:ascii="仿宋" w:hAnsi="仿宋" w:eastAsia="仿宋"/>
            <w:sz w:val="32"/>
            <w:szCs w:val="32"/>
          </w:rPr>
          <w:t>进行</w:t>
        </w:r>
      </w:ins>
      <w:ins w:id="138" w:author="chenxiaowei" w:date="2022-09-05T06:08:08Z">
        <w:r>
          <w:rPr>
            <w:rFonts w:hint="eastAsia" w:ascii="仿宋" w:hAnsi="仿宋" w:eastAsia="仿宋"/>
            <w:sz w:val="32"/>
            <w:szCs w:val="32"/>
            <w:lang w:eastAsia="zh-CN"/>
          </w:rPr>
          <w:t>全员</w:t>
        </w:r>
      </w:ins>
      <w:ins w:id="139" w:author="chenxiaowei" w:date="2022-09-27T01:52:43Z">
        <w:r>
          <w:rPr>
            <w:rFonts w:hint="eastAsia" w:ascii="仿宋" w:hAnsi="仿宋" w:eastAsia="仿宋"/>
            <w:sz w:val="32"/>
            <w:szCs w:val="32"/>
          </w:rPr>
          <w:t>投票</w:t>
        </w:r>
      </w:ins>
      <w:ins w:id="140" w:author="chenxiaowei" w:date="2022-09-05T06:08:21Z">
        <w:r>
          <w:rPr>
            <w:rFonts w:hint="eastAsia" w:ascii="仿宋" w:hAnsi="仿宋" w:eastAsia="仿宋"/>
            <w:sz w:val="32"/>
            <w:szCs w:val="32"/>
            <w:lang w:eastAsia="zh-CN"/>
          </w:rPr>
          <w:t>审核</w:t>
        </w:r>
      </w:ins>
      <w:ins w:id="141" w:author="chenxiaowei" w:date="2022-09-05T06:05:38Z">
        <w:r>
          <w:rPr>
            <w:rFonts w:hint="eastAsia" w:ascii="仿宋" w:hAnsi="仿宋" w:eastAsia="仿宋"/>
            <w:sz w:val="32"/>
            <w:szCs w:val="32"/>
          </w:rPr>
          <w:t>。</w:t>
        </w:r>
      </w:ins>
    </w:p>
    <w:p>
      <w:pPr>
        <w:ind w:firstLine="640" w:firstLineChars="200"/>
        <w:rPr>
          <w:rFonts w:ascii="仿宋" w:hAnsi="仿宋" w:eastAsia="仿宋"/>
          <w:sz w:val="32"/>
          <w:szCs w:val="32"/>
        </w:rPr>
      </w:pPr>
      <w:r>
        <w:rPr>
          <w:rFonts w:hint="eastAsia" w:ascii="仿宋" w:hAnsi="仿宋" w:eastAsia="仿宋"/>
          <w:sz w:val="32"/>
          <w:szCs w:val="32"/>
        </w:rPr>
        <w:t>审核不通过的，应将存在的问题和相关建议反馈组织起草部门。</w:t>
      </w:r>
    </w:p>
    <w:p>
      <w:pPr>
        <w:ind w:firstLine="640" w:firstLineChars="200"/>
        <w:rPr>
          <w:rFonts w:ascii="仿宋" w:hAnsi="仿宋" w:eastAsia="仿宋"/>
          <w:sz w:val="32"/>
          <w:szCs w:val="32"/>
        </w:rPr>
      </w:pPr>
      <w:r>
        <w:rPr>
          <w:rFonts w:hint="eastAsia" w:ascii="仿宋" w:hAnsi="仿宋" w:eastAsia="仿宋"/>
          <w:sz w:val="32"/>
          <w:szCs w:val="32"/>
        </w:rPr>
        <w:t>审核通过的，应通知组织起草部门组织审查。</w:t>
      </w:r>
    </w:p>
    <w:p>
      <w:pPr>
        <w:ind w:firstLine="640" w:firstLineChars="200"/>
        <w:rPr>
          <w:rFonts w:ascii="仿宋" w:hAnsi="仿宋" w:eastAsia="仿宋"/>
          <w:color w:val="FF0000"/>
          <w:sz w:val="32"/>
          <w:szCs w:val="32"/>
        </w:rPr>
      </w:pPr>
      <w:r>
        <w:rPr>
          <w:rFonts w:hint="eastAsia" w:ascii="仿宋" w:hAnsi="仿宋" w:eastAsia="仿宋"/>
          <w:sz w:val="32"/>
          <w:szCs w:val="32"/>
        </w:rPr>
        <w:t xml:space="preserve">第三十一条 </w:t>
      </w:r>
      <w:r>
        <w:rPr>
          <w:rFonts w:hint="eastAsia" w:ascii="仿宋" w:hAnsi="仿宋" w:eastAsia="仿宋"/>
          <w:color w:val="0070C0"/>
          <w:sz w:val="32"/>
          <w:szCs w:val="32"/>
        </w:rPr>
        <w:t>【标准审查】</w:t>
      </w:r>
      <w:r>
        <w:rPr>
          <w:rFonts w:hint="eastAsia" w:ascii="仿宋" w:hAnsi="仿宋" w:eastAsia="仿宋"/>
          <w:sz w:val="32"/>
          <w:szCs w:val="32"/>
        </w:rPr>
        <w:t>体育标准审查</w:t>
      </w:r>
      <w:del w:id="142" w:author="chenxiaowei" w:date="2022-09-27T01:00:28Z">
        <w:r>
          <w:rPr>
            <w:rFonts w:hint="eastAsia" w:ascii="仿宋" w:hAnsi="仿宋" w:eastAsia="仿宋"/>
            <w:sz w:val="32"/>
            <w:szCs w:val="32"/>
          </w:rPr>
          <w:delText>原则上</w:delText>
        </w:r>
      </w:del>
      <w:ins w:id="143" w:author="chenxiaowei" w:date="2022-09-27T01:00:28Z">
        <w:r>
          <w:rPr>
            <w:rFonts w:hint="eastAsia" w:ascii="仿宋" w:hAnsi="仿宋" w:eastAsia="仿宋"/>
            <w:sz w:val="32"/>
            <w:szCs w:val="32"/>
            <w:lang w:eastAsia="zh-CN"/>
          </w:rPr>
          <w:t>应</w:t>
        </w:r>
      </w:ins>
      <w:r>
        <w:rPr>
          <w:rFonts w:hint="eastAsia" w:ascii="仿宋" w:hAnsi="仿宋" w:eastAsia="仿宋"/>
          <w:sz w:val="32"/>
          <w:szCs w:val="32"/>
        </w:rPr>
        <w:t>采用会议审查形式进行，组织起草部门应提前3</w:t>
      </w:r>
      <w:r>
        <w:rPr>
          <w:rFonts w:ascii="仿宋" w:hAnsi="仿宋" w:eastAsia="仿宋"/>
          <w:sz w:val="32"/>
          <w:szCs w:val="32"/>
        </w:rPr>
        <w:t>0</w:t>
      </w:r>
      <w:r>
        <w:rPr>
          <w:rFonts w:hint="eastAsia" w:ascii="仿宋" w:hAnsi="仿宋" w:eastAsia="仿宋"/>
          <w:sz w:val="32"/>
          <w:szCs w:val="32"/>
        </w:rPr>
        <w:t>日将审查会议通知、标准送审材料交标准审查组专家，并在标准审查会议时向全体参会人员提供。</w:t>
      </w:r>
    </w:p>
    <w:p>
      <w:pPr>
        <w:ind w:firstLine="640" w:firstLineChars="200"/>
        <w:rPr>
          <w:rFonts w:ascii="仿宋" w:hAnsi="仿宋" w:eastAsia="仿宋"/>
          <w:sz w:val="32"/>
          <w:szCs w:val="32"/>
        </w:rPr>
      </w:pPr>
      <w:r>
        <w:rPr>
          <w:rFonts w:hint="eastAsia" w:ascii="仿宋" w:hAnsi="仿宋" w:eastAsia="仿宋"/>
          <w:sz w:val="32"/>
          <w:szCs w:val="32"/>
        </w:rPr>
        <w:t>第三十二条</w:t>
      </w:r>
      <w:r>
        <w:rPr>
          <w:rFonts w:ascii="仿宋" w:hAnsi="仿宋" w:eastAsia="仿宋"/>
          <w:sz w:val="32"/>
          <w:szCs w:val="32"/>
        </w:rPr>
        <w:t xml:space="preserve"> </w:t>
      </w:r>
      <w:r>
        <w:rPr>
          <w:rFonts w:hint="eastAsia" w:ascii="仿宋" w:hAnsi="仿宋" w:eastAsia="仿宋"/>
          <w:color w:val="0070C0"/>
          <w:sz w:val="32"/>
          <w:szCs w:val="32"/>
        </w:rPr>
        <w:t>【审查组织】</w:t>
      </w:r>
      <w:r>
        <w:rPr>
          <w:rFonts w:hint="eastAsia" w:ascii="仿宋" w:hAnsi="仿宋" w:eastAsia="仿宋"/>
          <w:sz w:val="32"/>
          <w:szCs w:val="32"/>
        </w:rPr>
        <w:t>审查会由装备中心和组织起草部门共同主持，审查过程由审查组承担，经济司对审查会进行抽查。如装备中心和组织起草部门同时作为主编单位参与标准编制的，应由经济司主持审查。</w:t>
      </w:r>
    </w:p>
    <w:p>
      <w:pPr>
        <w:ind w:firstLine="640" w:firstLineChars="200"/>
        <w:rPr>
          <w:rFonts w:ascii="仿宋" w:hAnsi="仿宋" w:eastAsia="仿宋"/>
          <w:color w:val="FF0000"/>
          <w:sz w:val="32"/>
          <w:szCs w:val="32"/>
        </w:rPr>
      </w:pPr>
      <w:r>
        <w:rPr>
          <w:rFonts w:hint="eastAsia" w:ascii="仿宋" w:hAnsi="仿宋" w:eastAsia="仿宋"/>
          <w:sz w:val="32"/>
          <w:szCs w:val="32"/>
        </w:rPr>
        <w:t>第三十三条</w:t>
      </w:r>
      <w:r>
        <w:rPr>
          <w:rFonts w:ascii="仿宋" w:hAnsi="仿宋" w:eastAsia="仿宋"/>
          <w:sz w:val="32"/>
          <w:szCs w:val="32"/>
        </w:rPr>
        <w:t xml:space="preserve"> </w:t>
      </w:r>
      <w:r>
        <w:rPr>
          <w:rFonts w:hint="eastAsia" w:ascii="仿宋" w:hAnsi="仿宋" w:eastAsia="仿宋"/>
          <w:color w:val="0070C0"/>
          <w:sz w:val="32"/>
          <w:szCs w:val="32"/>
        </w:rPr>
        <w:t>【审查意见】</w:t>
      </w:r>
      <w:r>
        <w:rPr>
          <w:rFonts w:hint="eastAsia" w:ascii="仿宋" w:hAnsi="仿宋" w:eastAsia="仿宋"/>
          <w:sz w:val="32"/>
          <w:szCs w:val="32"/>
        </w:rPr>
        <w:t>审查专家组各方共同对标准送审稿进行审查，原则上应形成一致意见；对有争议不能取得一致意见的问题，应通过投票表决三分之二通过后提出</w:t>
      </w:r>
      <w:del w:id="144" w:author="chenxiaowei" w:date="2022-09-27T01:57:02Z">
        <w:r>
          <w:rPr>
            <w:rFonts w:hint="default" w:ascii="仿宋" w:hAnsi="仿宋" w:eastAsia="仿宋"/>
            <w:sz w:val="32"/>
            <w:szCs w:val="32"/>
            <w:lang w:val="en-US"/>
          </w:rPr>
          <w:delText>倾向性</w:delText>
        </w:r>
      </w:del>
      <w:ins w:id="145" w:author="chenxiaowei" w:date="2022-09-27T01:57:10Z">
        <w:r>
          <w:rPr>
            <w:rFonts w:hint="eastAsia" w:ascii="仿宋" w:hAnsi="仿宋" w:eastAsia="仿宋"/>
            <w:sz w:val="32"/>
            <w:szCs w:val="32"/>
            <w:lang w:val="en-US" w:eastAsia="zh-CN"/>
          </w:rPr>
          <w:t>明确</w:t>
        </w:r>
      </w:ins>
      <w:ins w:id="146" w:author="chenxiaowei" w:date="2022-09-27T01:57:20Z">
        <w:r>
          <w:rPr>
            <w:rFonts w:hint="eastAsia" w:ascii="仿宋" w:hAnsi="仿宋" w:eastAsia="仿宋"/>
            <w:sz w:val="32"/>
            <w:szCs w:val="32"/>
            <w:lang w:val="en-US" w:eastAsia="zh-CN"/>
          </w:rPr>
          <w:t>的</w:t>
        </w:r>
      </w:ins>
      <w:r>
        <w:rPr>
          <w:rFonts w:hint="eastAsia" w:ascii="仿宋" w:hAnsi="仿宋" w:eastAsia="仿宋"/>
          <w:sz w:val="32"/>
          <w:szCs w:val="32"/>
        </w:rPr>
        <w:t>审查意见。审查会议应形成会议纪要。</w:t>
      </w:r>
    </w:p>
    <w:p>
      <w:pPr>
        <w:ind w:firstLine="640" w:firstLineChars="200"/>
        <w:rPr>
          <w:rFonts w:ascii="仿宋" w:hAnsi="仿宋" w:eastAsia="仿宋"/>
          <w:sz w:val="32"/>
          <w:szCs w:val="32"/>
        </w:rPr>
      </w:pPr>
      <w:r>
        <w:rPr>
          <w:rFonts w:hint="eastAsia" w:ascii="仿宋" w:hAnsi="仿宋" w:eastAsia="仿宋"/>
          <w:sz w:val="32"/>
          <w:szCs w:val="32"/>
        </w:rPr>
        <w:t>第三十四条</w:t>
      </w:r>
      <w:r>
        <w:rPr>
          <w:rFonts w:ascii="仿宋" w:hAnsi="仿宋" w:eastAsia="仿宋"/>
          <w:sz w:val="32"/>
          <w:szCs w:val="32"/>
        </w:rPr>
        <w:t xml:space="preserve"> </w:t>
      </w:r>
      <w:r>
        <w:rPr>
          <w:rFonts w:hint="eastAsia" w:ascii="仿宋" w:hAnsi="仿宋" w:eastAsia="仿宋"/>
          <w:color w:val="0070C0"/>
          <w:sz w:val="32"/>
          <w:szCs w:val="32"/>
        </w:rPr>
        <w:t>【项目整改】</w:t>
      </w:r>
      <w:r>
        <w:rPr>
          <w:rFonts w:hint="eastAsia" w:ascii="仿宋" w:hAnsi="仿宋" w:eastAsia="仿宋"/>
          <w:sz w:val="32"/>
          <w:szCs w:val="32"/>
        </w:rPr>
        <w:t>审查专家组审查意见为不通过的，标准主编单位应根据审查意见对标准进行修改后重新报审</w:t>
      </w:r>
      <w:del w:id="147" w:author="chenxiaowei" w:date="2022-09-27T01:57:39Z">
        <w:r>
          <w:rPr>
            <w:rFonts w:hint="eastAsia" w:ascii="仿宋" w:hAnsi="仿宋" w:eastAsia="仿宋"/>
            <w:sz w:val="32"/>
            <w:szCs w:val="32"/>
          </w:rPr>
          <w:delText>，</w:delText>
        </w:r>
      </w:del>
      <w:ins w:id="148" w:author="chenxiaowei" w:date="2022-09-27T01:57:39Z">
        <w:r>
          <w:rPr>
            <w:rFonts w:hint="eastAsia" w:ascii="仿宋" w:hAnsi="仿宋" w:eastAsia="仿宋"/>
            <w:sz w:val="32"/>
            <w:szCs w:val="32"/>
            <w:lang w:eastAsia="zh-CN"/>
          </w:rPr>
          <w:t>。</w:t>
        </w:r>
      </w:ins>
      <w:r>
        <w:rPr>
          <w:rFonts w:hint="eastAsia" w:ascii="仿宋" w:hAnsi="仿宋" w:eastAsia="仿宋"/>
          <w:sz w:val="32"/>
          <w:szCs w:val="32"/>
        </w:rPr>
        <w:t>再次报审时，审查专家原则上不得变更。</w:t>
      </w:r>
    </w:p>
    <w:p>
      <w:pPr>
        <w:ind w:firstLine="640" w:firstLineChars="200"/>
        <w:rPr>
          <w:rFonts w:ascii="仿宋" w:hAnsi="仿宋" w:eastAsia="仿宋"/>
          <w:sz w:val="32"/>
          <w:szCs w:val="32"/>
        </w:rPr>
      </w:pPr>
      <w:r>
        <w:rPr>
          <w:rFonts w:hint="eastAsia" w:ascii="仿宋" w:hAnsi="仿宋" w:eastAsia="仿宋"/>
          <w:sz w:val="32"/>
          <w:szCs w:val="32"/>
        </w:rPr>
        <w:t xml:space="preserve">第三十五条 </w:t>
      </w:r>
      <w:r>
        <w:rPr>
          <w:rFonts w:hint="eastAsia" w:ascii="仿宋" w:hAnsi="仿宋" w:eastAsia="仿宋"/>
          <w:color w:val="0070C0"/>
          <w:sz w:val="32"/>
          <w:szCs w:val="32"/>
        </w:rPr>
        <w:t>【标准报批】</w:t>
      </w:r>
      <w:r>
        <w:rPr>
          <w:rFonts w:hint="eastAsia" w:ascii="仿宋" w:hAnsi="仿宋" w:eastAsia="仿宋"/>
          <w:sz w:val="32"/>
          <w:szCs w:val="32"/>
        </w:rPr>
        <w:t>专家组审查意见为通过的，组织起草部门应根据审查意见，督促主编单位在规定时间内完成修改，形成报批材料，</w:t>
      </w:r>
      <w:r>
        <w:rPr>
          <w:rFonts w:ascii="仿宋" w:hAnsi="仿宋" w:eastAsia="仿宋"/>
          <w:sz w:val="32"/>
          <w:szCs w:val="32"/>
        </w:rPr>
        <w:t>组织起草部门</w:t>
      </w:r>
      <w:r>
        <w:rPr>
          <w:rFonts w:hint="eastAsia" w:ascii="仿宋" w:hAnsi="仿宋" w:eastAsia="仿宋"/>
          <w:sz w:val="32"/>
          <w:szCs w:val="32"/>
        </w:rPr>
        <w:t>对标准报批材料进行全面审核后报送体育总局</w:t>
      </w:r>
      <w:del w:id="149" w:author="chenxiaowei" w:date="2022-09-27T02:00:00Z">
        <w:r>
          <w:rPr>
            <w:rFonts w:hint="eastAsia" w:ascii="仿宋" w:hAnsi="仿宋" w:eastAsia="仿宋"/>
            <w:sz w:val="32"/>
            <w:szCs w:val="32"/>
          </w:rPr>
          <w:delText>批准发布</w:delText>
        </w:r>
      </w:del>
      <w:r>
        <w:rPr>
          <w:rFonts w:hint="eastAsia" w:ascii="仿宋" w:hAnsi="仿宋" w:eastAsia="仿宋"/>
          <w:sz w:val="32"/>
          <w:szCs w:val="32"/>
        </w:rPr>
        <w:t>。</w:t>
      </w:r>
    </w:p>
    <w:p>
      <w:pPr>
        <w:ind w:firstLine="640" w:firstLineChars="200"/>
        <w:rPr>
          <w:rFonts w:ascii="仿宋" w:hAnsi="仿宋" w:eastAsia="仿宋"/>
          <w:color w:val="FF0000"/>
          <w:sz w:val="32"/>
          <w:szCs w:val="32"/>
          <w:u w:val="single"/>
        </w:rPr>
      </w:pPr>
      <w:r>
        <w:rPr>
          <w:rFonts w:hint="eastAsia" w:ascii="仿宋" w:hAnsi="仿宋" w:eastAsia="仿宋"/>
          <w:sz w:val="32"/>
          <w:szCs w:val="32"/>
        </w:rPr>
        <w:t>第三十六条</w:t>
      </w:r>
      <w:r>
        <w:rPr>
          <w:rFonts w:ascii="仿宋" w:hAnsi="仿宋" w:eastAsia="仿宋"/>
          <w:sz w:val="32"/>
          <w:szCs w:val="32"/>
        </w:rPr>
        <w:t xml:space="preserve"> </w:t>
      </w:r>
      <w:r>
        <w:rPr>
          <w:rFonts w:hint="eastAsia" w:ascii="仿宋" w:hAnsi="仿宋" w:eastAsia="仿宋"/>
          <w:color w:val="0070C0"/>
          <w:sz w:val="32"/>
          <w:szCs w:val="32"/>
        </w:rPr>
        <w:t>【标准审核】</w:t>
      </w:r>
      <w:r>
        <w:rPr>
          <w:rFonts w:hint="eastAsia" w:ascii="仿宋" w:hAnsi="仿宋" w:eastAsia="仿宋"/>
          <w:sz w:val="32"/>
          <w:szCs w:val="32"/>
        </w:rPr>
        <w:t>由经济司组织装备中心对报送文件中的标准报批稿进行审核，确认其已根据审查会意见进行了修改。</w:t>
      </w:r>
    </w:p>
    <w:p>
      <w:pPr>
        <w:ind w:firstLine="640" w:firstLineChars="200"/>
        <w:rPr>
          <w:del w:id="150" w:author="chenxiaowei" w:date="2022-09-05T06:07:26Z"/>
          <w:rFonts w:ascii="仿宋" w:hAnsi="仿宋" w:eastAsia="仿宋"/>
          <w:sz w:val="32"/>
          <w:szCs w:val="32"/>
        </w:rPr>
      </w:pPr>
      <w:del w:id="151" w:author="chenxiaowei" w:date="2022-09-05T06:07:26Z">
        <w:r>
          <w:rPr>
            <w:rFonts w:hint="eastAsia" w:ascii="仿宋" w:hAnsi="仿宋" w:eastAsia="仿宋"/>
            <w:sz w:val="32"/>
            <w:szCs w:val="32"/>
          </w:rPr>
          <w:delText>推荐性国家标准报批稿应由装备中心组织全国体育标准化技术委员会进行通过投票。投票不通过的，标准主编单位根据投票反馈意见对标准进行修改后重新投票。</w:delText>
        </w:r>
      </w:del>
    </w:p>
    <w:p>
      <w:pPr>
        <w:ind w:firstLine="640" w:firstLineChars="200"/>
        <w:rPr>
          <w:rFonts w:ascii="仿宋" w:hAnsi="仿宋" w:eastAsia="仿宋"/>
          <w:sz w:val="32"/>
          <w:szCs w:val="32"/>
        </w:rPr>
      </w:pPr>
      <w:r>
        <w:rPr>
          <w:rFonts w:hint="eastAsia" w:ascii="仿宋" w:hAnsi="仿宋" w:eastAsia="仿宋"/>
          <w:sz w:val="32"/>
          <w:szCs w:val="32"/>
        </w:rPr>
        <w:t>第三十七条</w:t>
      </w:r>
      <w:r>
        <w:rPr>
          <w:rFonts w:ascii="仿宋" w:hAnsi="仿宋" w:eastAsia="仿宋"/>
          <w:sz w:val="32"/>
          <w:szCs w:val="32"/>
        </w:rPr>
        <w:t xml:space="preserve"> </w:t>
      </w:r>
      <w:r>
        <w:rPr>
          <w:rFonts w:hint="eastAsia" w:ascii="仿宋" w:hAnsi="仿宋" w:eastAsia="仿宋"/>
          <w:color w:val="0070C0"/>
          <w:sz w:val="32"/>
          <w:szCs w:val="32"/>
        </w:rPr>
        <w:t>【标准发布】</w:t>
      </w:r>
      <w:r>
        <w:rPr>
          <w:rFonts w:hint="eastAsia" w:ascii="仿宋" w:hAnsi="仿宋" w:eastAsia="仿宋"/>
          <w:sz w:val="32"/>
          <w:szCs w:val="32"/>
        </w:rPr>
        <w:t>体育总局</w:t>
      </w:r>
      <w:del w:id="152" w:author="chenxiaowei" w:date="2022-09-27T01:02:31Z">
        <w:r>
          <w:rPr>
            <w:rFonts w:hint="eastAsia" w:ascii="仿宋" w:hAnsi="仿宋" w:eastAsia="仿宋"/>
            <w:sz w:val="32"/>
            <w:szCs w:val="32"/>
          </w:rPr>
          <w:delText>批准</w:delText>
        </w:r>
      </w:del>
      <w:ins w:id="153" w:author="chenxiaowei" w:date="2022-09-27T01:02:31Z">
        <w:r>
          <w:rPr>
            <w:rFonts w:hint="eastAsia" w:ascii="仿宋" w:hAnsi="仿宋" w:eastAsia="仿宋"/>
            <w:sz w:val="32"/>
            <w:szCs w:val="32"/>
            <w:lang w:eastAsia="zh-CN"/>
          </w:rPr>
          <w:t>审定</w:t>
        </w:r>
      </w:ins>
      <w:r>
        <w:rPr>
          <w:rFonts w:hint="eastAsia" w:ascii="仿宋" w:hAnsi="仿宋" w:eastAsia="仿宋"/>
          <w:sz w:val="32"/>
          <w:szCs w:val="32"/>
        </w:rPr>
        <w:t>后，按照相关规定分类</w:t>
      </w:r>
      <w:del w:id="154" w:author="chenxiaowei" w:date="2022-09-27T01:02:39Z">
        <w:r>
          <w:rPr>
            <w:rFonts w:hint="eastAsia" w:ascii="仿宋" w:hAnsi="仿宋" w:eastAsia="仿宋"/>
            <w:sz w:val="32"/>
            <w:szCs w:val="32"/>
          </w:rPr>
          <w:delText>完成</w:delText>
        </w:r>
      </w:del>
      <w:ins w:id="155" w:author="chenxiaowei" w:date="2022-09-27T01:02:39Z">
        <w:r>
          <w:rPr>
            <w:rFonts w:hint="eastAsia" w:ascii="仿宋" w:hAnsi="仿宋" w:eastAsia="仿宋"/>
            <w:sz w:val="32"/>
            <w:szCs w:val="32"/>
            <w:lang w:eastAsia="zh-CN"/>
          </w:rPr>
          <w:t>进行</w:t>
        </w:r>
      </w:ins>
      <w:r>
        <w:rPr>
          <w:rFonts w:hint="eastAsia" w:ascii="仿宋" w:hAnsi="仿宋" w:eastAsia="仿宋"/>
          <w:sz w:val="32"/>
          <w:szCs w:val="32"/>
        </w:rPr>
        <w:t>标准</w:t>
      </w:r>
      <w:del w:id="156" w:author="chenxiaowei" w:date="2022-09-27T01:02:47Z">
        <w:r>
          <w:rPr>
            <w:rFonts w:hint="eastAsia" w:ascii="仿宋" w:hAnsi="仿宋" w:eastAsia="仿宋"/>
            <w:sz w:val="32"/>
            <w:szCs w:val="32"/>
          </w:rPr>
          <w:delText>发布和</w:delText>
        </w:r>
      </w:del>
      <w:r>
        <w:rPr>
          <w:rFonts w:hint="eastAsia" w:ascii="仿宋" w:hAnsi="仿宋" w:eastAsia="仿宋"/>
          <w:sz w:val="32"/>
          <w:szCs w:val="32"/>
        </w:rPr>
        <w:t>报批</w:t>
      </w:r>
      <w:ins w:id="157" w:author="chenxiaowei" w:date="2022-09-27T01:02:53Z">
        <w:r>
          <w:rPr>
            <w:rFonts w:hint="eastAsia" w:ascii="仿宋" w:hAnsi="仿宋" w:eastAsia="仿宋"/>
            <w:sz w:val="32"/>
            <w:szCs w:val="32"/>
          </w:rPr>
          <w:t>和</w:t>
        </w:r>
      </w:ins>
      <w:ins w:id="158" w:author="chenxiaowei" w:date="2022-09-27T01:02:47Z">
        <w:r>
          <w:rPr>
            <w:rFonts w:hint="eastAsia" w:ascii="仿宋" w:hAnsi="仿宋" w:eastAsia="仿宋"/>
            <w:sz w:val="32"/>
            <w:szCs w:val="32"/>
          </w:rPr>
          <w:t>发布</w:t>
        </w:r>
      </w:ins>
      <w:r>
        <w:rPr>
          <w:rFonts w:hint="eastAsia" w:ascii="仿宋" w:hAnsi="仿宋" w:eastAsia="仿宋"/>
          <w:sz w:val="32"/>
          <w:szCs w:val="32"/>
        </w:rPr>
        <w:t>工作。</w:t>
      </w:r>
    </w:p>
    <w:p>
      <w:pPr>
        <w:ind w:firstLine="640" w:firstLineChars="200"/>
        <w:rPr>
          <w:del w:id="159" w:author="chenxiaowei" w:date="2022-09-27T07:24:28Z"/>
          <w:rFonts w:ascii="仿宋" w:hAnsi="仿宋" w:eastAsia="仿宋"/>
          <w:sz w:val="32"/>
          <w:szCs w:val="32"/>
        </w:rPr>
      </w:pPr>
      <w:del w:id="160" w:author="chenxiaowei" w:date="2022-09-27T07:22:29Z">
        <w:r>
          <w:rPr>
            <w:rFonts w:hint="eastAsia" w:ascii="仿宋" w:hAnsi="仿宋" w:eastAsia="仿宋"/>
            <w:sz w:val="32"/>
            <w:szCs w:val="32"/>
          </w:rPr>
          <w:delText>强制性</w:delText>
        </w:r>
      </w:del>
      <w:r>
        <w:rPr>
          <w:rFonts w:hint="eastAsia" w:ascii="仿宋" w:hAnsi="仿宋" w:eastAsia="仿宋"/>
          <w:sz w:val="32"/>
          <w:szCs w:val="32"/>
        </w:rPr>
        <w:t>国家标准</w:t>
      </w:r>
      <w:del w:id="161" w:author="chenxiaowei" w:date="2022-09-27T07:22:40Z">
        <w:r>
          <w:rPr>
            <w:rFonts w:hint="eastAsia" w:ascii="仿宋" w:hAnsi="仿宋" w:eastAsia="仿宋"/>
            <w:sz w:val="32"/>
            <w:szCs w:val="32"/>
          </w:rPr>
          <w:delText>报批材料</w:delText>
        </w:r>
      </w:del>
      <w:r>
        <w:rPr>
          <w:rFonts w:hint="eastAsia" w:ascii="仿宋" w:hAnsi="仿宋" w:eastAsia="仿宋"/>
          <w:sz w:val="32"/>
          <w:szCs w:val="32"/>
        </w:rPr>
        <w:t>由</w:t>
      </w:r>
      <w:del w:id="162" w:author="chenxiaowei" w:date="2022-09-27T07:22:56Z">
        <w:r>
          <w:rPr>
            <w:rFonts w:ascii="仿宋" w:hAnsi="仿宋" w:eastAsia="仿宋"/>
            <w:sz w:val="32"/>
            <w:szCs w:val="32"/>
          </w:rPr>
          <w:delText>经济</w:delText>
        </w:r>
      </w:del>
      <w:del w:id="163" w:author="chenxiaowei" w:date="2022-09-27T07:22:57Z">
        <w:r>
          <w:rPr>
            <w:rFonts w:ascii="仿宋" w:hAnsi="仿宋" w:eastAsia="仿宋"/>
            <w:sz w:val="32"/>
            <w:szCs w:val="32"/>
          </w:rPr>
          <w:delText>司</w:delText>
        </w:r>
      </w:del>
      <w:del w:id="164" w:author="chenxiaowei" w:date="2022-09-27T07:22:57Z">
        <w:r>
          <w:rPr>
            <w:rFonts w:hint="eastAsia" w:ascii="仿宋" w:hAnsi="仿宋" w:eastAsia="仿宋"/>
            <w:sz w:val="32"/>
            <w:szCs w:val="32"/>
          </w:rPr>
          <w:delText>组织</w:delText>
        </w:r>
      </w:del>
      <w:del w:id="165" w:author="chenxiaowei" w:date="2022-09-27T07:22:58Z">
        <w:r>
          <w:rPr>
            <w:rFonts w:hint="eastAsia" w:ascii="仿宋" w:hAnsi="仿宋" w:eastAsia="仿宋"/>
            <w:sz w:val="32"/>
            <w:szCs w:val="32"/>
          </w:rPr>
          <w:delText>报送</w:delText>
        </w:r>
      </w:del>
      <w:r>
        <w:rPr>
          <w:rFonts w:hint="eastAsia" w:ascii="仿宋" w:hAnsi="仿宋" w:eastAsia="仿宋"/>
          <w:sz w:val="32"/>
          <w:szCs w:val="32"/>
        </w:rPr>
        <w:t>国务院标准化行政主管部门</w:t>
      </w:r>
      <w:ins w:id="166" w:author="chenxiaowei" w:date="2022-09-27T07:23:24Z">
        <w:r>
          <w:rPr>
            <w:rFonts w:hint="eastAsia" w:ascii="仿宋" w:hAnsi="仿宋" w:eastAsia="仿宋"/>
            <w:sz w:val="32"/>
            <w:szCs w:val="32"/>
            <w:lang w:eastAsia="zh-CN"/>
          </w:rPr>
          <w:t>批准</w:t>
        </w:r>
      </w:ins>
      <w:ins w:id="167" w:author="chenxiaowei" w:date="2022-09-27T07:23:26Z">
        <w:r>
          <w:rPr>
            <w:rFonts w:hint="eastAsia" w:ascii="仿宋" w:hAnsi="仿宋" w:eastAsia="仿宋"/>
            <w:sz w:val="32"/>
            <w:szCs w:val="32"/>
            <w:lang w:eastAsia="zh-CN"/>
          </w:rPr>
          <w:t>发布</w:t>
        </w:r>
      </w:ins>
      <w:r>
        <w:rPr>
          <w:rFonts w:hint="eastAsia" w:ascii="仿宋" w:hAnsi="仿宋" w:eastAsia="仿宋"/>
          <w:sz w:val="32"/>
          <w:szCs w:val="32"/>
        </w:rPr>
        <w:t>。</w:t>
      </w:r>
    </w:p>
    <w:p>
      <w:pPr>
        <w:ind w:firstLine="640" w:firstLineChars="200"/>
        <w:rPr>
          <w:del w:id="168" w:author="chenxiaowei" w:date="2022-09-27T07:24:36Z"/>
          <w:rFonts w:ascii="仿宋" w:hAnsi="仿宋" w:eastAsia="仿宋"/>
          <w:sz w:val="32"/>
          <w:szCs w:val="32"/>
        </w:rPr>
      </w:pPr>
      <w:del w:id="169" w:author="chenxiaowei" w:date="2022-09-27T07:24:30Z">
        <w:r>
          <w:rPr>
            <w:rFonts w:hint="eastAsia" w:ascii="仿宋" w:hAnsi="仿宋" w:eastAsia="仿宋"/>
            <w:sz w:val="32"/>
            <w:szCs w:val="32"/>
          </w:rPr>
          <w:delText>推荐性国家标准报批</w:delText>
        </w:r>
      </w:del>
      <w:del w:id="170" w:author="chenxiaowei" w:date="2022-09-27T07:24:31Z">
        <w:r>
          <w:rPr>
            <w:rFonts w:hint="eastAsia" w:ascii="仿宋" w:hAnsi="仿宋" w:eastAsia="仿宋"/>
            <w:sz w:val="32"/>
            <w:szCs w:val="32"/>
          </w:rPr>
          <w:delText>材料由全国体育标准化技术</w:delText>
        </w:r>
      </w:del>
      <w:del w:id="171" w:author="chenxiaowei" w:date="2022-09-27T07:24:32Z">
        <w:r>
          <w:rPr>
            <w:rFonts w:hint="eastAsia" w:ascii="仿宋" w:hAnsi="仿宋" w:eastAsia="仿宋"/>
            <w:sz w:val="32"/>
            <w:szCs w:val="32"/>
          </w:rPr>
          <w:delText>委员会组织</w:delText>
        </w:r>
      </w:del>
      <w:del w:id="172" w:author="chenxiaowei" w:date="2022-09-27T07:24:33Z">
        <w:r>
          <w:rPr>
            <w:rFonts w:hint="eastAsia" w:ascii="仿宋" w:hAnsi="仿宋" w:eastAsia="仿宋"/>
            <w:sz w:val="32"/>
            <w:szCs w:val="32"/>
          </w:rPr>
          <w:delText>报送国务院</w:delText>
        </w:r>
      </w:del>
      <w:del w:id="173" w:author="chenxiaowei" w:date="2022-09-27T07:24:34Z">
        <w:r>
          <w:rPr>
            <w:rFonts w:hint="eastAsia" w:ascii="仿宋" w:hAnsi="仿宋" w:eastAsia="仿宋"/>
            <w:sz w:val="32"/>
            <w:szCs w:val="32"/>
          </w:rPr>
          <w:delText>标准化行政</w:delText>
        </w:r>
      </w:del>
      <w:del w:id="174" w:author="chenxiaowei" w:date="2022-09-27T07:24:35Z">
        <w:r>
          <w:rPr>
            <w:rFonts w:hint="eastAsia" w:ascii="仿宋" w:hAnsi="仿宋" w:eastAsia="仿宋"/>
            <w:sz w:val="32"/>
            <w:szCs w:val="32"/>
          </w:rPr>
          <w:delText>主管部门</w:delText>
        </w:r>
      </w:del>
      <w:del w:id="175" w:author="chenxiaowei" w:date="2022-09-27T07:24:36Z">
        <w:r>
          <w:rPr>
            <w:rFonts w:hint="eastAsia" w:ascii="仿宋" w:hAnsi="仿宋" w:eastAsia="仿宋"/>
            <w:sz w:val="32"/>
            <w:szCs w:val="32"/>
          </w:rPr>
          <w:delText>批准发布。</w:delText>
        </w:r>
      </w:del>
    </w:p>
    <w:p>
      <w:pPr>
        <w:ind w:firstLine="640" w:firstLineChars="200"/>
        <w:rPr>
          <w:rFonts w:ascii="仿宋" w:hAnsi="仿宋" w:eastAsia="仿宋"/>
          <w:sz w:val="32"/>
          <w:szCs w:val="32"/>
        </w:rPr>
      </w:pPr>
      <w:r>
        <w:rPr>
          <w:rFonts w:hint="eastAsia" w:ascii="仿宋" w:hAnsi="仿宋" w:eastAsia="仿宋"/>
          <w:sz w:val="32"/>
          <w:szCs w:val="32"/>
        </w:rPr>
        <w:t>行业标准由</w:t>
      </w:r>
      <w:del w:id="176" w:author="chenxiaowei" w:date="2022-09-27T07:24:59Z">
        <w:r>
          <w:rPr>
            <w:rFonts w:hint="eastAsia" w:ascii="仿宋" w:hAnsi="仿宋" w:eastAsia="仿宋"/>
            <w:sz w:val="32"/>
            <w:szCs w:val="32"/>
          </w:rPr>
          <w:delText>经济</w:delText>
        </w:r>
      </w:del>
      <w:del w:id="177" w:author="chenxiaowei" w:date="2022-09-27T07:25:00Z">
        <w:r>
          <w:rPr>
            <w:rFonts w:hint="eastAsia" w:ascii="仿宋" w:hAnsi="仿宋" w:eastAsia="仿宋"/>
            <w:sz w:val="32"/>
            <w:szCs w:val="32"/>
          </w:rPr>
          <w:delText>司编</w:delText>
        </w:r>
      </w:del>
      <w:del w:id="178" w:author="chenxiaowei" w:date="2022-09-27T07:25:01Z">
        <w:r>
          <w:rPr>
            <w:rFonts w:hint="eastAsia" w:ascii="仿宋" w:hAnsi="仿宋" w:eastAsia="仿宋"/>
            <w:sz w:val="32"/>
            <w:szCs w:val="32"/>
          </w:rPr>
          <w:delText>号</w:delText>
        </w:r>
      </w:del>
      <w:ins w:id="179" w:author="chenxiaowei" w:date="2022-09-27T07:25:06Z">
        <w:r>
          <w:rPr>
            <w:rFonts w:hint="eastAsia" w:ascii="仿宋" w:hAnsi="仿宋" w:eastAsia="仿宋"/>
            <w:sz w:val="32"/>
            <w:szCs w:val="32"/>
            <w:lang w:eastAsia="zh-CN"/>
          </w:rPr>
          <w:t>体育</w:t>
        </w:r>
      </w:ins>
      <w:ins w:id="180" w:author="chenxiaowei" w:date="2022-09-27T07:25:07Z">
        <w:r>
          <w:rPr>
            <w:rFonts w:hint="eastAsia" w:ascii="仿宋" w:hAnsi="仿宋" w:eastAsia="仿宋"/>
            <w:sz w:val="32"/>
            <w:szCs w:val="32"/>
            <w:lang w:eastAsia="zh-CN"/>
          </w:rPr>
          <w:t>总局</w:t>
        </w:r>
      </w:ins>
      <w:ins w:id="181" w:author="chenxiaowei" w:date="2022-09-27T07:25:09Z">
        <w:r>
          <w:rPr>
            <w:rFonts w:hint="eastAsia" w:ascii="仿宋" w:hAnsi="仿宋" w:eastAsia="仿宋"/>
            <w:sz w:val="32"/>
            <w:szCs w:val="32"/>
            <w:lang w:eastAsia="zh-CN"/>
          </w:rPr>
          <w:t>批准</w:t>
        </w:r>
      </w:ins>
      <w:ins w:id="182" w:author="chenxiaowei" w:date="2022-09-27T07:25:11Z">
        <w:r>
          <w:rPr>
            <w:rFonts w:hint="eastAsia" w:ascii="仿宋" w:hAnsi="仿宋" w:eastAsia="仿宋"/>
            <w:sz w:val="32"/>
            <w:szCs w:val="32"/>
            <w:lang w:eastAsia="zh-CN"/>
          </w:rPr>
          <w:t>发布</w:t>
        </w:r>
      </w:ins>
      <w:r>
        <w:rPr>
          <w:rFonts w:hint="eastAsia" w:ascii="仿宋" w:hAnsi="仿宋" w:eastAsia="仿宋"/>
          <w:sz w:val="32"/>
          <w:szCs w:val="32"/>
        </w:rPr>
        <w:t>，</w:t>
      </w:r>
      <w:del w:id="183" w:author="chenxiaowei" w:date="2022-09-27T07:25:12Z">
        <w:r>
          <w:rPr>
            <w:rFonts w:hint="eastAsia" w:ascii="仿宋" w:hAnsi="仿宋" w:eastAsia="仿宋"/>
            <w:sz w:val="32"/>
            <w:szCs w:val="32"/>
          </w:rPr>
          <w:delText>以</w:delText>
        </w:r>
      </w:del>
      <w:del w:id="184" w:author="chenxiaowei" w:date="2022-09-27T07:25:13Z">
        <w:r>
          <w:rPr>
            <w:rFonts w:hint="eastAsia" w:ascii="仿宋" w:hAnsi="仿宋" w:eastAsia="仿宋"/>
            <w:sz w:val="32"/>
            <w:szCs w:val="32"/>
          </w:rPr>
          <w:delText>公告形式发</w:delText>
        </w:r>
      </w:del>
      <w:del w:id="185" w:author="chenxiaowei" w:date="2022-09-27T07:25:14Z">
        <w:r>
          <w:rPr>
            <w:rFonts w:hint="eastAsia" w:ascii="仿宋" w:hAnsi="仿宋" w:eastAsia="仿宋"/>
            <w:sz w:val="32"/>
            <w:szCs w:val="32"/>
          </w:rPr>
          <w:delText>布，</w:delText>
        </w:r>
      </w:del>
      <w:r>
        <w:rPr>
          <w:rFonts w:hint="eastAsia" w:ascii="仿宋" w:hAnsi="仿宋" w:eastAsia="仿宋"/>
          <w:sz w:val="32"/>
          <w:szCs w:val="32"/>
        </w:rPr>
        <w:t>报国务院标准化行政主管部门备案。</w:t>
      </w:r>
    </w:p>
    <w:p>
      <w:pPr>
        <w:ind w:firstLine="640" w:firstLineChars="200"/>
        <w:rPr>
          <w:rFonts w:ascii="仿宋" w:hAnsi="仿宋" w:eastAsia="仿宋"/>
          <w:sz w:val="32"/>
          <w:szCs w:val="32"/>
        </w:rPr>
      </w:pPr>
      <w:r>
        <w:rPr>
          <w:rFonts w:hint="eastAsia" w:ascii="仿宋" w:hAnsi="仿宋" w:eastAsia="仿宋"/>
          <w:sz w:val="32"/>
          <w:szCs w:val="32"/>
        </w:rPr>
        <w:t xml:space="preserve">第三十八条 </w:t>
      </w:r>
      <w:r>
        <w:rPr>
          <w:rFonts w:hint="eastAsia" w:ascii="仿宋" w:hAnsi="仿宋" w:eastAsia="仿宋"/>
          <w:color w:val="0070C0"/>
          <w:sz w:val="32"/>
          <w:szCs w:val="32"/>
        </w:rPr>
        <w:t>【标准编号】</w:t>
      </w:r>
      <w:r>
        <w:rPr>
          <w:rFonts w:hint="eastAsia" w:ascii="仿宋" w:hAnsi="仿宋" w:eastAsia="仿宋"/>
          <w:sz w:val="32"/>
          <w:szCs w:val="32"/>
        </w:rPr>
        <w:t>体育行业标准的编号由体育行业标准代号、标准顺序号及年号组成。</w:t>
      </w:r>
    </w:p>
    <w:p>
      <w:pPr>
        <w:jc w:val="center"/>
        <w:rPr>
          <w:rFonts w:ascii="仿宋" w:hAnsi="仿宋" w:eastAsia="仿宋"/>
          <w:sz w:val="32"/>
          <w:szCs w:val="32"/>
        </w:rPr>
      </w:pPr>
      <w:r>
        <w:rPr>
          <w:rFonts w:ascii="仿宋" w:hAnsi="仿宋" w:eastAsia="仿宋"/>
          <w:sz w:val="32"/>
          <w:szCs w:val="32"/>
        </w:rPr>
        <w:drawing>
          <wp:inline distT="0" distB="0" distL="0" distR="0">
            <wp:extent cx="4489450" cy="1517650"/>
            <wp:effectExtent l="0" t="0" r="6350" b="6350"/>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6">
                      <a:extLst>
                        <a:ext uri="{28A0092B-C50C-407E-A947-70E740481C1C}">
                          <a14:useLocalDpi xmlns:a14="http://schemas.microsoft.com/office/drawing/2010/main" val="false"/>
                        </a:ext>
                      </a:extLst>
                    </a:blip>
                    <a:stretch>
                      <a:fillRect/>
                    </a:stretch>
                  </pic:blipFill>
                  <pic:spPr>
                    <a:xfrm>
                      <a:off x="0" y="0"/>
                      <a:ext cx="4489450" cy="1517650"/>
                    </a:xfrm>
                    <a:prstGeom prst="rect">
                      <a:avLst/>
                    </a:prstGeom>
                  </pic:spPr>
                </pic:pic>
              </a:graphicData>
            </a:graphic>
          </wp:inline>
        </w:drawing>
      </w:r>
    </w:p>
    <w:p>
      <w:pPr>
        <w:ind w:firstLine="640" w:firstLineChars="200"/>
        <w:rPr>
          <w:rFonts w:ascii="仿宋" w:hAnsi="仿宋" w:eastAsia="仿宋"/>
          <w:sz w:val="32"/>
          <w:szCs w:val="32"/>
        </w:rPr>
      </w:pPr>
      <w:r>
        <w:rPr>
          <w:rFonts w:hint="eastAsia" w:ascii="仿宋" w:hAnsi="仿宋" w:eastAsia="仿宋"/>
          <w:sz w:val="32"/>
          <w:szCs w:val="32"/>
        </w:rPr>
        <w:t xml:space="preserve">第三十九条 </w:t>
      </w:r>
      <w:r>
        <w:rPr>
          <w:rFonts w:hint="eastAsia" w:ascii="仿宋" w:hAnsi="仿宋" w:eastAsia="仿宋"/>
          <w:color w:val="0070C0"/>
          <w:sz w:val="32"/>
          <w:szCs w:val="32"/>
        </w:rPr>
        <w:t>【标准修改】</w:t>
      </w:r>
      <w:r>
        <w:rPr>
          <w:rFonts w:hint="eastAsia" w:ascii="仿宋" w:hAnsi="仿宋" w:eastAsia="仿宋"/>
          <w:sz w:val="32"/>
          <w:szCs w:val="32"/>
        </w:rPr>
        <w:t>体育总局或国务院标准化行政主管部门审批未通过的体育标准，由组织起草部门组织主编单位修改后重新报审或终止计划。</w:t>
      </w:r>
    </w:p>
    <w:p>
      <w:pPr>
        <w:ind w:firstLine="640" w:firstLineChars="200"/>
        <w:rPr>
          <w:rFonts w:ascii="仿宋" w:hAnsi="仿宋" w:eastAsia="仿宋"/>
          <w:sz w:val="32"/>
          <w:szCs w:val="32"/>
        </w:rPr>
      </w:pPr>
      <w:r>
        <w:rPr>
          <w:rFonts w:hint="eastAsia" w:ascii="仿宋" w:hAnsi="仿宋" w:eastAsia="仿宋"/>
          <w:sz w:val="32"/>
          <w:szCs w:val="32"/>
        </w:rPr>
        <w:t xml:space="preserve">第四十条 </w:t>
      </w:r>
      <w:r>
        <w:rPr>
          <w:rFonts w:hint="eastAsia" w:ascii="仿宋" w:hAnsi="仿宋" w:eastAsia="仿宋"/>
          <w:color w:val="0070C0"/>
          <w:sz w:val="32"/>
          <w:szCs w:val="32"/>
        </w:rPr>
        <w:t>【标准公开】</w:t>
      </w:r>
      <w:r>
        <w:rPr>
          <w:rFonts w:hint="eastAsia" w:ascii="仿宋" w:hAnsi="仿宋" w:eastAsia="仿宋"/>
          <w:sz w:val="32"/>
          <w:szCs w:val="32"/>
        </w:rPr>
        <w:t>体育标准批准发布后应由组织起草部门提供标准发布文件，由装备中心通过体育总局官网进行全文公开。</w:t>
      </w:r>
    </w:p>
    <w:p>
      <w:pPr>
        <w:ind w:firstLine="640" w:firstLineChars="200"/>
        <w:rPr>
          <w:rFonts w:ascii="仿宋" w:hAnsi="仿宋" w:eastAsia="仿宋"/>
          <w:sz w:val="32"/>
          <w:szCs w:val="32"/>
        </w:rPr>
      </w:pPr>
      <w:r>
        <w:rPr>
          <w:rFonts w:hint="eastAsia" w:ascii="仿宋" w:hAnsi="仿宋" w:eastAsia="仿宋"/>
          <w:sz w:val="32"/>
          <w:szCs w:val="32"/>
        </w:rPr>
        <w:t>第四十一条</w:t>
      </w:r>
      <w:r>
        <w:rPr>
          <w:rFonts w:ascii="仿宋" w:hAnsi="仿宋" w:eastAsia="仿宋"/>
          <w:sz w:val="32"/>
          <w:szCs w:val="32"/>
        </w:rPr>
        <w:t xml:space="preserve"> </w:t>
      </w:r>
      <w:r>
        <w:rPr>
          <w:rFonts w:hint="eastAsia" w:ascii="仿宋" w:hAnsi="仿宋" w:eastAsia="仿宋"/>
          <w:color w:val="0070C0"/>
          <w:sz w:val="32"/>
          <w:szCs w:val="32"/>
        </w:rPr>
        <w:t>【标准出版】</w:t>
      </w:r>
      <w:r>
        <w:rPr>
          <w:rFonts w:hint="eastAsia" w:ascii="仿宋" w:hAnsi="仿宋" w:eastAsia="仿宋"/>
          <w:sz w:val="32"/>
          <w:szCs w:val="32"/>
        </w:rPr>
        <w:t>体育行业</w:t>
      </w:r>
      <w:r>
        <w:rPr>
          <w:rFonts w:ascii="仿宋" w:hAnsi="仿宋" w:eastAsia="仿宋"/>
          <w:sz w:val="32"/>
          <w:szCs w:val="32"/>
        </w:rPr>
        <w:t>标准</w:t>
      </w:r>
      <w:del w:id="186" w:author="chenxiaowei" w:date="2022-09-27T02:08:37Z">
        <w:r>
          <w:rPr>
            <w:rFonts w:ascii="仿宋" w:hAnsi="仿宋" w:eastAsia="仿宋"/>
            <w:sz w:val="32"/>
            <w:szCs w:val="32"/>
          </w:rPr>
          <w:delText>应</w:delText>
        </w:r>
      </w:del>
      <w:r>
        <w:rPr>
          <w:rFonts w:ascii="仿宋" w:hAnsi="仿宋" w:eastAsia="仿宋"/>
          <w:sz w:val="32"/>
          <w:szCs w:val="32"/>
        </w:rPr>
        <w:t>在</w:t>
      </w:r>
      <w:r>
        <w:rPr>
          <w:rFonts w:hint="eastAsia" w:ascii="仿宋" w:hAnsi="仿宋" w:eastAsia="仿宋"/>
          <w:sz w:val="32"/>
          <w:szCs w:val="32"/>
        </w:rPr>
        <w:t>国务院标准化行政主管</w:t>
      </w:r>
      <w:r>
        <w:rPr>
          <w:rFonts w:ascii="仿宋" w:hAnsi="仿宋" w:eastAsia="仿宋"/>
          <w:sz w:val="32"/>
          <w:szCs w:val="32"/>
        </w:rPr>
        <w:t>部门备案公告发布后</w:t>
      </w:r>
      <w:r>
        <w:rPr>
          <w:rFonts w:hint="eastAsia" w:ascii="仿宋" w:hAnsi="仿宋" w:eastAsia="仿宋"/>
          <w:sz w:val="32"/>
          <w:szCs w:val="32"/>
        </w:rPr>
        <w:t>由体育总局授权机构</w:t>
      </w:r>
      <w:r>
        <w:rPr>
          <w:rFonts w:ascii="仿宋" w:hAnsi="仿宋" w:eastAsia="仿宋"/>
          <w:sz w:val="32"/>
          <w:szCs w:val="32"/>
        </w:rPr>
        <w:t>印刷</w:t>
      </w:r>
      <w:r>
        <w:rPr>
          <w:rFonts w:hint="eastAsia" w:ascii="仿宋" w:hAnsi="仿宋" w:eastAsia="仿宋"/>
          <w:sz w:val="32"/>
          <w:szCs w:val="32"/>
        </w:rPr>
        <w:t>出版</w:t>
      </w:r>
      <w:r>
        <w:rPr>
          <w:rFonts w:ascii="仿宋" w:hAnsi="仿宋" w:eastAsia="仿宋"/>
          <w:sz w:val="32"/>
          <w:szCs w:val="32"/>
        </w:rPr>
        <w:t>。</w:t>
      </w:r>
    </w:p>
    <w:p>
      <w:pPr>
        <w:ind w:firstLine="640" w:firstLineChars="200"/>
        <w:rPr>
          <w:rFonts w:ascii="仿宋" w:hAnsi="仿宋" w:eastAsia="仿宋"/>
          <w:sz w:val="32"/>
          <w:szCs w:val="32"/>
        </w:rPr>
      </w:pPr>
    </w:p>
    <w:p>
      <w:pPr>
        <w:pStyle w:val="11"/>
        <w:numPr>
          <w:ilvl w:val="0"/>
          <w:numId w:val="1"/>
        </w:numPr>
        <w:ind w:firstLineChars="0"/>
        <w:jc w:val="center"/>
        <w:rPr>
          <w:rFonts w:ascii="黑体" w:hAnsi="黑体" w:eastAsia="黑体"/>
          <w:sz w:val="32"/>
          <w:szCs w:val="32"/>
        </w:rPr>
      </w:pPr>
      <w:r>
        <w:rPr>
          <w:rFonts w:hint="eastAsia" w:ascii="黑体" w:hAnsi="黑体" w:eastAsia="黑体"/>
          <w:sz w:val="32"/>
          <w:szCs w:val="32"/>
        </w:rPr>
        <w:t>维护</w:t>
      </w:r>
    </w:p>
    <w:p>
      <w:pPr>
        <w:ind w:firstLine="640" w:firstLineChars="200"/>
        <w:rPr>
          <w:rFonts w:ascii="仿宋" w:hAnsi="仿宋" w:eastAsia="仿宋"/>
          <w:sz w:val="32"/>
          <w:szCs w:val="32"/>
        </w:rPr>
      </w:pPr>
      <w:r>
        <w:rPr>
          <w:rFonts w:hint="eastAsia" w:ascii="仿宋" w:hAnsi="仿宋" w:eastAsia="仿宋"/>
          <w:sz w:val="32"/>
          <w:szCs w:val="32"/>
        </w:rPr>
        <w:t xml:space="preserve">第四十二条 </w:t>
      </w:r>
      <w:r>
        <w:rPr>
          <w:rFonts w:hint="eastAsia" w:ascii="仿宋" w:hAnsi="仿宋" w:eastAsia="仿宋"/>
          <w:color w:val="0070C0"/>
          <w:sz w:val="32"/>
          <w:szCs w:val="32"/>
        </w:rPr>
        <w:t>【标准实施】</w:t>
      </w:r>
      <w:r>
        <w:rPr>
          <w:rFonts w:hint="eastAsia" w:ascii="仿宋" w:hAnsi="仿宋" w:eastAsia="仿宋"/>
          <w:sz w:val="32"/>
          <w:szCs w:val="32"/>
        </w:rPr>
        <w:t>体育标准实施信息反馈和动态评估机制，装备中心应将体育总局官网收集的相关意见建议及时反馈组织起草部门，组织起草部门应做好对标准实施过程中意见的收集和解释工作。</w:t>
      </w:r>
    </w:p>
    <w:p>
      <w:pPr>
        <w:ind w:firstLine="640" w:firstLineChars="200"/>
        <w:rPr>
          <w:rFonts w:ascii="仿宋" w:hAnsi="仿宋" w:eastAsia="仿宋"/>
          <w:sz w:val="32"/>
          <w:szCs w:val="32"/>
        </w:rPr>
      </w:pPr>
      <w:r>
        <w:rPr>
          <w:rFonts w:hint="eastAsia" w:ascii="仿宋" w:hAnsi="仿宋" w:eastAsia="仿宋"/>
          <w:sz w:val="32"/>
          <w:szCs w:val="32"/>
        </w:rPr>
        <w:t xml:space="preserve">第四十三条 </w:t>
      </w:r>
      <w:r>
        <w:rPr>
          <w:rFonts w:hint="eastAsia" w:ascii="仿宋" w:hAnsi="仿宋" w:eastAsia="仿宋"/>
          <w:color w:val="0070C0"/>
          <w:sz w:val="32"/>
          <w:szCs w:val="32"/>
        </w:rPr>
        <w:t>【效果评估】</w:t>
      </w:r>
      <w:r>
        <w:rPr>
          <w:rFonts w:hint="eastAsia" w:ascii="仿宋" w:hAnsi="仿宋" w:eastAsia="仿宋"/>
          <w:sz w:val="32"/>
          <w:szCs w:val="32"/>
        </w:rPr>
        <w:t>组织起草部门应对本部门提出的标准的实施过程进行全程跟踪，对标准的实施效果进行评估，及时修改修订。</w:t>
      </w:r>
    </w:p>
    <w:p>
      <w:pPr>
        <w:ind w:firstLine="640" w:firstLineChars="200"/>
        <w:rPr>
          <w:rFonts w:ascii="仿宋" w:hAnsi="仿宋" w:eastAsia="仿宋"/>
          <w:sz w:val="32"/>
          <w:szCs w:val="32"/>
        </w:rPr>
      </w:pPr>
      <w:r>
        <w:rPr>
          <w:rFonts w:hint="eastAsia" w:ascii="仿宋" w:hAnsi="仿宋" w:eastAsia="仿宋"/>
          <w:sz w:val="32"/>
          <w:szCs w:val="32"/>
        </w:rPr>
        <w:t xml:space="preserve">第四十四条 </w:t>
      </w:r>
      <w:r>
        <w:rPr>
          <w:rFonts w:hint="eastAsia" w:ascii="仿宋" w:hAnsi="仿宋" w:eastAsia="仿宋"/>
          <w:color w:val="0070C0"/>
          <w:sz w:val="32"/>
          <w:szCs w:val="32"/>
        </w:rPr>
        <w:t>【标准复审】</w:t>
      </w:r>
      <w:r>
        <w:rPr>
          <w:rFonts w:hint="eastAsia" w:ascii="仿宋" w:hAnsi="仿宋" w:eastAsia="仿宋"/>
          <w:sz w:val="32"/>
          <w:szCs w:val="32"/>
        </w:rPr>
        <w:t>组织起草部门应根据标准实施过程中反馈的信息和评估结果，对本部门提出的标准</w:t>
      </w:r>
      <w:ins w:id="187" w:author="chenxiaowei" w:date="2022-09-05T06:11:49Z">
        <w:r>
          <w:rPr>
            <w:rFonts w:hint="eastAsia" w:ascii="仿宋" w:hAnsi="仿宋" w:eastAsia="仿宋"/>
            <w:sz w:val="32"/>
            <w:szCs w:val="32"/>
            <w:lang w:eastAsia="zh-CN"/>
          </w:rPr>
          <w:t>及时</w:t>
        </w:r>
      </w:ins>
      <w:r>
        <w:rPr>
          <w:rFonts w:hint="eastAsia" w:ascii="仿宋" w:hAnsi="仿宋" w:eastAsia="仿宋"/>
          <w:sz w:val="32"/>
          <w:szCs w:val="32"/>
        </w:rPr>
        <w:t>进行复审，标准的复审周期一般不超过五年。</w:t>
      </w:r>
    </w:p>
    <w:p>
      <w:pPr>
        <w:ind w:firstLine="640" w:firstLineChars="200"/>
        <w:rPr>
          <w:ins w:id="188" w:author="chenxiaowei" w:date="2022-09-05T06:13:31Z"/>
          <w:rFonts w:hint="eastAsia" w:ascii="仿宋" w:hAnsi="仿宋" w:eastAsia="仿宋"/>
          <w:sz w:val="32"/>
          <w:szCs w:val="32"/>
        </w:rPr>
      </w:pPr>
      <w:r>
        <w:rPr>
          <w:rFonts w:hint="eastAsia" w:ascii="仿宋" w:hAnsi="仿宋" w:eastAsia="仿宋"/>
          <w:sz w:val="32"/>
          <w:szCs w:val="32"/>
        </w:rPr>
        <w:t xml:space="preserve">第四十五条 </w:t>
      </w:r>
      <w:r>
        <w:rPr>
          <w:rFonts w:hint="eastAsia" w:ascii="仿宋" w:hAnsi="仿宋" w:eastAsia="仿宋"/>
          <w:color w:val="0070C0"/>
          <w:sz w:val="32"/>
          <w:szCs w:val="32"/>
        </w:rPr>
        <w:t>【复审结论】</w:t>
      </w:r>
      <w:r>
        <w:rPr>
          <w:rFonts w:hint="eastAsia" w:ascii="仿宋" w:hAnsi="仿宋" w:eastAsia="仿宋"/>
          <w:sz w:val="32"/>
          <w:szCs w:val="32"/>
        </w:rPr>
        <w:t>复审程序按本细则第三十一条至第三十三条组织召开复审会。</w:t>
      </w:r>
      <w:ins w:id="189" w:author="chenxiaowei" w:date="2022-09-05T06:13:21Z">
        <w:r>
          <w:rPr>
            <w:rFonts w:hint="eastAsia" w:ascii="仿宋" w:hAnsi="仿宋" w:eastAsia="仿宋"/>
            <w:sz w:val="32"/>
            <w:szCs w:val="32"/>
          </w:rPr>
          <w:t>标准复审会结论分为“通过”、“修订”和“废止</w:t>
        </w:r>
      </w:ins>
      <w:ins w:id="190" w:author="chenxiaowei" w:date="2022-09-05T06:13:21Z">
        <w:r>
          <w:rPr>
            <w:rFonts w:ascii="仿宋" w:hAnsi="仿宋" w:eastAsia="仿宋"/>
            <w:sz w:val="32"/>
            <w:szCs w:val="32"/>
          </w:rPr>
          <w:t>”</w:t>
        </w:r>
      </w:ins>
      <w:ins w:id="191" w:author="chenxiaowei" w:date="2022-09-05T06:13:21Z">
        <w:r>
          <w:rPr>
            <w:rFonts w:hint="eastAsia" w:ascii="仿宋" w:hAnsi="仿宋" w:eastAsia="仿宋"/>
            <w:sz w:val="32"/>
            <w:szCs w:val="32"/>
          </w:rPr>
          <w:t>。</w:t>
        </w:r>
      </w:ins>
    </w:p>
    <w:p>
      <w:pPr>
        <w:ind w:firstLine="640" w:firstLineChars="200"/>
        <w:rPr>
          <w:del w:id="192" w:author="chenxiaowei" w:date="2022-09-05T06:13:34Z"/>
          <w:rFonts w:ascii="仿宋" w:hAnsi="仿宋" w:eastAsia="仿宋"/>
          <w:sz w:val="32"/>
          <w:szCs w:val="32"/>
        </w:rPr>
      </w:pPr>
      <w:r>
        <w:rPr>
          <w:rFonts w:hint="eastAsia" w:ascii="仿宋" w:hAnsi="仿宋" w:eastAsia="仿宋"/>
          <w:sz w:val="32"/>
          <w:szCs w:val="32"/>
        </w:rPr>
        <w:t>经过复审，对不适应经济社会和体育发展需要及技术进步的应及时</w:t>
      </w:r>
      <w:ins w:id="193" w:author="chenxiaowei" w:date="2022-09-05T06:14:08Z">
        <w:r>
          <w:rPr>
            <w:rFonts w:hint="eastAsia" w:ascii="仿宋" w:hAnsi="仿宋" w:eastAsia="仿宋"/>
            <w:sz w:val="32"/>
            <w:szCs w:val="32"/>
          </w:rPr>
          <w:t>“修订”</w:t>
        </w:r>
      </w:ins>
      <w:del w:id="194" w:author="chenxiaowei" w:date="2022-09-05T06:14:08Z">
        <w:r>
          <w:rPr>
            <w:rFonts w:hint="eastAsia" w:ascii="仿宋" w:hAnsi="仿宋" w:eastAsia="仿宋"/>
            <w:sz w:val="32"/>
            <w:szCs w:val="32"/>
          </w:rPr>
          <w:delText>修订</w:delText>
        </w:r>
      </w:del>
      <w:r>
        <w:rPr>
          <w:rFonts w:hint="eastAsia" w:ascii="仿宋" w:hAnsi="仿宋" w:eastAsia="仿宋"/>
          <w:sz w:val="32"/>
          <w:szCs w:val="32"/>
        </w:rPr>
        <w:t>或者</w:t>
      </w:r>
      <w:ins w:id="195" w:author="chenxiaowei" w:date="2022-09-05T06:14:20Z">
        <w:r>
          <w:rPr>
            <w:rFonts w:hint="eastAsia" w:ascii="仿宋" w:hAnsi="仿宋" w:eastAsia="仿宋"/>
            <w:sz w:val="32"/>
            <w:szCs w:val="32"/>
          </w:rPr>
          <w:t>“废止</w:t>
        </w:r>
      </w:ins>
      <w:ins w:id="196" w:author="chenxiaowei" w:date="2022-09-05T06:14:20Z">
        <w:r>
          <w:rPr>
            <w:rFonts w:ascii="仿宋" w:hAnsi="仿宋" w:eastAsia="仿宋"/>
            <w:sz w:val="32"/>
            <w:szCs w:val="32"/>
          </w:rPr>
          <w:t>”</w:t>
        </w:r>
      </w:ins>
      <w:del w:id="197" w:author="chenxiaowei" w:date="2022-09-05T06:14:20Z">
        <w:r>
          <w:rPr>
            <w:rFonts w:hint="eastAsia" w:ascii="仿宋" w:hAnsi="仿宋" w:eastAsia="仿宋"/>
            <w:sz w:val="32"/>
            <w:szCs w:val="32"/>
          </w:rPr>
          <w:delText>废止</w:delText>
        </w:r>
      </w:del>
      <w:r>
        <w:rPr>
          <w:rFonts w:hint="eastAsia" w:ascii="仿宋" w:hAnsi="仿宋" w:eastAsia="仿宋"/>
          <w:sz w:val="32"/>
          <w:szCs w:val="32"/>
        </w:rPr>
        <w:t>。</w:t>
      </w:r>
    </w:p>
    <w:p>
      <w:pPr>
        <w:ind w:firstLine="640" w:firstLineChars="200"/>
        <w:rPr>
          <w:rFonts w:ascii="仿宋" w:hAnsi="仿宋" w:eastAsia="仿宋"/>
          <w:sz w:val="32"/>
          <w:szCs w:val="32"/>
        </w:rPr>
      </w:pPr>
      <w:del w:id="198" w:author="chenxiaowei" w:date="2022-09-05T06:13:21Z">
        <w:r>
          <w:rPr>
            <w:rFonts w:hint="eastAsia" w:ascii="仿宋" w:hAnsi="仿宋" w:eastAsia="仿宋"/>
            <w:sz w:val="32"/>
            <w:szCs w:val="32"/>
          </w:rPr>
          <w:delText>标准复审会结论分为“通过”、“修订”和“废止</w:delText>
        </w:r>
      </w:del>
      <w:del w:id="199" w:author="chenxiaowei" w:date="2022-09-05T06:13:21Z">
        <w:r>
          <w:rPr>
            <w:rFonts w:ascii="仿宋" w:hAnsi="仿宋" w:eastAsia="仿宋"/>
            <w:sz w:val="32"/>
            <w:szCs w:val="32"/>
          </w:rPr>
          <w:delText>”</w:delText>
        </w:r>
      </w:del>
      <w:del w:id="200" w:author="chenxiaowei" w:date="2022-09-05T06:13:21Z">
        <w:r>
          <w:rPr>
            <w:rFonts w:hint="eastAsia" w:ascii="仿宋" w:hAnsi="仿宋" w:eastAsia="仿宋"/>
            <w:sz w:val="32"/>
            <w:szCs w:val="32"/>
          </w:rPr>
          <w:delText>。</w:delText>
        </w:r>
      </w:del>
    </w:p>
    <w:p>
      <w:pPr>
        <w:ind w:firstLine="640" w:firstLineChars="200"/>
        <w:rPr>
          <w:rFonts w:hint="eastAsia" w:ascii="仿宋" w:hAnsi="仿宋" w:eastAsia="仿宋"/>
          <w:sz w:val="32"/>
          <w:szCs w:val="32"/>
        </w:rPr>
      </w:pPr>
      <w:r>
        <w:rPr>
          <w:rFonts w:hint="eastAsia" w:ascii="仿宋" w:hAnsi="仿宋" w:eastAsia="仿宋"/>
          <w:sz w:val="32"/>
          <w:szCs w:val="32"/>
        </w:rPr>
        <w:t xml:space="preserve">第四十六条 </w:t>
      </w:r>
      <w:r>
        <w:rPr>
          <w:rFonts w:hint="eastAsia" w:ascii="仿宋" w:hAnsi="仿宋" w:eastAsia="仿宋"/>
          <w:color w:val="0070C0"/>
          <w:sz w:val="32"/>
          <w:szCs w:val="32"/>
        </w:rPr>
        <w:t>【结果公示】</w:t>
      </w:r>
      <w:r>
        <w:rPr>
          <w:rFonts w:hint="eastAsia" w:ascii="仿宋" w:hAnsi="仿宋" w:eastAsia="仿宋"/>
          <w:sz w:val="32"/>
          <w:szCs w:val="32"/>
        </w:rPr>
        <w:t>复审会结论为“通过”、“废止”的体育行业标准项目，装备中心在体育总局政府网站向社会公开征求意见一般不得少于</w:t>
      </w:r>
      <w:r>
        <w:rPr>
          <w:rFonts w:hint="eastAsia" w:ascii="仿宋" w:hAnsi="仿宋" w:eastAsia="仿宋"/>
          <w:sz w:val="32"/>
          <w:szCs w:val="32"/>
          <w:lang w:val="en-US" w:eastAsia="zh-CN"/>
        </w:rPr>
        <w:t>30</w:t>
      </w:r>
      <w:r>
        <w:rPr>
          <w:rFonts w:hint="eastAsia" w:ascii="仿宋" w:hAnsi="仿宋" w:eastAsia="仿宋"/>
          <w:sz w:val="32"/>
          <w:szCs w:val="32"/>
        </w:rPr>
        <w:t>日</w:t>
      </w:r>
      <w:r>
        <w:rPr>
          <w:rFonts w:hint="eastAsia" w:ascii="仿宋" w:hAnsi="仿宋" w:eastAsia="仿宋"/>
          <w:sz w:val="32"/>
          <w:szCs w:val="32"/>
          <w:lang w:eastAsia="zh-CN"/>
        </w:rPr>
        <w:t>。</w:t>
      </w:r>
      <w:r>
        <w:rPr>
          <w:rFonts w:hint="eastAsia" w:ascii="仿宋" w:hAnsi="仿宋" w:eastAsia="仿宋"/>
          <w:sz w:val="32"/>
          <w:szCs w:val="32"/>
        </w:rPr>
        <w:t>无重大分歧意见的复审结论，报经济司以公告形式向社会公布。存在重大分歧意见的，重新召开复审会。</w:t>
      </w:r>
    </w:p>
    <w:p>
      <w:pPr>
        <w:ind w:firstLine="640" w:firstLineChars="200"/>
        <w:rPr>
          <w:rFonts w:ascii="仿宋" w:hAnsi="仿宋" w:eastAsia="仿宋"/>
          <w:color w:val="FF0000"/>
          <w:sz w:val="32"/>
          <w:szCs w:val="32"/>
        </w:rPr>
      </w:pPr>
      <w:del w:id="201" w:author="chenxiaowei" w:date="2022-09-05T06:17:08Z">
        <w:r>
          <w:rPr>
            <w:rFonts w:hint="eastAsia" w:ascii="仿宋" w:hAnsi="仿宋" w:eastAsia="仿宋"/>
            <w:sz w:val="32"/>
            <w:szCs w:val="32"/>
          </w:rPr>
          <w:delText>复审结论为废止的，由组织起草部门明确废止过渡期。对</w:delText>
        </w:r>
      </w:del>
      <w:r>
        <w:rPr>
          <w:rFonts w:hint="eastAsia" w:ascii="仿宋" w:hAnsi="仿宋" w:eastAsia="仿宋"/>
          <w:sz w:val="32"/>
          <w:szCs w:val="32"/>
        </w:rPr>
        <w:t>复审结论为“修订”的体育行业标准项目，</w:t>
      </w:r>
      <w:ins w:id="202" w:author="chenxiaowei" w:date="2022-09-05T06:21:47Z">
        <w:r>
          <w:rPr>
            <w:rFonts w:hint="eastAsia" w:ascii="仿宋" w:hAnsi="仿宋" w:eastAsia="仿宋"/>
            <w:sz w:val="32"/>
            <w:szCs w:val="32"/>
            <w:lang w:eastAsia="zh-CN"/>
          </w:rPr>
          <w:t>由</w:t>
        </w:r>
      </w:ins>
      <w:ins w:id="203" w:author="chenxiaowei" w:date="2022-09-05T06:21:50Z">
        <w:r>
          <w:rPr>
            <w:rFonts w:hint="eastAsia" w:ascii="仿宋" w:hAnsi="仿宋" w:eastAsia="仿宋"/>
            <w:sz w:val="32"/>
            <w:szCs w:val="32"/>
            <w:lang w:eastAsia="zh-CN"/>
          </w:rPr>
          <w:t>经济司</w:t>
        </w:r>
      </w:ins>
      <w:ins w:id="204" w:author="chenxiaowei" w:date="2022-09-05T06:23:44Z">
        <w:r>
          <w:rPr>
            <w:rFonts w:hint="eastAsia" w:ascii="仿宋" w:hAnsi="仿宋" w:eastAsia="仿宋"/>
            <w:sz w:val="32"/>
            <w:szCs w:val="32"/>
            <w:lang w:eastAsia="zh-CN"/>
          </w:rPr>
          <w:t>按</w:t>
        </w:r>
      </w:ins>
      <w:ins w:id="205" w:author="chenxiaowei" w:date="2022-09-05T06:23:48Z">
        <w:r>
          <w:rPr>
            <w:rFonts w:hint="eastAsia" w:ascii="仿宋" w:hAnsi="仿宋" w:eastAsia="仿宋"/>
            <w:sz w:val="32"/>
            <w:szCs w:val="32"/>
            <w:lang w:eastAsia="zh-CN"/>
          </w:rPr>
          <w:t>本细则</w:t>
        </w:r>
      </w:ins>
      <w:ins w:id="206" w:author="chenxiaowei" w:date="2022-09-05T06:23:49Z">
        <w:r>
          <w:rPr>
            <w:rFonts w:hint="eastAsia" w:ascii="仿宋" w:hAnsi="仿宋" w:eastAsia="仿宋"/>
            <w:sz w:val="32"/>
            <w:szCs w:val="32"/>
            <w:lang w:eastAsia="zh-CN"/>
          </w:rPr>
          <w:t>第</w:t>
        </w:r>
      </w:ins>
      <w:ins w:id="207" w:author="chenxiaowei" w:date="2022-09-05T06:23:52Z">
        <w:r>
          <w:rPr>
            <w:rFonts w:hint="eastAsia" w:ascii="仿宋" w:hAnsi="仿宋" w:eastAsia="仿宋"/>
            <w:sz w:val="32"/>
            <w:szCs w:val="32"/>
            <w:lang w:eastAsia="zh-CN"/>
          </w:rPr>
          <w:t>十六条</w:t>
        </w:r>
      </w:ins>
      <w:ins w:id="208" w:author="chenxiaowei" w:date="2022-09-05T06:23:55Z">
        <w:r>
          <w:rPr>
            <w:rFonts w:hint="eastAsia" w:ascii="仿宋" w:hAnsi="仿宋" w:eastAsia="仿宋"/>
            <w:sz w:val="32"/>
            <w:szCs w:val="32"/>
            <w:lang w:eastAsia="zh-CN"/>
          </w:rPr>
          <w:t>执行</w:t>
        </w:r>
      </w:ins>
      <w:del w:id="209" w:author="chenxiaowei" w:date="2022-09-05T06:23:56Z">
        <w:r>
          <w:rPr>
            <w:rFonts w:hint="eastAsia" w:ascii="仿宋" w:hAnsi="仿宋" w:eastAsia="仿宋"/>
            <w:sz w:val="32"/>
            <w:szCs w:val="32"/>
          </w:rPr>
          <w:delText>体</w:delText>
        </w:r>
      </w:del>
      <w:del w:id="210" w:author="chenxiaowei" w:date="2022-09-05T06:23:57Z">
        <w:r>
          <w:rPr>
            <w:rFonts w:hint="eastAsia" w:ascii="仿宋" w:hAnsi="仿宋" w:eastAsia="仿宋"/>
            <w:sz w:val="32"/>
            <w:szCs w:val="32"/>
          </w:rPr>
          <w:delText>育总局随年度标准计划</w:delText>
        </w:r>
      </w:del>
      <w:del w:id="211" w:author="chenxiaowei" w:date="2022-09-05T06:23:58Z">
        <w:r>
          <w:rPr>
            <w:rFonts w:hint="eastAsia" w:ascii="仿宋" w:hAnsi="仿宋" w:eastAsia="仿宋"/>
            <w:sz w:val="32"/>
            <w:szCs w:val="32"/>
          </w:rPr>
          <w:delText>下达修订</w:delText>
        </w:r>
      </w:del>
      <w:del w:id="212" w:author="chenxiaowei" w:date="2022-09-05T06:23:59Z">
        <w:r>
          <w:rPr>
            <w:rFonts w:hint="eastAsia" w:ascii="仿宋" w:hAnsi="仿宋" w:eastAsia="仿宋"/>
            <w:sz w:val="32"/>
            <w:szCs w:val="32"/>
          </w:rPr>
          <w:delText>计划</w:delText>
        </w:r>
      </w:del>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 xml:space="preserve">第四十七条 </w:t>
      </w:r>
      <w:r>
        <w:rPr>
          <w:rFonts w:hint="eastAsia" w:ascii="仿宋" w:hAnsi="仿宋" w:eastAsia="仿宋"/>
          <w:color w:val="0070C0"/>
          <w:sz w:val="32"/>
          <w:szCs w:val="32"/>
        </w:rPr>
        <w:t>【标准修订】</w:t>
      </w:r>
      <w:r>
        <w:rPr>
          <w:rFonts w:hint="eastAsia" w:ascii="仿宋" w:hAnsi="仿宋" w:eastAsia="仿宋"/>
          <w:sz w:val="32"/>
          <w:szCs w:val="32"/>
        </w:rPr>
        <w:t>个别技术要求需要调整、补充或者删减的，组织起草部门采用修改单方式予以修订，</w:t>
      </w:r>
      <w:del w:id="213" w:author="chenxiaowei" w:date="2022-09-05T06:20:09Z">
        <w:r>
          <w:rPr>
            <w:rFonts w:hint="eastAsia" w:ascii="仿宋" w:hAnsi="仿宋" w:eastAsia="仿宋"/>
            <w:sz w:val="32"/>
            <w:szCs w:val="32"/>
          </w:rPr>
          <w:delText>无需立项</w:delText>
        </w:r>
      </w:del>
      <w:ins w:id="214" w:author="chenxiaowei" w:date="2022-09-05T06:20:09Z">
        <w:r>
          <w:rPr>
            <w:rFonts w:hint="eastAsia" w:ascii="仿宋" w:hAnsi="仿宋" w:eastAsia="仿宋"/>
            <w:sz w:val="32"/>
            <w:szCs w:val="32"/>
            <w:lang w:eastAsia="zh-CN"/>
          </w:rPr>
          <w:t>报</w:t>
        </w:r>
      </w:ins>
      <w:ins w:id="215" w:author="chenxiaowei" w:date="2022-09-05T06:20:12Z">
        <w:r>
          <w:rPr>
            <w:rFonts w:hint="eastAsia" w:ascii="仿宋" w:hAnsi="仿宋" w:eastAsia="仿宋"/>
            <w:sz w:val="32"/>
            <w:szCs w:val="32"/>
            <w:lang w:eastAsia="zh-CN"/>
          </w:rPr>
          <w:t>体育</w:t>
        </w:r>
      </w:ins>
      <w:ins w:id="216" w:author="chenxiaowei" w:date="2022-09-05T06:20:14Z">
        <w:r>
          <w:rPr>
            <w:rFonts w:hint="eastAsia" w:ascii="仿宋" w:hAnsi="仿宋" w:eastAsia="仿宋"/>
            <w:sz w:val="32"/>
            <w:szCs w:val="32"/>
            <w:lang w:eastAsia="zh-CN"/>
          </w:rPr>
          <w:t>总局</w:t>
        </w:r>
      </w:ins>
      <w:ins w:id="217" w:author="chenxiaowei" w:date="2022-09-05T06:20:16Z">
        <w:r>
          <w:rPr>
            <w:rFonts w:hint="eastAsia" w:ascii="仿宋" w:hAnsi="仿宋" w:eastAsia="仿宋"/>
            <w:sz w:val="32"/>
            <w:szCs w:val="32"/>
            <w:lang w:eastAsia="zh-CN"/>
          </w:rPr>
          <w:t>批准</w:t>
        </w:r>
      </w:ins>
      <w:ins w:id="218" w:author="chenxiaowei" w:date="2022-09-05T06:20:18Z">
        <w:r>
          <w:rPr>
            <w:rFonts w:hint="eastAsia" w:ascii="仿宋" w:hAnsi="仿宋" w:eastAsia="仿宋"/>
            <w:sz w:val="32"/>
            <w:szCs w:val="32"/>
            <w:lang w:eastAsia="zh-CN"/>
          </w:rPr>
          <w:t>后</w:t>
        </w:r>
      </w:ins>
      <w:ins w:id="219" w:author="chenxiaowei" w:date="2022-09-05T06:20:36Z">
        <w:r>
          <w:rPr>
            <w:rFonts w:hint="eastAsia" w:ascii="仿宋" w:hAnsi="仿宋" w:eastAsia="仿宋"/>
            <w:sz w:val="32"/>
            <w:szCs w:val="32"/>
            <w:lang w:eastAsia="zh-CN"/>
          </w:rPr>
          <w:t>按</w:t>
        </w:r>
      </w:ins>
      <w:ins w:id="220" w:author="chenxiaowei" w:date="2022-09-05T06:21:33Z">
        <w:r>
          <w:rPr>
            <w:rFonts w:hint="eastAsia" w:ascii="仿宋" w:hAnsi="仿宋" w:eastAsia="仿宋"/>
            <w:sz w:val="32"/>
            <w:szCs w:val="32"/>
            <w:lang w:eastAsia="zh-CN"/>
          </w:rPr>
          <w:t>，</w:t>
        </w:r>
      </w:ins>
      <w:ins w:id="221" w:author="chenxiaowei" w:date="2022-09-05T06:21:36Z">
        <w:r>
          <w:rPr>
            <w:rFonts w:hint="eastAsia" w:ascii="仿宋" w:hAnsi="仿宋" w:eastAsia="仿宋"/>
            <w:sz w:val="32"/>
            <w:szCs w:val="32"/>
            <w:lang w:eastAsia="zh-CN"/>
          </w:rPr>
          <w:t>由</w:t>
        </w:r>
      </w:ins>
      <w:ins w:id="222" w:author="chenxiaowei" w:date="2022-09-05T06:21:40Z">
        <w:r>
          <w:rPr>
            <w:rFonts w:hint="eastAsia" w:ascii="仿宋" w:hAnsi="仿宋" w:eastAsia="仿宋"/>
            <w:sz w:val="32"/>
            <w:szCs w:val="32"/>
            <w:lang w:eastAsia="zh-CN"/>
          </w:rPr>
          <w:t>经济司</w:t>
        </w:r>
      </w:ins>
      <w:ins w:id="223" w:author="chenxiaowei" w:date="2022-09-05T06:23:39Z">
        <w:r>
          <w:rPr>
            <w:rFonts w:hint="eastAsia" w:ascii="仿宋" w:hAnsi="仿宋" w:eastAsia="仿宋"/>
            <w:sz w:val="32"/>
            <w:szCs w:val="32"/>
            <w:lang w:eastAsia="zh-CN"/>
          </w:rPr>
          <w:t>按</w:t>
        </w:r>
      </w:ins>
      <w:ins w:id="224" w:author="chenxiaowei" w:date="2022-09-05T06:20:42Z">
        <w:r>
          <w:rPr>
            <w:rFonts w:hint="eastAsia" w:ascii="仿宋" w:hAnsi="仿宋" w:eastAsia="仿宋"/>
            <w:sz w:val="32"/>
            <w:szCs w:val="32"/>
            <w:lang w:eastAsia="zh-CN"/>
          </w:rPr>
          <w:t>本</w:t>
        </w:r>
      </w:ins>
      <w:ins w:id="225" w:author="chenxiaowei" w:date="2022-09-05T06:20:44Z">
        <w:r>
          <w:rPr>
            <w:rFonts w:hint="eastAsia" w:ascii="仿宋" w:hAnsi="仿宋" w:eastAsia="仿宋"/>
            <w:sz w:val="32"/>
            <w:szCs w:val="32"/>
            <w:lang w:eastAsia="zh-CN"/>
          </w:rPr>
          <w:t>细则</w:t>
        </w:r>
      </w:ins>
      <w:ins w:id="226" w:author="chenxiaowei" w:date="2022-09-05T06:20:58Z">
        <w:r>
          <w:rPr>
            <w:rFonts w:hint="eastAsia" w:ascii="仿宋" w:hAnsi="仿宋" w:eastAsia="仿宋"/>
            <w:sz w:val="32"/>
            <w:szCs w:val="32"/>
            <w:lang w:eastAsia="zh-CN"/>
          </w:rPr>
          <w:t>第</w:t>
        </w:r>
      </w:ins>
      <w:ins w:id="227" w:author="chenxiaowei" w:date="2022-09-05T06:21:00Z">
        <w:r>
          <w:rPr>
            <w:rFonts w:hint="eastAsia" w:ascii="仿宋" w:hAnsi="仿宋" w:eastAsia="仿宋"/>
            <w:sz w:val="32"/>
            <w:szCs w:val="32"/>
            <w:lang w:eastAsia="zh-CN"/>
          </w:rPr>
          <w:t>三十</w:t>
        </w:r>
      </w:ins>
      <w:ins w:id="228" w:author="chenxiaowei" w:date="2022-09-05T06:21:02Z">
        <w:r>
          <w:rPr>
            <w:rFonts w:hint="eastAsia" w:ascii="仿宋" w:hAnsi="仿宋" w:eastAsia="仿宋"/>
            <w:sz w:val="32"/>
            <w:szCs w:val="32"/>
            <w:lang w:eastAsia="zh-CN"/>
          </w:rPr>
          <w:t>七</w:t>
        </w:r>
      </w:ins>
      <w:ins w:id="229" w:author="chenxiaowei" w:date="2022-09-05T06:21:03Z">
        <w:r>
          <w:rPr>
            <w:rFonts w:hint="eastAsia" w:ascii="仿宋" w:hAnsi="仿宋" w:eastAsia="仿宋"/>
            <w:sz w:val="32"/>
            <w:szCs w:val="32"/>
            <w:lang w:eastAsia="zh-CN"/>
          </w:rPr>
          <w:t>条</w:t>
        </w:r>
      </w:ins>
      <w:ins w:id="230" w:author="chenxiaowei" w:date="2022-09-05T06:21:06Z">
        <w:r>
          <w:rPr>
            <w:rFonts w:hint="eastAsia" w:ascii="仿宋" w:hAnsi="仿宋" w:eastAsia="仿宋"/>
            <w:sz w:val="32"/>
            <w:szCs w:val="32"/>
            <w:lang w:eastAsia="zh-CN"/>
          </w:rPr>
          <w:t>执行</w:t>
        </w:r>
      </w:ins>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第四十八条</w:t>
      </w:r>
      <w:r>
        <w:rPr>
          <w:rFonts w:ascii="仿宋" w:hAnsi="仿宋" w:eastAsia="仿宋"/>
          <w:sz w:val="32"/>
          <w:szCs w:val="32"/>
        </w:rPr>
        <w:t xml:space="preserve"> </w:t>
      </w:r>
      <w:r>
        <w:rPr>
          <w:rFonts w:hint="eastAsia" w:ascii="仿宋" w:hAnsi="仿宋" w:eastAsia="仿宋"/>
          <w:color w:val="0070C0"/>
          <w:sz w:val="32"/>
          <w:szCs w:val="32"/>
        </w:rPr>
        <w:t>【标准档案】</w:t>
      </w:r>
      <w:r>
        <w:rPr>
          <w:rFonts w:hint="eastAsia" w:ascii="仿宋" w:hAnsi="仿宋" w:eastAsia="仿宋"/>
          <w:sz w:val="32"/>
          <w:szCs w:val="32"/>
        </w:rPr>
        <w:t>体育标准批准发布后，由组织起草部门整理完整档案报装备中心归档（应归档材料清单见附件</w:t>
      </w:r>
      <w:r>
        <w:rPr>
          <w:rFonts w:ascii="仿宋" w:hAnsi="仿宋" w:eastAsia="仿宋"/>
          <w:sz w:val="32"/>
          <w:szCs w:val="32"/>
        </w:rPr>
        <w:t>10</w:t>
      </w:r>
      <w:r>
        <w:rPr>
          <w:rFonts w:hint="eastAsia" w:ascii="仿宋" w:hAnsi="仿宋" w:eastAsia="仿宋"/>
          <w:sz w:val="32"/>
          <w:szCs w:val="32"/>
        </w:rPr>
        <w:t>）。</w:t>
      </w:r>
    </w:p>
    <w:p>
      <w:pPr>
        <w:ind w:firstLine="640" w:firstLineChars="200"/>
        <w:rPr>
          <w:rFonts w:ascii="仿宋" w:hAnsi="仿宋" w:eastAsia="仿宋"/>
          <w:sz w:val="32"/>
          <w:szCs w:val="32"/>
        </w:rPr>
      </w:pPr>
    </w:p>
    <w:p>
      <w:pPr>
        <w:pStyle w:val="11"/>
        <w:numPr>
          <w:ilvl w:val="0"/>
          <w:numId w:val="1"/>
        </w:numPr>
        <w:ind w:firstLineChars="0"/>
        <w:jc w:val="center"/>
        <w:rPr>
          <w:rFonts w:ascii="黑体" w:hAnsi="黑体" w:eastAsia="黑体"/>
          <w:sz w:val="32"/>
          <w:szCs w:val="32"/>
        </w:rPr>
      </w:pPr>
      <w:r>
        <w:rPr>
          <w:rFonts w:hint="eastAsia" w:ascii="黑体" w:hAnsi="黑体" w:eastAsia="黑体"/>
          <w:sz w:val="32"/>
          <w:szCs w:val="32"/>
        </w:rPr>
        <w:t>附则</w:t>
      </w:r>
    </w:p>
    <w:p>
      <w:pPr>
        <w:ind w:firstLine="640" w:firstLineChars="200"/>
        <w:rPr>
          <w:rFonts w:ascii="仿宋" w:hAnsi="仿宋" w:eastAsia="仿宋"/>
          <w:sz w:val="32"/>
          <w:szCs w:val="32"/>
        </w:rPr>
      </w:pPr>
      <w:r>
        <w:rPr>
          <w:rFonts w:hint="eastAsia" w:ascii="仿宋" w:hAnsi="仿宋" w:eastAsia="仿宋"/>
          <w:sz w:val="32"/>
          <w:szCs w:val="32"/>
        </w:rPr>
        <w:t xml:space="preserve">第四十九条 </w:t>
      </w:r>
      <w:r>
        <w:rPr>
          <w:rFonts w:hint="eastAsia" w:ascii="仿宋" w:hAnsi="仿宋" w:eastAsia="仿宋"/>
          <w:color w:val="0070C0"/>
          <w:sz w:val="32"/>
          <w:szCs w:val="32"/>
        </w:rPr>
        <w:t>【标准时间】</w:t>
      </w:r>
      <w:r>
        <w:rPr>
          <w:rFonts w:hint="eastAsia" w:ascii="仿宋" w:hAnsi="仿宋" w:eastAsia="仿宋"/>
          <w:sz w:val="32"/>
          <w:szCs w:val="32"/>
        </w:rPr>
        <w:t>本细则所称日为公历日。</w:t>
      </w:r>
    </w:p>
    <w:p>
      <w:pPr>
        <w:ind w:firstLine="640" w:firstLineChars="200"/>
        <w:rPr>
          <w:rFonts w:ascii="仿宋" w:hAnsi="仿宋" w:eastAsia="仿宋"/>
          <w:sz w:val="32"/>
          <w:szCs w:val="32"/>
        </w:rPr>
      </w:pPr>
      <w:r>
        <w:rPr>
          <w:rFonts w:hint="eastAsia" w:ascii="仿宋" w:hAnsi="仿宋" w:eastAsia="仿宋"/>
          <w:sz w:val="32"/>
          <w:szCs w:val="32"/>
        </w:rPr>
        <w:t xml:space="preserve">第五十条 </w:t>
      </w:r>
      <w:r>
        <w:rPr>
          <w:rFonts w:hint="eastAsia" w:ascii="仿宋" w:hAnsi="仿宋" w:eastAsia="仿宋"/>
          <w:color w:val="0070C0"/>
          <w:sz w:val="32"/>
          <w:szCs w:val="32"/>
        </w:rPr>
        <w:t>【细则解释】</w:t>
      </w:r>
      <w:r>
        <w:rPr>
          <w:rFonts w:hint="eastAsia" w:ascii="仿宋" w:hAnsi="仿宋" w:eastAsia="仿宋"/>
          <w:sz w:val="32"/>
          <w:szCs w:val="32"/>
        </w:rPr>
        <w:t>本细则由国家体育总局负责解释。</w:t>
      </w:r>
    </w:p>
    <w:p>
      <w:pPr>
        <w:ind w:firstLine="640" w:firstLineChars="200"/>
        <w:rPr>
          <w:rFonts w:ascii="仿宋" w:hAnsi="仿宋" w:eastAsia="仿宋"/>
          <w:sz w:val="32"/>
          <w:szCs w:val="32"/>
        </w:rPr>
      </w:pPr>
      <w:r>
        <w:rPr>
          <w:rFonts w:hint="eastAsia" w:ascii="仿宋" w:hAnsi="仿宋" w:eastAsia="仿宋"/>
          <w:sz w:val="32"/>
          <w:szCs w:val="32"/>
        </w:rPr>
        <w:t xml:space="preserve">第五十一条 </w:t>
      </w:r>
      <w:r>
        <w:rPr>
          <w:rFonts w:hint="eastAsia" w:ascii="仿宋" w:hAnsi="仿宋" w:eastAsia="仿宋"/>
          <w:color w:val="0070C0"/>
          <w:sz w:val="32"/>
          <w:szCs w:val="32"/>
        </w:rPr>
        <w:t>【实施日期】</w:t>
      </w:r>
      <w:r>
        <w:rPr>
          <w:rFonts w:hint="eastAsia" w:ascii="仿宋" w:hAnsi="仿宋" w:eastAsia="仿宋"/>
          <w:sz w:val="32"/>
          <w:szCs w:val="32"/>
        </w:rPr>
        <w:t>本细则自颁布之日起执行，原《体育标准制修订工作实施细则》（体经字〔2</w:t>
      </w:r>
      <w:r>
        <w:rPr>
          <w:rFonts w:ascii="仿宋" w:hAnsi="仿宋" w:eastAsia="仿宋"/>
          <w:sz w:val="32"/>
          <w:szCs w:val="32"/>
        </w:rPr>
        <w:t>017</w:t>
      </w:r>
      <w:r>
        <w:rPr>
          <w:rFonts w:hint="eastAsia" w:ascii="仿宋" w:hAnsi="仿宋" w:eastAsia="仿宋"/>
          <w:sz w:val="32"/>
          <w:szCs w:val="32"/>
        </w:rPr>
        <w:t>〕6</w:t>
      </w:r>
      <w:r>
        <w:rPr>
          <w:rFonts w:ascii="仿宋" w:hAnsi="仿宋" w:eastAsia="仿宋"/>
          <w:sz w:val="32"/>
          <w:szCs w:val="32"/>
        </w:rPr>
        <w:t>33</w:t>
      </w:r>
      <w:r>
        <w:rPr>
          <w:rFonts w:hint="eastAsia" w:ascii="仿宋" w:hAnsi="仿宋" w:eastAsia="仿宋"/>
          <w:sz w:val="32"/>
          <w:szCs w:val="32"/>
        </w:rPr>
        <w:t>号）同时废止。</w:t>
      </w:r>
    </w:p>
    <w:p>
      <w:pPr>
        <w:widowControl/>
        <w:jc w:val="left"/>
        <w:rPr>
          <w:rFonts w:ascii="仿宋" w:hAnsi="仿宋" w:eastAsia="仿宋"/>
          <w:sz w:val="32"/>
          <w:szCs w:val="32"/>
        </w:rPr>
      </w:pPr>
      <w:bookmarkStart w:id="0" w:name="_GoBack"/>
      <w:bookmarkEnd w:id="0"/>
      <w:r>
        <w:rPr>
          <w:rFonts w:ascii="仿宋" w:hAnsi="仿宋" w:eastAsia="仿宋"/>
          <w:sz w:val="32"/>
          <w:szCs w:val="32"/>
        </w:rPr>
        <w:br w:type="page"/>
      </w:r>
    </w:p>
    <w:p>
      <w:pPr>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 xml:space="preserve">1 </w:t>
      </w:r>
      <w:r>
        <w:rPr>
          <w:rFonts w:hint="eastAsia" w:ascii="仿宋" w:hAnsi="仿宋" w:eastAsia="仿宋"/>
          <w:sz w:val="32"/>
          <w:szCs w:val="32"/>
        </w:rPr>
        <w:t>：</w:t>
      </w:r>
    </w:p>
    <w:p>
      <w:pPr>
        <w:jc w:val="center"/>
        <w:rPr>
          <w:rFonts w:ascii="宋体" w:hAnsi="宋体" w:eastAsia="宋体"/>
          <w:b/>
          <w:bCs/>
          <w:sz w:val="36"/>
          <w:szCs w:val="36"/>
        </w:rPr>
      </w:pPr>
      <w:r>
        <w:rPr>
          <w:rFonts w:hint="eastAsia" w:ascii="宋体" w:hAnsi="宋体" w:eastAsia="宋体"/>
          <w:b/>
          <w:bCs/>
          <w:sz w:val="36"/>
          <w:szCs w:val="36"/>
        </w:rPr>
        <w:t>体育标准制修订工作流程图</w:t>
      </w:r>
    </w:p>
    <w:p>
      <w:pPr>
        <w:jc w:val="center"/>
        <w:rPr>
          <w:rFonts w:ascii="仿宋" w:hAnsi="仿宋" w:eastAsia="仿宋"/>
          <w:sz w:val="32"/>
          <w:szCs w:val="32"/>
        </w:rPr>
      </w:pPr>
      <w:r>
        <w:drawing>
          <wp:inline distT="0" distB="0" distL="0" distR="0">
            <wp:extent cx="3762375" cy="7800340"/>
            <wp:effectExtent l="0" t="0" r="9525" b="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7"/>
                    <a:stretch>
                      <a:fillRect/>
                    </a:stretch>
                  </pic:blipFill>
                  <pic:spPr>
                    <a:xfrm>
                      <a:off x="0" y="0"/>
                      <a:ext cx="3776653" cy="7829276"/>
                    </a:xfrm>
                    <a:prstGeom prst="rect">
                      <a:avLst/>
                    </a:prstGeom>
                  </pic:spPr>
                </pic:pic>
              </a:graphicData>
            </a:graphic>
          </wp:inline>
        </w:drawing>
      </w:r>
    </w:p>
    <w:p>
      <w:pPr>
        <w:widowControl/>
        <w:jc w:val="left"/>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附件2：</w:t>
      </w:r>
    </w:p>
    <w:p>
      <w:pPr>
        <w:rPr>
          <w:rFonts w:ascii="仿宋" w:hAnsi="仿宋" w:eastAsia="仿宋"/>
          <w:sz w:val="32"/>
          <w:szCs w:val="32"/>
        </w:rPr>
      </w:pPr>
    </w:p>
    <w:p>
      <w:pPr>
        <w:jc w:val="center"/>
        <w:rPr>
          <w:rFonts w:ascii="宋体" w:hAnsi="宋体" w:eastAsia="宋体"/>
          <w:b/>
          <w:bCs/>
          <w:sz w:val="36"/>
          <w:szCs w:val="36"/>
        </w:rPr>
      </w:pPr>
      <w:r>
        <w:rPr>
          <w:rFonts w:hint="eastAsia" w:ascii="宋体" w:hAnsi="宋体" w:eastAsia="宋体"/>
          <w:b/>
          <w:bCs/>
          <w:sz w:val="36"/>
          <w:szCs w:val="36"/>
        </w:rPr>
        <w:t>标准起草各阶段需提交的材料清单</w:t>
      </w:r>
    </w:p>
    <w:p>
      <w:pPr>
        <w:jc w:val="center"/>
        <w:rPr>
          <w:rFonts w:ascii="宋体" w:hAnsi="宋体" w:eastAsia="宋体"/>
          <w:sz w:val="36"/>
          <w:szCs w:val="36"/>
        </w:rPr>
      </w:pPr>
    </w:p>
    <w:p>
      <w:pPr>
        <w:pStyle w:val="11"/>
        <w:numPr>
          <w:ilvl w:val="0"/>
          <w:numId w:val="2"/>
        </w:numPr>
        <w:spacing w:line="360" w:lineRule="auto"/>
        <w:ind w:firstLineChars="0"/>
        <w:rPr>
          <w:rFonts w:ascii="仿宋" w:hAnsi="仿宋" w:eastAsia="仿宋"/>
          <w:sz w:val="32"/>
          <w:szCs w:val="32"/>
        </w:rPr>
      </w:pPr>
      <w:r>
        <w:rPr>
          <w:rFonts w:hint="eastAsia" w:ascii="仿宋" w:hAnsi="仿宋" w:eastAsia="仿宋"/>
          <w:sz w:val="32"/>
          <w:szCs w:val="32"/>
        </w:rPr>
        <w:t>标准立项阶段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（一）项目申报汇总表（格式见附件</w:t>
      </w:r>
      <w:r>
        <w:rPr>
          <w:rFonts w:ascii="仿宋" w:hAnsi="仿宋" w:eastAsia="仿宋"/>
          <w:sz w:val="32"/>
          <w:szCs w:val="32"/>
        </w:rPr>
        <w:t>3</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（二）项目建议书（格式见附件</w:t>
      </w:r>
      <w:r>
        <w:rPr>
          <w:rFonts w:ascii="仿宋" w:hAnsi="仿宋" w:eastAsia="仿宋"/>
          <w:sz w:val="32"/>
          <w:szCs w:val="32"/>
        </w:rPr>
        <w:t>4）</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（三）项目申报书（格式见附件</w:t>
      </w:r>
      <w:r>
        <w:rPr>
          <w:rFonts w:ascii="仿宋" w:hAnsi="仿宋" w:eastAsia="仿宋"/>
          <w:sz w:val="32"/>
          <w:szCs w:val="32"/>
        </w:rPr>
        <w:t>5）</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标准草案</w:t>
      </w:r>
      <w:r>
        <w:rPr>
          <w:rFonts w:hint="eastAsia" w:ascii="仿宋" w:hAnsi="仿宋" w:eastAsia="仿宋"/>
          <w:sz w:val="32"/>
          <w:szCs w:val="32"/>
        </w:rPr>
        <w:t>（应达到能够公开征求意见的成熟程度，标准编写应当符合国家标准</w:t>
      </w:r>
      <w:r>
        <w:rPr>
          <w:rFonts w:ascii="仿宋" w:hAnsi="仿宋" w:eastAsia="仿宋"/>
          <w:sz w:val="32"/>
          <w:szCs w:val="32"/>
        </w:rPr>
        <w:t>GB/T 1.1《标准化工作导则 第1部分：标准化文件的结构和起草规则》等要求</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p>
    <w:p>
      <w:pPr>
        <w:pStyle w:val="11"/>
        <w:numPr>
          <w:ilvl w:val="0"/>
          <w:numId w:val="2"/>
        </w:numPr>
        <w:spacing w:line="360" w:lineRule="auto"/>
        <w:ind w:firstLineChars="0"/>
        <w:rPr>
          <w:rFonts w:ascii="仿宋" w:hAnsi="仿宋" w:eastAsia="仿宋"/>
          <w:sz w:val="32"/>
          <w:szCs w:val="32"/>
        </w:rPr>
      </w:pPr>
      <w:r>
        <w:rPr>
          <w:rFonts w:hint="eastAsia" w:ascii="仿宋" w:hAnsi="仿宋" w:eastAsia="仿宋"/>
          <w:sz w:val="32"/>
          <w:szCs w:val="32"/>
        </w:rPr>
        <w:t>征求意见阶段</w:t>
      </w:r>
    </w:p>
    <w:p>
      <w:pPr>
        <w:spacing w:line="360" w:lineRule="auto"/>
        <w:ind w:left="720"/>
        <w:rPr>
          <w:rFonts w:ascii="仿宋" w:hAnsi="仿宋" w:eastAsia="仿宋"/>
          <w:sz w:val="32"/>
          <w:szCs w:val="32"/>
        </w:rPr>
      </w:pPr>
      <w:r>
        <w:rPr>
          <w:rFonts w:hint="eastAsia" w:ascii="仿宋" w:hAnsi="仿宋" w:eastAsia="仿宋"/>
          <w:sz w:val="32"/>
          <w:szCs w:val="32"/>
        </w:rPr>
        <w:t>（一）备案标准征求意见材料的公文；</w:t>
      </w:r>
    </w:p>
    <w:p>
      <w:pPr>
        <w:spacing w:line="360" w:lineRule="auto"/>
        <w:ind w:left="720"/>
        <w:rPr>
          <w:rFonts w:ascii="仿宋" w:hAnsi="仿宋" w:eastAsia="仿宋"/>
          <w:sz w:val="32"/>
          <w:szCs w:val="32"/>
        </w:rPr>
      </w:pPr>
      <w:r>
        <w:rPr>
          <w:rFonts w:hint="eastAsia" w:ascii="仿宋" w:hAnsi="仿宋" w:eastAsia="仿宋"/>
          <w:sz w:val="32"/>
          <w:szCs w:val="32"/>
        </w:rPr>
        <w:t>（二）标准征求意见稿；</w:t>
      </w:r>
    </w:p>
    <w:p>
      <w:pPr>
        <w:spacing w:line="360" w:lineRule="auto"/>
        <w:ind w:left="720"/>
        <w:rPr>
          <w:rFonts w:ascii="仿宋" w:hAnsi="仿宋" w:eastAsia="仿宋"/>
          <w:sz w:val="32"/>
          <w:szCs w:val="32"/>
        </w:rPr>
      </w:pPr>
      <w:r>
        <w:rPr>
          <w:rFonts w:hint="eastAsia" w:ascii="仿宋" w:hAnsi="仿宋" w:eastAsia="仿宋"/>
          <w:sz w:val="32"/>
          <w:szCs w:val="32"/>
        </w:rPr>
        <w:t>（三）编制说明</w:t>
      </w:r>
      <w:r>
        <w:rPr>
          <w:rFonts w:ascii="仿宋" w:hAnsi="仿宋" w:eastAsia="仿宋"/>
          <w:sz w:val="32"/>
          <w:szCs w:val="32"/>
        </w:rPr>
        <w:t>(格式见附件</w:t>
      </w:r>
      <w:r>
        <w:rPr>
          <w:rFonts w:hint="eastAsia" w:ascii="仿宋" w:hAnsi="仿宋" w:eastAsia="仿宋"/>
          <w:sz w:val="32"/>
          <w:szCs w:val="32"/>
          <w:lang w:val="en-US" w:eastAsia="zh-CN"/>
        </w:rPr>
        <w:t>6</w:t>
      </w:r>
      <w:r>
        <w:rPr>
          <w:rFonts w:ascii="仿宋" w:hAnsi="仿宋" w:eastAsia="仿宋"/>
          <w:sz w:val="32"/>
          <w:szCs w:val="32"/>
        </w:rPr>
        <w:t>)</w:t>
      </w:r>
      <w:r>
        <w:rPr>
          <w:rFonts w:hint="eastAsia" w:ascii="仿宋" w:hAnsi="仿宋" w:eastAsia="仿宋"/>
          <w:sz w:val="32"/>
          <w:szCs w:val="32"/>
        </w:rPr>
        <w:t>征求意见</w:t>
      </w:r>
      <w:r>
        <w:rPr>
          <w:rFonts w:ascii="仿宋" w:hAnsi="仿宋" w:eastAsia="仿宋"/>
          <w:sz w:val="32"/>
          <w:szCs w:val="32"/>
        </w:rPr>
        <w:t>稿</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（四）标准项目内容涉及专利、商标等知识产权的</w:t>
      </w:r>
      <w:r>
        <w:rPr>
          <w:rFonts w:ascii="仿宋" w:hAnsi="仿宋" w:eastAsia="仿宋"/>
          <w:sz w:val="32"/>
          <w:szCs w:val="32"/>
        </w:rPr>
        <w:t>,应提供知识产权的相关证明及知识产权持有人授权文件</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p>
    <w:p>
      <w:pPr>
        <w:pStyle w:val="11"/>
        <w:numPr>
          <w:ilvl w:val="0"/>
          <w:numId w:val="2"/>
        </w:numPr>
        <w:spacing w:line="360" w:lineRule="auto"/>
        <w:ind w:firstLineChars="0"/>
        <w:rPr>
          <w:rFonts w:ascii="仿宋" w:hAnsi="仿宋" w:eastAsia="仿宋"/>
          <w:sz w:val="32"/>
          <w:szCs w:val="32"/>
        </w:rPr>
      </w:pPr>
      <w:r>
        <w:rPr>
          <w:rFonts w:hint="eastAsia" w:ascii="仿宋" w:hAnsi="仿宋" w:eastAsia="仿宋"/>
          <w:sz w:val="32"/>
          <w:szCs w:val="32"/>
        </w:rPr>
        <w:t>标准送审阶段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（一）送审标准的公文；</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（二）标准送审稿；</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（三）编制说明送审稿；</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（四）标准项目内容涉及专利、商标等知识产权的</w:t>
      </w:r>
      <w:r>
        <w:rPr>
          <w:rFonts w:ascii="仿宋" w:hAnsi="仿宋" w:eastAsia="仿宋"/>
          <w:sz w:val="32"/>
          <w:szCs w:val="32"/>
        </w:rPr>
        <w:t>,应提供知识产权的相关证明及知识产权持有人授权文件；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（五）涉及引用国外技术文件的，应提供相应文件的翻译件，并保证翻译的准确性；</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（六）涉及的主要的试验、验证报告；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（七）征求意见阶段意见汇总处理表（格式见附件</w:t>
      </w:r>
      <w:r>
        <w:rPr>
          <w:rFonts w:hint="eastAsia" w:ascii="仿宋" w:hAnsi="仿宋" w:eastAsia="仿宋"/>
          <w:sz w:val="32"/>
          <w:szCs w:val="32"/>
          <w:lang w:val="en-US" w:eastAsia="zh-CN"/>
        </w:rPr>
        <w:t>7</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（八）审查专家组推荐名单（专家组成要求见附件</w:t>
      </w:r>
      <w:r>
        <w:rPr>
          <w:rFonts w:hint="eastAsia" w:ascii="仿宋" w:hAnsi="仿宋" w:eastAsia="仿宋"/>
          <w:sz w:val="32"/>
          <w:szCs w:val="32"/>
          <w:lang w:val="en-US" w:eastAsia="zh-CN"/>
        </w:rPr>
        <w:t>8</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 xml:space="preserve"> </w:t>
      </w:r>
    </w:p>
    <w:p>
      <w:pPr>
        <w:pStyle w:val="11"/>
        <w:numPr>
          <w:ilvl w:val="0"/>
          <w:numId w:val="2"/>
        </w:numPr>
        <w:spacing w:line="360" w:lineRule="auto"/>
        <w:ind w:firstLineChars="0"/>
        <w:rPr>
          <w:rFonts w:ascii="仿宋" w:hAnsi="仿宋" w:eastAsia="仿宋"/>
          <w:sz w:val="32"/>
          <w:szCs w:val="32"/>
        </w:rPr>
      </w:pPr>
      <w:r>
        <w:rPr>
          <w:rFonts w:hint="eastAsia" w:ascii="仿宋" w:hAnsi="仿宋" w:eastAsia="仿宋"/>
          <w:sz w:val="32"/>
          <w:szCs w:val="32"/>
        </w:rPr>
        <w:t>标准报批阶段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（一）报批标准的公文（强制性国家标准应在公文中包括过渡期的建议）；</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（二）标准简要说明（含审查意见落实情况），及其电子文本；</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（三）标准审查会议纪要及审查专家签字表决表（原件）；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（四）标准报批稿</w:t>
      </w:r>
      <w:del w:id="231" w:author="chenxiaowei" w:date="2022-09-05T06:24:55Z">
        <w:r>
          <w:rPr>
            <w:rFonts w:hint="eastAsia" w:ascii="仿宋" w:hAnsi="仿宋" w:eastAsia="仿宋"/>
            <w:sz w:val="32"/>
            <w:szCs w:val="32"/>
          </w:rPr>
          <w:delText>，及其电子文本</w:delText>
        </w:r>
      </w:del>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（五）标准编制说明报批稿</w:t>
      </w:r>
      <w:del w:id="232" w:author="chenxiaowei" w:date="2022-09-05T06:24:58Z">
        <w:r>
          <w:rPr>
            <w:rFonts w:hint="eastAsia" w:ascii="仿宋" w:hAnsi="仿宋" w:eastAsia="仿宋"/>
            <w:sz w:val="32"/>
            <w:szCs w:val="32"/>
          </w:rPr>
          <w:delText>，及其电子文本</w:delText>
        </w:r>
      </w:del>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（六）征求意见阶段意见汇总处理表；</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（七）标准项目内容涉及专利、商标等知识产权的</w:t>
      </w:r>
      <w:r>
        <w:rPr>
          <w:rFonts w:ascii="仿宋" w:hAnsi="仿宋" w:eastAsia="仿宋"/>
          <w:sz w:val="32"/>
          <w:szCs w:val="32"/>
        </w:rPr>
        <w:t>,应提供知识产权的相关证明及知识产权持有人授权文件；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（八）与贸易相关的强制性地方标准，按照国家相关强制性国家标准通报的要求提供相关材料；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（九）涉及引用国外技术文件的，应提供相应文件的翻译件，并保证翻译的准确性。</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（十）涉及的主要试验、验证报告。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书面材料一式两份和从</w:t>
      </w:r>
      <w:del w:id="233" w:author="chenxiaowei" w:date="2022-09-05T06:25:57Z">
        <w:r>
          <w:rPr>
            <w:rFonts w:hint="eastAsia" w:ascii="仿宋" w:hAnsi="仿宋" w:eastAsia="仿宋"/>
            <w:sz w:val="32"/>
            <w:szCs w:val="32"/>
          </w:rPr>
          <w:delText>“信息平台”</w:delText>
        </w:r>
      </w:del>
      <w:ins w:id="234" w:author="chenxiaowei" w:date="2022-09-05T06:25:57Z">
        <w:r>
          <w:rPr>
            <w:rFonts w:hint="eastAsia" w:ascii="仿宋" w:hAnsi="仿宋" w:eastAsia="仿宋"/>
            <w:sz w:val="32"/>
            <w:szCs w:val="32"/>
            <w:lang w:eastAsia="zh-CN"/>
          </w:rPr>
          <w:t>体育</w:t>
        </w:r>
      </w:ins>
      <w:ins w:id="235" w:author="chenxiaowei" w:date="2022-09-05T06:25:58Z">
        <w:r>
          <w:rPr>
            <w:rFonts w:hint="eastAsia" w:ascii="仿宋" w:hAnsi="仿宋" w:eastAsia="仿宋"/>
            <w:sz w:val="32"/>
            <w:szCs w:val="32"/>
            <w:lang w:eastAsia="zh-CN"/>
          </w:rPr>
          <w:t>总局</w:t>
        </w:r>
      </w:ins>
      <w:ins w:id="236" w:author="chenxiaowei" w:date="2022-09-05T06:26:01Z">
        <w:r>
          <w:rPr>
            <w:rFonts w:hint="eastAsia" w:ascii="仿宋" w:hAnsi="仿宋" w:eastAsia="仿宋"/>
            <w:sz w:val="32"/>
            <w:szCs w:val="32"/>
            <w:lang w:eastAsia="zh-CN"/>
          </w:rPr>
          <w:t>官网</w:t>
        </w:r>
      </w:ins>
      <w:r>
        <w:rPr>
          <w:rFonts w:hint="eastAsia" w:ascii="仿宋" w:hAnsi="仿宋" w:eastAsia="仿宋"/>
          <w:sz w:val="32"/>
          <w:szCs w:val="32"/>
        </w:rPr>
        <w:t>提交的电子版材料（</w:t>
      </w:r>
      <w:r>
        <w:rPr>
          <w:rFonts w:ascii="仿宋" w:hAnsi="仿宋" w:eastAsia="仿宋"/>
          <w:sz w:val="32"/>
          <w:szCs w:val="32"/>
        </w:rPr>
        <w:t>.pdf和.doc格式文件各一份）</w:t>
      </w:r>
      <w:r>
        <w:rPr>
          <w:rFonts w:hint="eastAsia" w:ascii="仿宋" w:hAnsi="仿宋" w:eastAsia="仿宋"/>
          <w:sz w:val="32"/>
          <w:szCs w:val="32"/>
        </w:rPr>
        <w:t>。</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注：审查会议形成的会议纪要内容一般包括：审查会议概况、对标准送审稿的评价、标准送审稿中的重点修改内容及分歧意见的处理、审查结论、审查组成员签字名单等。</w:t>
      </w:r>
    </w:p>
    <w:p>
      <w:pPr>
        <w:rPr>
          <w:rFonts w:hint="eastAsia" w:ascii="仿宋" w:hAnsi="仿宋" w:eastAsia="仿宋"/>
          <w:sz w:val="28"/>
          <w:szCs w:val="28"/>
        </w:rPr>
        <w:sectPr>
          <w:footerReference r:id="rId3" w:type="default"/>
          <w:pgSz w:w="11906" w:h="16838" w:orient="landscape"/>
          <w:pgMar w:top="1440" w:right="1797" w:bottom="1440" w:left="1797" w:header="851" w:footer="992" w:gutter="0"/>
          <w:cols w:space="425" w:num="1"/>
          <w:docGrid w:linePitch="312" w:charSpace="0"/>
        </w:sectPr>
      </w:pPr>
      <w:r>
        <w:rPr>
          <w:rFonts w:hint="eastAsia" w:ascii="仿宋" w:hAnsi="仿宋" w:eastAsia="仿宋"/>
          <w:sz w:val="28"/>
          <w:szCs w:val="28"/>
        </w:rPr>
        <w:br w:type="page"/>
      </w:r>
    </w:p>
    <w:p>
      <w:pPr>
        <w:rPr>
          <w:rFonts w:hint="eastAsia" w:ascii="仿宋" w:hAnsi="仿宋" w:eastAsia="仿宋"/>
          <w:sz w:val="28"/>
          <w:szCs w:val="28"/>
        </w:rPr>
      </w:pPr>
    </w:p>
    <w:p>
      <w:pPr>
        <w:spacing w:line="360" w:lineRule="auto"/>
        <w:ind w:firstLine="560" w:firstLineChars="200"/>
        <w:rPr>
          <w:rFonts w:hint="eastAsia" w:ascii="仿宋" w:hAnsi="仿宋" w:eastAsia="仿宋"/>
          <w:sz w:val="28"/>
          <w:szCs w:val="28"/>
        </w:rPr>
      </w:pPr>
    </w:p>
    <w:p>
      <w:pPr>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3</w:t>
      </w:r>
      <w:r>
        <w:rPr>
          <w:rFonts w:hint="eastAsia" w:ascii="仿宋" w:hAnsi="仿宋" w:eastAsia="仿宋"/>
          <w:sz w:val="32"/>
          <w:szCs w:val="32"/>
        </w:rPr>
        <w:t>：</w:t>
      </w:r>
    </w:p>
    <w:p>
      <w:pPr>
        <w:rPr>
          <w:rFonts w:ascii="仿宋" w:hAnsi="仿宋" w:eastAsia="仿宋"/>
          <w:sz w:val="32"/>
          <w:szCs w:val="32"/>
        </w:rPr>
      </w:pPr>
    </w:p>
    <w:p>
      <w:pPr>
        <w:jc w:val="center"/>
        <w:rPr>
          <w:rFonts w:ascii="宋体" w:hAnsi="宋体" w:eastAsia="宋体"/>
          <w:b/>
          <w:bCs/>
          <w:sz w:val="36"/>
          <w:szCs w:val="36"/>
        </w:rPr>
      </w:pPr>
      <w:r>
        <w:rPr>
          <w:rFonts w:hint="eastAsia" w:ascii="宋体" w:hAnsi="宋体" w:eastAsia="宋体"/>
          <w:b/>
          <w:bCs/>
          <w:sz w:val="36"/>
          <w:szCs w:val="36"/>
        </w:rPr>
        <w:t>项目申报汇总表</w:t>
      </w:r>
    </w:p>
    <w:p>
      <w:pPr>
        <w:jc w:val="center"/>
        <w:rPr>
          <w:rFonts w:ascii="宋体" w:hAnsi="宋体" w:eastAsia="宋体"/>
          <w:sz w:val="36"/>
          <w:szCs w:val="36"/>
        </w:rPr>
      </w:pPr>
    </w:p>
    <w:tbl>
      <w:tblPr>
        <w:tblStyle w:val="7"/>
        <w:tblW w:w="149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7"/>
        <w:gridCol w:w="1743"/>
        <w:gridCol w:w="943"/>
        <w:gridCol w:w="992"/>
        <w:gridCol w:w="1134"/>
        <w:gridCol w:w="2268"/>
        <w:gridCol w:w="1559"/>
        <w:gridCol w:w="1559"/>
        <w:gridCol w:w="1134"/>
        <w:gridCol w:w="2301"/>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blHeader/>
          <w:jc w:val="center"/>
        </w:trPr>
        <w:tc>
          <w:tcPr>
            <w:tcW w:w="497" w:type="dxa"/>
            <w:vAlign w:val="center"/>
          </w:tcPr>
          <w:p>
            <w:pPr>
              <w:adjustRightInd w:val="0"/>
              <w:snapToGrid w:val="0"/>
              <w:jc w:val="center"/>
              <w:rPr>
                <w:rFonts w:ascii="方正仿宋简体" w:eastAsia="方正仿宋简体"/>
                <w:sz w:val="28"/>
                <w:szCs w:val="28"/>
              </w:rPr>
            </w:pPr>
            <w:r>
              <w:rPr>
                <w:rFonts w:hint="eastAsia" w:ascii="方正仿宋简体" w:eastAsia="方正仿宋简体"/>
                <w:sz w:val="28"/>
                <w:szCs w:val="28"/>
              </w:rPr>
              <w:t>序号</w:t>
            </w:r>
          </w:p>
        </w:tc>
        <w:tc>
          <w:tcPr>
            <w:tcW w:w="1743" w:type="dxa"/>
            <w:vAlign w:val="center"/>
          </w:tcPr>
          <w:p>
            <w:pPr>
              <w:adjustRightInd w:val="0"/>
              <w:snapToGrid w:val="0"/>
              <w:jc w:val="center"/>
              <w:rPr>
                <w:rFonts w:ascii="方正仿宋简体" w:eastAsia="方正仿宋简体"/>
                <w:sz w:val="28"/>
                <w:szCs w:val="28"/>
              </w:rPr>
            </w:pPr>
            <w:r>
              <w:rPr>
                <w:rFonts w:hint="eastAsia" w:ascii="方正仿宋简体" w:eastAsia="方正仿宋简体"/>
                <w:sz w:val="28"/>
                <w:szCs w:val="28"/>
              </w:rPr>
              <w:t>项目名称</w:t>
            </w:r>
          </w:p>
        </w:tc>
        <w:tc>
          <w:tcPr>
            <w:tcW w:w="943" w:type="dxa"/>
            <w:vAlign w:val="center"/>
          </w:tcPr>
          <w:p>
            <w:pPr>
              <w:adjustRightInd w:val="0"/>
              <w:snapToGrid w:val="0"/>
              <w:jc w:val="center"/>
              <w:rPr>
                <w:rFonts w:ascii="方正仿宋简体" w:eastAsia="方正仿宋简体"/>
                <w:sz w:val="28"/>
                <w:szCs w:val="28"/>
              </w:rPr>
            </w:pPr>
            <w:r>
              <w:rPr>
                <w:rFonts w:hint="eastAsia" w:ascii="方正仿宋简体" w:eastAsia="方正仿宋简体"/>
                <w:sz w:val="28"/>
                <w:szCs w:val="28"/>
              </w:rPr>
              <w:t>项目类型</w:t>
            </w:r>
          </w:p>
        </w:tc>
        <w:tc>
          <w:tcPr>
            <w:tcW w:w="992" w:type="dxa"/>
            <w:vAlign w:val="center"/>
          </w:tcPr>
          <w:p>
            <w:pPr>
              <w:adjustRightInd w:val="0"/>
              <w:snapToGrid w:val="0"/>
              <w:jc w:val="center"/>
              <w:rPr>
                <w:rFonts w:ascii="方正仿宋简体" w:eastAsia="方正仿宋简体"/>
                <w:sz w:val="28"/>
                <w:szCs w:val="28"/>
              </w:rPr>
            </w:pPr>
            <w:r>
              <w:rPr>
                <w:rFonts w:hint="eastAsia" w:ascii="方正仿宋简体" w:eastAsia="方正仿宋简体"/>
                <w:sz w:val="28"/>
                <w:szCs w:val="28"/>
              </w:rPr>
              <w:t>制修订</w:t>
            </w:r>
          </w:p>
        </w:tc>
        <w:tc>
          <w:tcPr>
            <w:tcW w:w="1134" w:type="dxa"/>
            <w:vAlign w:val="center"/>
          </w:tcPr>
          <w:p>
            <w:pPr>
              <w:adjustRightInd w:val="0"/>
              <w:snapToGrid w:val="0"/>
              <w:jc w:val="center"/>
              <w:rPr>
                <w:rFonts w:ascii="方正仿宋简体" w:eastAsia="方正仿宋简体"/>
                <w:sz w:val="28"/>
                <w:szCs w:val="28"/>
              </w:rPr>
            </w:pPr>
            <w:r>
              <w:rPr>
                <w:rFonts w:hint="eastAsia" w:ascii="方正仿宋简体" w:eastAsia="方正仿宋简体"/>
                <w:sz w:val="28"/>
                <w:szCs w:val="28"/>
              </w:rPr>
              <w:t>代替</w:t>
            </w:r>
          </w:p>
          <w:p>
            <w:pPr>
              <w:adjustRightInd w:val="0"/>
              <w:snapToGrid w:val="0"/>
              <w:jc w:val="center"/>
              <w:rPr>
                <w:rFonts w:ascii="方正仿宋简体" w:eastAsia="方正仿宋简体"/>
                <w:sz w:val="28"/>
                <w:szCs w:val="28"/>
              </w:rPr>
            </w:pPr>
            <w:r>
              <w:rPr>
                <w:rFonts w:hint="eastAsia" w:ascii="方正仿宋简体" w:eastAsia="方正仿宋简体"/>
                <w:sz w:val="28"/>
                <w:szCs w:val="28"/>
              </w:rPr>
              <w:t>标准号</w:t>
            </w:r>
          </w:p>
        </w:tc>
        <w:tc>
          <w:tcPr>
            <w:tcW w:w="2268" w:type="dxa"/>
            <w:vAlign w:val="center"/>
          </w:tcPr>
          <w:p>
            <w:pPr>
              <w:adjustRightInd w:val="0"/>
              <w:snapToGrid w:val="0"/>
              <w:jc w:val="center"/>
              <w:rPr>
                <w:rFonts w:ascii="方正仿宋简体" w:eastAsia="方正仿宋简体"/>
                <w:sz w:val="28"/>
                <w:szCs w:val="28"/>
              </w:rPr>
            </w:pPr>
            <w:r>
              <w:rPr>
                <w:rFonts w:hint="eastAsia" w:ascii="方正仿宋简体" w:eastAsia="方正仿宋简体"/>
                <w:sz w:val="28"/>
                <w:szCs w:val="28"/>
              </w:rPr>
              <w:t>归口部门</w:t>
            </w:r>
          </w:p>
        </w:tc>
        <w:tc>
          <w:tcPr>
            <w:tcW w:w="1559" w:type="dxa"/>
            <w:vAlign w:val="center"/>
          </w:tcPr>
          <w:p>
            <w:pPr>
              <w:adjustRightInd w:val="0"/>
              <w:snapToGrid w:val="0"/>
              <w:jc w:val="center"/>
              <w:rPr>
                <w:rFonts w:ascii="方正仿宋简体" w:eastAsia="方正仿宋简体"/>
                <w:sz w:val="28"/>
                <w:szCs w:val="28"/>
              </w:rPr>
            </w:pPr>
            <w:r>
              <w:rPr>
                <w:rFonts w:hint="eastAsia" w:ascii="方正仿宋简体" w:eastAsia="方正仿宋简体"/>
                <w:sz w:val="28"/>
                <w:szCs w:val="28"/>
              </w:rPr>
              <w:t>组织起草部门</w:t>
            </w:r>
          </w:p>
        </w:tc>
        <w:tc>
          <w:tcPr>
            <w:tcW w:w="1559" w:type="dxa"/>
            <w:vAlign w:val="center"/>
          </w:tcPr>
          <w:p>
            <w:pPr>
              <w:adjustRightInd w:val="0"/>
              <w:snapToGrid w:val="0"/>
              <w:jc w:val="center"/>
              <w:rPr>
                <w:rFonts w:ascii="方正仿宋简体" w:eastAsia="方正仿宋简体"/>
                <w:sz w:val="28"/>
                <w:szCs w:val="28"/>
              </w:rPr>
            </w:pPr>
            <w:r>
              <w:rPr>
                <w:rFonts w:hint="eastAsia" w:ascii="方正仿宋简体" w:eastAsia="方正仿宋简体"/>
                <w:sz w:val="28"/>
                <w:szCs w:val="28"/>
              </w:rPr>
              <w:t>主编单位</w:t>
            </w:r>
          </w:p>
        </w:tc>
        <w:tc>
          <w:tcPr>
            <w:tcW w:w="1134" w:type="dxa"/>
            <w:vAlign w:val="center"/>
          </w:tcPr>
          <w:p>
            <w:pPr>
              <w:adjustRightInd w:val="0"/>
              <w:snapToGrid w:val="0"/>
              <w:jc w:val="center"/>
              <w:rPr>
                <w:rFonts w:ascii="方正仿宋简体" w:eastAsia="方正仿宋简体"/>
                <w:sz w:val="28"/>
                <w:szCs w:val="28"/>
              </w:rPr>
            </w:pPr>
            <w:r>
              <w:rPr>
                <w:rFonts w:hint="eastAsia" w:ascii="方正仿宋简体" w:eastAsia="方正仿宋简体"/>
                <w:sz w:val="28"/>
                <w:szCs w:val="28"/>
              </w:rPr>
              <w:t>项目</w:t>
            </w:r>
          </w:p>
          <w:p>
            <w:pPr>
              <w:adjustRightInd w:val="0"/>
              <w:snapToGrid w:val="0"/>
              <w:jc w:val="center"/>
              <w:rPr>
                <w:rFonts w:ascii="方正仿宋简体" w:eastAsia="方正仿宋简体"/>
                <w:sz w:val="28"/>
                <w:szCs w:val="28"/>
              </w:rPr>
            </w:pPr>
            <w:r>
              <w:rPr>
                <w:rFonts w:hint="eastAsia" w:ascii="方正仿宋简体" w:eastAsia="方正仿宋简体"/>
                <w:sz w:val="28"/>
                <w:szCs w:val="28"/>
              </w:rPr>
              <w:t>负责人</w:t>
            </w:r>
          </w:p>
        </w:tc>
        <w:tc>
          <w:tcPr>
            <w:tcW w:w="2301" w:type="dxa"/>
            <w:vAlign w:val="center"/>
          </w:tcPr>
          <w:p>
            <w:pPr>
              <w:adjustRightInd w:val="0"/>
              <w:snapToGrid w:val="0"/>
              <w:jc w:val="center"/>
              <w:rPr>
                <w:rFonts w:ascii="方正仿宋简体" w:eastAsia="方正仿宋简体"/>
                <w:sz w:val="28"/>
                <w:szCs w:val="28"/>
              </w:rPr>
            </w:pPr>
            <w:r>
              <w:rPr>
                <w:rFonts w:hint="eastAsia" w:ascii="方正仿宋简体" w:eastAsia="方正仿宋简体"/>
                <w:sz w:val="28"/>
                <w:szCs w:val="28"/>
              </w:rPr>
              <w:t>联系方式</w:t>
            </w:r>
          </w:p>
        </w:tc>
        <w:tc>
          <w:tcPr>
            <w:tcW w:w="805" w:type="dxa"/>
            <w:vAlign w:val="center"/>
          </w:tcPr>
          <w:p>
            <w:pPr>
              <w:adjustRightInd w:val="0"/>
              <w:snapToGrid w:val="0"/>
              <w:jc w:val="center"/>
              <w:rPr>
                <w:rFonts w:ascii="方正仿宋简体" w:eastAsia="方正仿宋简体"/>
                <w:sz w:val="28"/>
                <w:szCs w:val="28"/>
              </w:rPr>
            </w:pPr>
            <w:r>
              <w:rPr>
                <w:rFonts w:hint="eastAsia" w:ascii="方正仿宋简体" w:eastAsia="方正仿宋简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7" w:type="dxa"/>
            <w:vAlign w:val="center"/>
          </w:tcPr>
          <w:p>
            <w:pPr>
              <w:adjustRightInd w:val="0"/>
              <w:snapToGrid w:val="0"/>
              <w:spacing w:after="120"/>
              <w:jc w:val="center"/>
              <w:rPr>
                <w:rFonts w:ascii="仿宋" w:hAnsi="仿宋" w:eastAsia="仿宋"/>
                <w:sz w:val="24"/>
                <w:szCs w:val="24"/>
              </w:rPr>
            </w:pPr>
            <w:r>
              <w:rPr>
                <w:rFonts w:hint="eastAsia" w:ascii="仿宋" w:hAnsi="仿宋" w:eastAsia="仿宋"/>
                <w:sz w:val="24"/>
                <w:szCs w:val="24"/>
              </w:rPr>
              <w:t>1</w:t>
            </w:r>
          </w:p>
        </w:tc>
        <w:tc>
          <w:tcPr>
            <w:tcW w:w="1743" w:type="dxa"/>
            <w:vAlign w:val="center"/>
          </w:tcPr>
          <w:p>
            <w:pPr>
              <w:adjustRightInd w:val="0"/>
              <w:snapToGrid w:val="0"/>
              <w:spacing w:after="120"/>
              <w:jc w:val="center"/>
              <w:rPr>
                <w:rFonts w:ascii="仿宋" w:hAnsi="仿宋" w:eastAsia="仿宋"/>
                <w:sz w:val="24"/>
                <w:szCs w:val="24"/>
              </w:rPr>
            </w:pPr>
          </w:p>
        </w:tc>
        <w:tc>
          <w:tcPr>
            <w:tcW w:w="943" w:type="dxa"/>
            <w:vAlign w:val="center"/>
          </w:tcPr>
          <w:p>
            <w:pPr>
              <w:adjustRightInd w:val="0"/>
              <w:snapToGrid w:val="0"/>
              <w:spacing w:after="120"/>
              <w:jc w:val="center"/>
              <w:rPr>
                <w:rFonts w:ascii="仿宋" w:hAnsi="仿宋" w:eastAsia="仿宋"/>
                <w:sz w:val="24"/>
                <w:szCs w:val="24"/>
              </w:rPr>
            </w:pPr>
            <w:r>
              <w:rPr>
                <w:rFonts w:hint="eastAsia" w:ascii="仿宋" w:hAnsi="仿宋" w:eastAsia="仿宋"/>
                <w:sz w:val="24"/>
                <w:szCs w:val="24"/>
              </w:rPr>
              <w:t>国标/行标</w:t>
            </w:r>
          </w:p>
        </w:tc>
        <w:tc>
          <w:tcPr>
            <w:tcW w:w="992" w:type="dxa"/>
            <w:vAlign w:val="center"/>
          </w:tcPr>
          <w:p>
            <w:pPr>
              <w:adjustRightInd w:val="0"/>
              <w:snapToGrid w:val="0"/>
              <w:spacing w:after="120"/>
              <w:jc w:val="center"/>
              <w:rPr>
                <w:rFonts w:ascii="仿宋" w:hAnsi="仿宋" w:eastAsia="仿宋"/>
                <w:sz w:val="24"/>
                <w:szCs w:val="24"/>
              </w:rPr>
            </w:pPr>
            <w:r>
              <w:rPr>
                <w:rFonts w:hint="eastAsia" w:ascii="仿宋" w:hAnsi="仿宋" w:eastAsia="仿宋"/>
                <w:sz w:val="24"/>
                <w:szCs w:val="24"/>
              </w:rPr>
              <w:t>制定/修订</w:t>
            </w:r>
          </w:p>
        </w:tc>
        <w:tc>
          <w:tcPr>
            <w:tcW w:w="1134" w:type="dxa"/>
            <w:vAlign w:val="center"/>
          </w:tcPr>
          <w:p>
            <w:pPr>
              <w:adjustRightInd w:val="0"/>
              <w:snapToGrid w:val="0"/>
              <w:spacing w:after="120"/>
              <w:jc w:val="center"/>
              <w:rPr>
                <w:rFonts w:ascii="仿宋" w:hAnsi="仿宋" w:eastAsia="仿宋"/>
                <w:sz w:val="24"/>
                <w:szCs w:val="24"/>
              </w:rPr>
            </w:pPr>
          </w:p>
        </w:tc>
        <w:tc>
          <w:tcPr>
            <w:tcW w:w="2268" w:type="dxa"/>
            <w:vAlign w:val="center"/>
          </w:tcPr>
          <w:p>
            <w:pPr>
              <w:adjustRightInd w:val="0"/>
              <w:snapToGrid w:val="0"/>
              <w:spacing w:after="120"/>
              <w:jc w:val="center"/>
              <w:rPr>
                <w:rFonts w:ascii="仿宋" w:hAnsi="仿宋" w:eastAsia="仿宋"/>
                <w:sz w:val="24"/>
                <w:szCs w:val="24"/>
              </w:rPr>
            </w:pPr>
            <w:r>
              <w:rPr>
                <w:rFonts w:hint="eastAsia" w:ascii="仿宋" w:hAnsi="仿宋" w:eastAsia="仿宋"/>
                <w:sz w:val="24"/>
                <w:szCs w:val="24"/>
              </w:rPr>
              <w:t>国家体育总局/全国体育标准化技术委员会</w:t>
            </w:r>
          </w:p>
        </w:tc>
        <w:tc>
          <w:tcPr>
            <w:tcW w:w="1559" w:type="dxa"/>
            <w:vAlign w:val="center"/>
          </w:tcPr>
          <w:p>
            <w:pPr>
              <w:adjustRightInd w:val="0"/>
              <w:snapToGrid w:val="0"/>
              <w:spacing w:after="120"/>
              <w:jc w:val="center"/>
              <w:rPr>
                <w:rFonts w:ascii="仿宋" w:hAnsi="仿宋" w:eastAsia="仿宋"/>
                <w:sz w:val="24"/>
                <w:szCs w:val="24"/>
              </w:rPr>
            </w:pPr>
          </w:p>
        </w:tc>
        <w:tc>
          <w:tcPr>
            <w:tcW w:w="1559" w:type="dxa"/>
            <w:vAlign w:val="center"/>
          </w:tcPr>
          <w:p>
            <w:pPr>
              <w:adjustRightInd w:val="0"/>
              <w:snapToGrid w:val="0"/>
              <w:spacing w:after="120"/>
              <w:jc w:val="center"/>
              <w:rPr>
                <w:rFonts w:ascii="仿宋" w:hAnsi="仿宋" w:eastAsia="仿宋"/>
                <w:sz w:val="24"/>
                <w:szCs w:val="24"/>
              </w:rPr>
            </w:pPr>
          </w:p>
        </w:tc>
        <w:tc>
          <w:tcPr>
            <w:tcW w:w="1134" w:type="dxa"/>
            <w:vAlign w:val="center"/>
          </w:tcPr>
          <w:p>
            <w:pPr>
              <w:adjustRightInd w:val="0"/>
              <w:snapToGrid w:val="0"/>
              <w:jc w:val="center"/>
              <w:rPr>
                <w:rFonts w:ascii="仿宋" w:hAnsi="仿宋" w:eastAsia="仿宋"/>
                <w:sz w:val="24"/>
                <w:szCs w:val="24"/>
              </w:rPr>
            </w:pPr>
          </w:p>
        </w:tc>
        <w:tc>
          <w:tcPr>
            <w:tcW w:w="2301" w:type="dxa"/>
            <w:vAlign w:val="center"/>
          </w:tcPr>
          <w:p>
            <w:pPr>
              <w:adjustRightInd w:val="0"/>
              <w:snapToGrid w:val="0"/>
              <w:jc w:val="center"/>
              <w:rPr>
                <w:rFonts w:ascii="仿宋" w:hAnsi="仿宋" w:eastAsia="仿宋"/>
                <w:sz w:val="24"/>
                <w:szCs w:val="24"/>
              </w:rPr>
            </w:pPr>
          </w:p>
        </w:tc>
        <w:tc>
          <w:tcPr>
            <w:tcW w:w="805" w:type="dxa"/>
            <w:vAlign w:val="center"/>
          </w:tcPr>
          <w:p>
            <w:pPr>
              <w:adjustRightInd w:val="0"/>
              <w:snapToGrid w:val="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7" w:type="dxa"/>
            <w:vAlign w:val="center"/>
          </w:tcPr>
          <w:p>
            <w:pPr>
              <w:adjustRightInd w:val="0"/>
              <w:snapToGrid w:val="0"/>
              <w:spacing w:after="120"/>
              <w:jc w:val="center"/>
              <w:rPr>
                <w:rFonts w:ascii="仿宋" w:hAnsi="仿宋" w:eastAsia="仿宋"/>
                <w:sz w:val="24"/>
                <w:szCs w:val="24"/>
              </w:rPr>
            </w:pPr>
            <w:r>
              <w:rPr>
                <w:rFonts w:hint="eastAsia" w:ascii="仿宋" w:hAnsi="仿宋" w:eastAsia="仿宋"/>
                <w:sz w:val="24"/>
                <w:szCs w:val="24"/>
              </w:rPr>
              <w:t>2</w:t>
            </w:r>
          </w:p>
        </w:tc>
        <w:tc>
          <w:tcPr>
            <w:tcW w:w="1743" w:type="dxa"/>
            <w:vAlign w:val="center"/>
          </w:tcPr>
          <w:p>
            <w:pPr>
              <w:adjustRightInd w:val="0"/>
              <w:snapToGrid w:val="0"/>
              <w:spacing w:after="120"/>
              <w:jc w:val="center"/>
              <w:rPr>
                <w:rFonts w:ascii="仿宋" w:hAnsi="仿宋" w:eastAsia="仿宋"/>
                <w:sz w:val="24"/>
                <w:szCs w:val="24"/>
              </w:rPr>
            </w:pPr>
          </w:p>
        </w:tc>
        <w:tc>
          <w:tcPr>
            <w:tcW w:w="943" w:type="dxa"/>
            <w:vAlign w:val="center"/>
          </w:tcPr>
          <w:p>
            <w:pPr>
              <w:adjustRightInd w:val="0"/>
              <w:snapToGrid w:val="0"/>
              <w:spacing w:after="120"/>
              <w:jc w:val="center"/>
              <w:rPr>
                <w:rFonts w:ascii="仿宋" w:hAnsi="仿宋" w:eastAsia="仿宋"/>
                <w:sz w:val="24"/>
                <w:szCs w:val="24"/>
              </w:rPr>
            </w:pPr>
          </w:p>
        </w:tc>
        <w:tc>
          <w:tcPr>
            <w:tcW w:w="992" w:type="dxa"/>
            <w:vAlign w:val="center"/>
          </w:tcPr>
          <w:p>
            <w:pPr>
              <w:adjustRightInd w:val="0"/>
              <w:snapToGrid w:val="0"/>
              <w:spacing w:after="120"/>
              <w:jc w:val="center"/>
              <w:rPr>
                <w:rFonts w:ascii="仿宋" w:hAnsi="仿宋" w:eastAsia="仿宋"/>
                <w:sz w:val="24"/>
                <w:szCs w:val="24"/>
              </w:rPr>
            </w:pPr>
          </w:p>
        </w:tc>
        <w:tc>
          <w:tcPr>
            <w:tcW w:w="1134" w:type="dxa"/>
            <w:vAlign w:val="center"/>
          </w:tcPr>
          <w:p>
            <w:pPr>
              <w:adjustRightInd w:val="0"/>
              <w:snapToGrid w:val="0"/>
              <w:spacing w:after="120"/>
              <w:jc w:val="center"/>
              <w:rPr>
                <w:rFonts w:ascii="仿宋" w:hAnsi="仿宋" w:eastAsia="仿宋"/>
                <w:sz w:val="24"/>
                <w:szCs w:val="24"/>
              </w:rPr>
            </w:pPr>
          </w:p>
        </w:tc>
        <w:tc>
          <w:tcPr>
            <w:tcW w:w="2268" w:type="dxa"/>
            <w:vAlign w:val="center"/>
          </w:tcPr>
          <w:p>
            <w:pPr>
              <w:adjustRightInd w:val="0"/>
              <w:snapToGrid w:val="0"/>
              <w:spacing w:after="120"/>
              <w:jc w:val="center"/>
              <w:rPr>
                <w:rFonts w:ascii="仿宋" w:hAnsi="仿宋" w:eastAsia="仿宋"/>
                <w:sz w:val="24"/>
                <w:szCs w:val="24"/>
              </w:rPr>
            </w:pPr>
          </w:p>
        </w:tc>
        <w:tc>
          <w:tcPr>
            <w:tcW w:w="1559" w:type="dxa"/>
            <w:vAlign w:val="center"/>
          </w:tcPr>
          <w:p>
            <w:pPr>
              <w:adjustRightInd w:val="0"/>
              <w:snapToGrid w:val="0"/>
              <w:spacing w:after="120"/>
              <w:jc w:val="center"/>
              <w:rPr>
                <w:rFonts w:ascii="仿宋" w:hAnsi="仿宋" w:eastAsia="仿宋"/>
                <w:sz w:val="24"/>
                <w:szCs w:val="24"/>
              </w:rPr>
            </w:pPr>
          </w:p>
        </w:tc>
        <w:tc>
          <w:tcPr>
            <w:tcW w:w="1559" w:type="dxa"/>
            <w:vAlign w:val="center"/>
          </w:tcPr>
          <w:p>
            <w:pPr>
              <w:adjustRightInd w:val="0"/>
              <w:snapToGrid w:val="0"/>
              <w:spacing w:after="120"/>
              <w:jc w:val="center"/>
              <w:rPr>
                <w:rFonts w:ascii="仿宋" w:hAnsi="仿宋" w:eastAsia="仿宋"/>
                <w:sz w:val="24"/>
                <w:szCs w:val="24"/>
              </w:rPr>
            </w:pPr>
          </w:p>
        </w:tc>
        <w:tc>
          <w:tcPr>
            <w:tcW w:w="1134" w:type="dxa"/>
            <w:vAlign w:val="center"/>
          </w:tcPr>
          <w:p>
            <w:pPr>
              <w:adjustRightInd w:val="0"/>
              <w:snapToGrid w:val="0"/>
              <w:jc w:val="center"/>
              <w:rPr>
                <w:rFonts w:ascii="仿宋" w:hAnsi="仿宋" w:eastAsia="仿宋"/>
                <w:sz w:val="24"/>
                <w:szCs w:val="24"/>
              </w:rPr>
            </w:pPr>
          </w:p>
        </w:tc>
        <w:tc>
          <w:tcPr>
            <w:tcW w:w="2301" w:type="dxa"/>
            <w:vAlign w:val="center"/>
          </w:tcPr>
          <w:p>
            <w:pPr>
              <w:adjustRightInd w:val="0"/>
              <w:snapToGrid w:val="0"/>
              <w:jc w:val="center"/>
              <w:rPr>
                <w:rFonts w:ascii="仿宋" w:hAnsi="仿宋" w:eastAsia="仿宋"/>
                <w:sz w:val="24"/>
                <w:szCs w:val="24"/>
              </w:rPr>
            </w:pPr>
          </w:p>
        </w:tc>
        <w:tc>
          <w:tcPr>
            <w:tcW w:w="805" w:type="dxa"/>
            <w:vAlign w:val="center"/>
          </w:tcPr>
          <w:p>
            <w:pPr>
              <w:adjustRightInd w:val="0"/>
              <w:snapToGrid w:val="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7" w:type="dxa"/>
            <w:vAlign w:val="center"/>
          </w:tcPr>
          <w:p>
            <w:pPr>
              <w:adjustRightInd w:val="0"/>
              <w:snapToGrid w:val="0"/>
              <w:spacing w:after="120"/>
              <w:jc w:val="center"/>
              <w:rPr>
                <w:rFonts w:ascii="仿宋" w:hAnsi="仿宋" w:eastAsia="仿宋"/>
                <w:sz w:val="24"/>
                <w:szCs w:val="24"/>
              </w:rPr>
            </w:pPr>
            <w:r>
              <w:rPr>
                <w:rFonts w:hint="eastAsia" w:ascii="仿宋" w:hAnsi="仿宋" w:eastAsia="仿宋"/>
                <w:sz w:val="24"/>
                <w:szCs w:val="24"/>
              </w:rPr>
              <w:t>3</w:t>
            </w:r>
          </w:p>
        </w:tc>
        <w:tc>
          <w:tcPr>
            <w:tcW w:w="1743" w:type="dxa"/>
            <w:vAlign w:val="center"/>
          </w:tcPr>
          <w:p>
            <w:pPr>
              <w:adjustRightInd w:val="0"/>
              <w:snapToGrid w:val="0"/>
              <w:spacing w:after="120"/>
              <w:jc w:val="center"/>
              <w:rPr>
                <w:rFonts w:ascii="仿宋" w:hAnsi="仿宋" w:eastAsia="仿宋"/>
                <w:sz w:val="24"/>
                <w:szCs w:val="24"/>
              </w:rPr>
            </w:pPr>
          </w:p>
        </w:tc>
        <w:tc>
          <w:tcPr>
            <w:tcW w:w="943" w:type="dxa"/>
            <w:vAlign w:val="center"/>
          </w:tcPr>
          <w:p>
            <w:pPr>
              <w:adjustRightInd w:val="0"/>
              <w:snapToGrid w:val="0"/>
              <w:spacing w:after="120"/>
              <w:jc w:val="center"/>
              <w:rPr>
                <w:rFonts w:ascii="仿宋" w:hAnsi="仿宋" w:eastAsia="仿宋"/>
                <w:sz w:val="24"/>
                <w:szCs w:val="24"/>
              </w:rPr>
            </w:pPr>
          </w:p>
        </w:tc>
        <w:tc>
          <w:tcPr>
            <w:tcW w:w="992" w:type="dxa"/>
            <w:vAlign w:val="center"/>
          </w:tcPr>
          <w:p>
            <w:pPr>
              <w:adjustRightInd w:val="0"/>
              <w:snapToGrid w:val="0"/>
              <w:spacing w:after="120"/>
              <w:jc w:val="center"/>
              <w:rPr>
                <w:rFonts w:ascii="仿宋" w:hAnsi="仿宋" w:eastAsia="仿宋"/>
                <w:sz w:val="24"/>
                <w:szCs w:val="24"/>
              </w:rPr>
            </w:pPr>
          </w:p>
        </w:tc>
        <w:tc>
          <w:tcPr>
            <w:tcW w:w="1134" w:type="dxa"/>
            <w:vAlign w:val="center"/>
          </w:tcPr>
          <w:p>
            <w:pPr>
              <w:adjustRightInd w:val="0"/>
              <w:snapToGrid w:val="0"/>
              <w:spacing w:after="120"/>
              <w:jc w:val="center"/>
              <w:rPr>
                <w:rFonts w:ascii="仿宋" w:hAnsi="仿宋" w:eastAsia="仿宋"/>
                <w:sz w:val="24"/>
                <w:szCs w:val="24"/>
              </w:rPr>
            </w:pPr>
          </w:p>
        </w:tc>
        <w:tc>
          <w:tcPr>
            <w:tcW w:w="2268" w:type="dxa"/>
            <w:vAlign w:val="center"/>
          </w:tcPr>
          <w:p>
            <w:pPr>
              <w:adjustRightInd w:val="0"/>
              <w:snapToGrid w:val="0"/>
              <w:spacing w:after="120"/>
              <w:jc w:val="center"/>
              <w:rPr>
                <w:rFonts w:ascii="仿宋" w:hAnsi="仿宋" w:eastAsia="仿宋"/>
                <w:sz w:val="24"/>
                <w:szCs w:val="24"/>
              </w:rPr>
            </w:pPr>
          </w:p>
        </w:tc>
        <w:tc>
          <w:tcPr>
            <w:tcW w:w="1559" w:type="dxa"/>
            <w:vAlign w:val="center"/>
          </w:tcPr>
          <w:p>
            <w:pPr>
              <w:adjustRightInd w:val="0"/>
              <w:snapToGrid w:val="0"/>
              <w:spacing w:after="120"/>
              <w:jc w:val="center"/>
              <w:rPr>
                <w:rFonts w:ascii="仿宋" w:hAnsi="仿宋" w:eastAsia="仿宋"/>
                <w:sz w:val="24"/>
                <w:szCs w:val="24"/>
              </w:rPr>
            </w:pPr>
          </w:p>
        </w:tc>
        <w:tc>
          <w:tcPr>
            <w:tcW w:w="1559" w:type="dxa"/>
            <w:vAlign w:val="center"/>
          </w:tcPr>
          <w:p>
            <w:pPr>
              <w:adjustRightInd w:val="0"/>
              <w:snapToGrid w:val="0"/>
              <w:spacing w:after="120"/>
              <w:jc w:val="center"/>
              <w:rPr>
                <w:rFonts w:ascii="仿宋" w:hAnsi="仿宋" w:eastAsia="仿宋"/>
                <w:sz w:val="24"/>
                <w:szCs w:val="24"/>
              </w:rPr>
            </w:pPr>
          </w:p>
        </w:tc>
        <w:tc>
          <w:tcPr>
            <w:tcW w:w="1134" w:type="dxa"/>
            <w:vAlign w:val="center"/>
          </w:tcPr>
          <w:p>
            <w:pPr>
              <w:adjustRightInd w:val="0"/>
              <w:snapToGrid w:val="0"/>
              <w:jc w:val="center"/>
              <w:rPr>
                <w:rFonts w:ascii="仿宋" w:hAnsi="仿宋" w:eastAsia="仿宋"/>
                <w:sz w:val="24"/>
                <w:szCs w:val="24"/>
              </w:rPr>
            </w:pPr>
          </w:p>
        </w:tc>
        <w:tc>
          <w:tcPr>
            <w:tcW w:w="2301" w:type="dxa"/>
            <w:vAlign w:val="center"/>
          </w:tcPr>
          <w:p>
            <w:pPr>
              <w:adjustRightInd w:val="0"/>
              <w:snapToGrid w:val="0"/>
              <w:jc w:val="center"/>
              <w:rPr>
                <w:rFonts w:ascii="仿宋" w:hAnsi="仿宋" w:eastAsia="仿宋"/>
                <w:sz w:val="24"/>
                <w:szCs w:val="24"/>
              </w:rPr>
            </w:pPr>
          </w:p>
        </w:tc>
        <w:tc>
          <w:tcPr>
            <w:tcW w:w="805" w:type="dxa"/>
            <w:vAlign w:val="center"/>
          </w:tcPr>
          <w:p>
            <w:pPr>
              <w:adjustRightInd w:val="0"/>
              <w:snapToGrid w:val="0"/>
              <w:jc w:val="center"/>
              <w:rPr>
                <w:rFonts w:ascii="仿宋" w:hAnsi="仿宋" w:eastAsia="仿宋"/>
                <w:sz w:val="24"/>
                <w:szCs w:val="24"/>
              </w:rPr>
            </w:pPr>
          </w:p>
        </w:tc>
      </w:tr>
    </w:tbl>
    <w:p/>
    <w:p>
      <w:pPr>
        <w:widowControl/>
        <w:ind w:firstLine="480" w:firstLineChars="200"/>
        <w:jc w:val="left"/>
        <w:rPr>
          <w:rFonts w:ascii="仿宋" w:hAnsi="仿宋" w:eastAsia="仿宋"/>
          <w:sz w:val="24"/>
          <w:szCs w:val="24"/>
        </w:rPr>
      </w:pPr>
      <w:r>
        <w:rPr>
          <w:rFonts w:hint="eastAsia" w:ascii="仿宋" w:hAnsi="仿宋" w:eastAsia="仿宋"/>
          <w:sz w:val="24"/>
          <w:szCs w:val="24"/>
        </w:rPr>
        <w:t>注</w:t>
      </w:r>
      <w:r>
        <w:rPr>
          <w:rFonts w:ascii="仿宋" w:hAnsi="仿宋" w:eastAsia="仿宋"/>
          <w:sz w:val="24"/>
          <w:szCs w:val="24"/>
        </w:rPr>
        <w:t>1</w:t>
      </w:r>
      <w:r>
        <w:rPr>
          <w:rFonts w:hint="eastAsia" w:ascii="仿宋" w:hAnsi="仿宋" w:eastAsia="仿宋"/>
          <w:sz w:val="24"/>
          <w:szCs w:val="24"/>
        </w:rPr>
        <w:t>：主编单位由组织起草部门提出并确定，原则上不能变更，确需变更的应由组织起草部门提出申请，并说明理由，经批准后变更。</w:t>
      </w:r>
    </w:p>
    <w:p>
      <w:pPr>
        <w:widowControl/>
        <w:ind w:firstLine="480" w:firstLineChars="200"/>
        <w:jc w:val="left"/>
        <w:rPr>
          <w:rFonts w:ascii="仿宋" w:hAnsi="仿宋" w:eastAsia="仿宋"/>
          <w:sz w:val="24"/>
          <w:szCs w:val="24"/>
        </w:rPr>
      </w:pPr>
      <w:r>
        <w:rPr>
          <w:rFonts w:hint="eastAsia" w:ascii="仿宋" w:hAnsi="仿宋" w:eastAsia="仿宋"/>
          <w:sz w:val="24"/>
          <w:szCs w:val="24"/>
        </w:rPr>
        <w:t>注</w:t>
      </w:r>
      <w:r>
        <w:rPr>
          <w:rFonts w:ascii="仿宋" w:hAnsi="仿宋" w:eastAsia="仿宋"/>
          <w:sz w:val="24"/>
          <w:szCs w:val="24"/>
        </w:rPr>
        <w:t>2</w:t>
      </w:r>
      <w:r>
        <w:rPr>
          <w:rFonts w:hint="eastAsia" w:ascii="仿宋" w:hAnsi="仿宋" w:eastAsia="仿宋"/>
          <w:sz w:val="24"/>
          <w:szCs w:val="24"/>
        </w:rPr>
        <w:t>：主编单位两</w:t>
      </w:r>
      <w:r>
        <w:rPr>
          <w:rFonts w:ascii="仿宋" w:hAnsi="仿宋" w:eastAsia="仿宋"/>
          <w:sz w:val="24"/>
          <w:szCs w:val="24"/>
        </w:rPr>
        <w:t>年内</w:t>
      </w:r>
      <w:r>
        <w:rPr>
          <w:rFonts w:hint="eastAsia" w:ascii="仿宋" w:hAnsi="仿宋" w:eastAsia="仿宋"/>
          <w:sz w:val="24"/>
          <w:szCs w:val="24"/>
        </w:rPr>
        <w:t>存在未按期完成标准计划项目的，停止其主编资格。</w:t>
      </w:r>
    </w:p>
    <w:p>
      <w:pPr>
        <w:widowControl/>
        <w:ind w:firstLine="480" w:firstLineChars="200"/>
        <w:jc w:val="left"/>
        <w:rPr>
          <w:rFonts w:ascii="仿宋" w:hAnsi="仿宋" w:eastAsia="仿宋"/>
          <w:sz w:val="24"/>
          <w:szCs w:val="24"/>
        </w:rPr>
      </w:pPr>
      <w:r>
        <w:rPr>
          <w:rFonts w:hint="eastAsia" w:ascii="仿宋" w:hAnsi="仿宋" w:eastAsia="仿宋"/>
          <w:sz w:val="24"/>
          <w:szCs w:val="24"/>
        </w:rPr>
        <w:t>注</w:t>
      </w:r>
      <w:r>
        <w:rPr>
          <w:rFonts w:ascii="仿宋" w:hAnsi="仿宋" w:eastAsia="仿宋"/>
          <w:sz w:val="24"/>
          <w:szCs w:val="24"/>
        </w:rPr>
        <w:t>3</w:t>
      </w:r>
      <w:r>
        <w:rPr>
          <w:rFonts w:hint="eastAsia" w:ascii="仿宋" w:hAnsi="仿宋" w:eastAsia="仿宋"/>
          <w:sz w:val="24"/>
          <w:szCs w:val="24"/>
        </w:rPr>
        <w:t>：项目负责人应为组织起草部门（主编单位）在职工作人员，具有高级专业技术职称或同等职务，并具有较高的学术水平、开拓创新能力和较强的组织协调能力。项目负责人过去三年不应存在标准化工作不良记录，同时承担的在研项目原则上不超过两项。</w:t>
      </w:r>
    </w:p>
    <w:p>
      <w:pPr>
        <w:widowControl/>
        <w:ind w:firstLine="640" w:firstLineChars="200"/>
        <w:jc w:val="left"/>
        <w:rPr>
          <w:rFonts w:ascii="仿宋" w:hAnsi="仿宋" w:eastAsia="仿宋"/>
          <w:sz w:val="32"/>
          <w:szCs w:val="32"/>
        </w:rPr>
        <w:sectPr>
          <w:pgSz w:w="16838" w:h="11906" w:orient="landscape"/>
          <w:pgMar w:top="1797" w:right="1440" w:bottom="1797" w:left="1440" w:header="851" w:footer="992" w:gutter="0"/>
          <w:cols w:space="425" w:num="1"/>
          <w:docGrid w:linePitch="312" w:charSpace="0"/>
        </w:sectPr>
      </w:pPr>
      <w:r>
        <w:rPr>
          <w:rFonts w:ascii="仿宋" w:hAnsi="仿宋" w:eastAsia="仿宋"/>
          <w:sz w:val="32"/>
          <w:szCs w:val="32"/>
        </w:rPr>
        <w:br w:type="page"/>
      </w:r>
    </w:p>
    <w:p>
      <w:pPr>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4-1</w:t>
      </w:r>
      <w:r>
        <w:rPr>
          <w:rFonts w:hint="eastAsia" w:ascii="仿宋" w:hAnsi="仿宋" w:eastAsia="仿宋"/>
          <w:sz w:val="32"/>
          <w:szCs w:val="32"/>
        </w:rPr>
        <w:t>：</w:t>
      </w:r>
    </w:p>
    <w:p>
      <w:pPr>
        <w:pStyle w:val="2"/>
        <w:jc w:val="center"/>
        <w:rPr>
          <w:rFonts w:hint="eastAsia"/>
        </w:rPr>
      </w:pPr>
      <w:r>
        <w:rPr>
          <w:rFonts w:hint="eastAsia"/>
        </w:rPr>
        <w:t>强制性国家标准项目建议书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95"/>
        <w:gridCol w:w="1620"/>
        <w:gridCol w:w="215"/>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130" w:type="dxa"/>
            <w:noWrap w:val="0"/>
            <w:vAlign w:val="center"/>
          </w:tcPr>
          <w:p>
            <w:pPr>
              <w:jc w:val="center"/>
              <w:rPr>
                <w:rFonts w:hint="eastAsia"/>
              </w:rPr>
            </w:pPr>
            <w:r>
              <w:rPr>
                <w:rFonts w:hint="eastAsia"/>
              </w:rPr>
              <w:t>中文名称</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2130" w:type="dxa"/>
            <w:noWrap w:val="0"/>
            <w:vAlign w:val="center"/>
          </w:tcPr>
          <w:p>
            <w:pPr>
              <w:jc w:val="center"/>
              <w:rPr>
                <w:rFonts w:hint="eastAsia"/>
              </w:rPr>
            </w:pPr>
            <w:r>
              <w:rPr>
                <w:rFonts w:hint="eastAsia"/>
              </w:rPr>
              <w:t>英文名称</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130" w:type="dxa"/>
            <w:noWrap w:val="0"/>
            <w:vAlign w:val="center"/>
          </w:tcPr>
          <w:p>
            <w:pPr>
              <w:jc w:val="center"/>
              <w:rPr>
                <w:rFonts w:hint="eastAsia"/>
              </w:rPr>
            </w:pPr>
            <w:r>
              <w:rPr>
                <w:rFonts w:hint="eastAsia"/>
              </w:rPr>
              <w:t>制定/修订</w:t>
            </w:r>
          </w:p>
        </w:tc>
        <w:tc>
          <w:tcPr>
            <w:tcW w:w="2425" w:type="dxa"/>
            <w:gridSpan w:val="2"/>
            <w:noWrap w:val="0"/>
            <w:vAlign w:val="center"/>
          </w:tcPr>
          <w:p>
            <w:pPr>
              <w:jc w:val="center"/>
              <w:rPr>
                <w:rFonts w:hint="eastAsia"/>
              </w:rPr>
            </w:pPr>
            <w:r>
              <mc:AlternateContent>
                <mc:Choice Requires="wps">
                  <w:drawing>
                    <wp:inline distT="0" distB="0" distL="114300" distR="114300">
                      <wp:extent cx="99060" cy="106680"/>
                      <wp:effectExtent l="7620" t="8255" r="26670" b="18415"/>
                      <wp:docPr id="24" name="矩形 24"/>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BY/0ni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制定  </w:t>
            </w:r>
            <w:r>
              <mc:AlternateContent>
                <mc:Choice Requires="wps">
                  <w:drawing>
                    <wp:inline distT="0" distB="0" distL="114300" distR="114300">
                      <wp:extent cx="99060" cy="106680"/>
                      <wp:effectExtent l="7620" t="8255" r="26670" b="18415"/>
                      <wp:docPr id="7" name="矩形 7"/>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BrKH1XqAQAAzw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eastAsia"/>
              </w:rPr>
              <w:t>修订</w:t>
            </w:r>
          </w:p>
        </w:tc>
        <w:tc>
          <w:tcPr>
            <w:tcW w:w="1620" w:type="dxa"/>
            <w:noWrap w:val="0"/>
            <w:vAlign w:val="center"/>
          </w:tcPr>
          <w:p>
            <w:pPr>
              <w:jc w:val="center"/>
              <w:rPr>
                <w:rFonts w:hint="eastAsia"/>
              </w:rPr>
            </w:pPr>
            <w:r>
              <w:rPr>
                <w:rFonts w:hint="eastAsia"/>
              </w:rPr>
              <w:t>被修订标准号</w:t>
            </w:r>
          </w:p>
        </w:tc>
        <w:tc>
          <w:tcPr>
            <w:tcW w:w="2347" w:type="dxa"/>
            <w:gridSpan w:val="2"/>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jc w:val="center"/>
              <w:rPr>
                <w:rFonts w:hint="eastAsia"/>
              </w:rPr>
            </w:pPr>
            <w:r>
              <w:rPr>
                <w:rFonts w:hint="eastAsia"/>
              </w:rPr>
              <w:t>采用国际标准</w:t>
            </w:r>
          </w:p>
        </w:tc>
        <w:tc>
          <w:tcPr>
            <w:tcW w:w="2425" w:type="dxa"/>
            <w:gridSpan w:val="2"/>
            <w:noWrap w:val="0"/>
            <w:vAlign w:val="top"/>
          </w:tcPr>
          <w:p>
            <w:pPr>
              <w:rPr>
                <w:rFonts w:hint="eastAsia"/>
              </w:rPr>
            </w:pPr>
            <w:r>
              <mc:AlternateContent>
                <mc:Choice Requires="wps">
                  <w:drawing>
                    <wp:inline distT="0" distB="0" distL="114300" distR="114300">
                      <wp:extent cx="99060" cy="106680"/>
                      <wp:effectExtent l="7620" t="8255" r="26670" b="18415"/>
                      <wp:docPr id="5" name="矩形 5"/>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EKiIFbqAQAAzw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eastAsia"/>
              </w:rPr>
              <w:t xml:space="preserve">无  </w:t>
            </w:r>
            <w:r>
              <mc:AlternateContent>
                <mc:Choice Requires="wps">
                  <w:drawing>
                    <wp:inline distT="0" distB="0" distL="114300" distR="114300">
                      <wp:extent cx="99060" cy="106680"/>
                      <wp:effectExtent l="7620" t="8255" r="26670" b="18415"/>
                      <wp:docPr id="32" name="矩形 32"/>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CuhGp4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ISO </w:t>
            </w:r>
            <w:r>
              <mc:AlternateContent>
                <mc:Choice Requires="wps">
                  <w:drawing>
                    <wp:inline distT="0" distB="0" distL="114300" distR="114300">
                      <wp:extent cx="99060" cy="106680"/>
                      <wp:effectExtent l="7620" t="8255" r="26670" b="18415"/>
                      <wp:docPr id="27" name="矩形 27"/>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ALw0Ax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IEC   </w:t>
            </w:r>
            <w:r>
              <mc:AlternateContent>
                <mc:Choice Requires="wps">
                  <w:drawing>
                    <wp:inline distT="0" distB="0" distL="114300" distR="114300">
                      <wp:extent cx="99060" cy="106680"/>
                      <wp:effectExtent l="7620" t="8255" r="26670" b="18415"/>
                      <wp:docPr id="30" name="矩形 30"/>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POuS1PqAQAA0Q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eastAsia"/>
              </w:rPr>
              <w:t xml:space="preserve">ITU </w:t>
            </w:r>
            <w:r>
              <mc:AlternateContent>
                <mc:Choice Requires="wps">
                  <w:drawing>
                    <wp:inline distT="0" distB="0" distL="114300" distR="114300">
                      <wp:extent cx="99060" cy="106680"/>
                      <wp:effectExtent l="7620" t="8255" r="26670" b="18415"/>
                      <wp:docPr id="33" name="矩形 33"/>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CgkkKA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ISO/IEC </w:t>
            </w:r>
            <w:r>
              <mc:AlternateContent>
                <mc:Choice Requires="wps">
                  <w:drawing>
                    <wp:inline distT="0" distB="0" distL="114300" distR="114300">
                      <wp:extent cx="99060" cy="106680"/>
                      <wp:effectExtent l="7620" t="8255" r="26670" b="18415"/>
                      <wp:docPr id="11" name="矩形 11"/>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CetJK+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其他</w:t>
            </w:r>
          </w:p>
        </w:tc>
        <w:tc>
          <w:tcPr>
            <w:tcW w:w="1620" w:type="dxa"/>
            <w:noWrap w:val="0"/>
            <w:vAlign w:val="center"/>
          </w:tcPr>
          <w:p>
            <w:pPr>
              <w:jc w:val="center"/>
            </w:pPr>
            <w:r>
              <w:rPr>
                <w:rFonts w:hint="eastAsia"/>
              </w:rPr>
              <w:t>采用程度</w:t>
            </w:r>
          </w:p>
        </w:tc>
        <w:tc>
          <w:tcPr>
            <w:tcW w:w="2347" w:type="dxa"/>
            <w:gridSpan w:val="2"/>
            <w:noWrap w:val="0"/>
            <w:vAlign w:val="top"/>
          </w:tcPr>
          <w:p>
            <w:pPr>
              <w:rPr>
                <w:rFonts w:hint="eastAsia"/>
              </w:rPr>
            </w:pPr>
            <w:r>
              <mc:AlternateContent>
                <mc:Choice Requires="wps">
                  <w:drawing>
                    <wp:inline distT="0" distB="0" distL="114300" distR="114300">
                      <wp:extent cx="99060" cy="106680"/>
                      <wp:effectExtent l="7620" t="8255" r="26670" b="18415"/>
                      <wp:docPr id="29" name="矩形 29"/>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JgUp+DqAQAA0Q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eastAsia"/>
              </w:rPr>
              <w:t xml:space="preserve">等同 </w:t>
            </w:r>
            <w:r>
              <mc:AlternateContent>
                <mc:Choice Requires="wps">
                  <w:drawing>
                    <wp:inline distT="0" distB="0" distL="114300" distR="114300">
                      <wp:extent cx="99060" cy="106680"/>
                      <wp:effectExtent l="7620" t="8255" r="26670" b="18415"/>
                      <wp:docPr id="13" name="矩形 13"/>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DDnrOV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修改</w:t>
            </w:r>
          </w:p>
          <w:p>
            <w:r>
              <mc:AlternateContent>
                <mc:Choice Requires="wps">
                  <w:drawing>
                    <wp:inline distT="0" distB="0" distL="114300" distR="114300">
                      <wp:extent cx="99060" cy="106680"/>
                      <wp:effectExtent l="7620" t="8255" r="26670" b="18415"/>
                      <wp:docPr id="9" name="矩形 9"/>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JLTo1zqAQAAzw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eastAsia"/>
              </w:rPr>
              <w:t>非等效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130" w:type="dxa"/>
            <w:noWrap w:val="0"/>
            <w:vAlign w:val="center"/>
          </w:tcPr>
          <w:p>
            <w:pPr>
              <w:jc w:val="center"/>
              <w:rPr>
                <w:rFonts w:hint="eastAsia"/>
              </w:rPr>
            </w:pPr>
            <w:r>
              <w:rPr>
                <w:rFonts w:hint="eastAsia"/>
              </w:rPr>
              <w:t>采标号</w:t>
            </w:r>
          </w:p>
        </w:tc>
        <w:tc>
          <w:tcPr>
            <w:tcW w:w="2425" w:type="dxa"/>
            <w:gridSpan w:val="2"/>
            <w:noWrap w:val="0"/>
            <w:vAlign w:val="top"/>
          </w:tcPr>
          <w:p/>
        </w:tc>
        <w:tc>
          <w:tcPr>
            <w:tcW w:w="1620" w:type="dxa"/>
            <w:noWrap w:val="0"/>
            <w:vAlign w:val="center"/>
          </w:tcPr>
          <w:p>
            <w:pPr>
              <w:jc w:val="center"/>
              <w:rPr>
                <w:rFonts w:hint="eastAsia"/>
              </w:rPr>
            </w:pPr>
            <w:r>
              <w:rPr>
                <w:rFonts w:hint="eastAsia"/>
              </w:rPr>
              <w:t>采标名称</w:t>
            </w:r>
          </w:p>
        </w:tc>
        <w:tc>
          <w:tcPr>
            <w:tcW w:w="2347" w:type="dxa"/>
            <w:gridSpan w:val="2"/>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130" w:type="dxa"/>
            <w:noWrap w:val="0"/>
            <w:vAlign w:val="center"/>
          </w:tcPr>
          <w:p>
            <w:pPr>
              <w:jc w:val="center"/>
              <w:rPr>
                <w:rFonts w:hint="eastAsia"/>
              </w:rPr>
            </w:pPr>
            <w:r>
              <w:rPr>
                <w:rFonts w:hint="eastAsia"/>
              </w:rPr>
              <w:t>标准类别</w:t>
            </w:r>
          </w:p>
        </w:tc>
        <w:tc>
          <w:tcPr>
            <w:tcW w:w="6392" w:type="dxa"/>
            <w:gridSpan w:val="5"/>
            <w:noWrap w:val="0"/>
            <w:vAlign w:val="center"/>
          </w:tcPr>
          <w:p>
            <w:pPr>
              <w:jc w:val="center"/>
              <w:rPr>
                <w:rFonts w:hint="eastAsia"/>
              </w:rPr>
            </w:pPr>
            <w:r>
              <mc:AlternateContent>
                <mc:Choice Requires="wps">
                  <w:drawing>
                    <wp:inline distT="0" distB="0" distL="114300" distR="114300">
                      <wp:extent cx="99060" cy="106680"/>
                      <wp:effectExtent l="7620" t="8255" r="26670" b="18415"/>
                      <wp:docPr id="23" name="矩形 23"/>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CxlwJn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人身健康 </w:t>
            </w:r>
            <w:r>
              <mc:AlternateContent>
                <mc:Choice Requires="wps">
                  <w:drawing>
                    <wp:inline distT="0" distB="0" distL="114300" distR="114300">
                      <wp:extent cx="99060" cy="106680"/>
                      <wp:effectExtent l="7620" t="8255" r="26670" b="18415"/>
                      <wp:docPr id="16" name="矩形 16"/>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Hfc2TvqAQAA0Q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eastAsia"/>
              </w:rPr>
              <w:t xml:space="preserve">生命财产安全 </w:t>
            </w:r>
            <w:r>
              <mc:AlternateContent>
                <mc:Choice Requires="wps">
                  <w:drawing>
                    <wp:inline distT="0" distB="0" distL="114300" distR="114300">
                      <wp:extent cx="99060" cy="106680"/>
                      <wp:effectExtent l="7620" t="8255" r="26670" b="18415"/>
                      <wp:docPr id="6" name="矩形 6"/>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p48n0wAAAAMBAAAPAAAAAAAAAAEAIAAAADgAAABkcnMvZG93bnJldi54&#10;bWxQSwECFAAUAAAACACHTuJANn6AVOkBAADPAwAADgAAAAAAAAABACAAAAA4AQAAZHJzL2Uyb0Rv&#10;Yy54bWxQSwUGAAAAAAYABgBZAQAAkwUAAAAA&#10;">
                      <v:fill on="f" focussize="0,0"/>
                      <v:stroke weight="1.25pt" color="#000000" joinstyle="miter"/>
                      <v:imagedata o:title=""/>
                      <o:lock v:ext="edit" rotation="t" aspectratio="f"/>
                      <w10:wrap type="none"/>
                      <w10:anchorlock/>
                    </v:rect>
                  </w:pict>
                </mc:Fallback>
              </mc:AlternateContent>
            </w:r>
            <w:r>
              <w:rPr>
                <w:rFonts w:hint="eastAsia"/>
              </w:rPr>
              <w:t xml:space="preserve">国家安全 </w:t>
            </w:r>
            <w:r>
              <mc:AlternateContent>
                <mc:Choice Requires="wps">
                  <w:drawing>
                    <wp:inline distT="0" distB="0" distL="114300" distR="114300">
                      <wp:extent cx="99060" cy="106680"/>
                      <wp:effectExtent l="7620" t="8255" r="26670" b="18415"/>
                      <wp:docPr id="12" name="矩形 12"/>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DNiJtt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生态环境安全</w:t>
            </w:r>
          </w:p>
          <w:p>
            <w:pPr>
              <w:jc w:val="center"/>
            </w:pPr>
            <w:r>
              <mc:AlternateContent>
                <mc:Choice Requires="wps">
                  <w:drawing>
                    <wp:inline distT="0" distB="0" distL="114300" distR="114300">
                      <wp:extent cx="99060" cy="106680"/>
                      <wp:effectExtent l="7620" t="8255" r="26670" b="18415"/>
                      <wp:docPr id="10" name="矩形 10"/>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JCiukbqAQAA0Q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eastAsia"/>
              </w:rPr>
              <w:t>社会经济管理基本要求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rPr>
            </w:pPr>
            <w:r>
              <w:rPr>
                <w:rFonts w:hint="eastAsia"/>
              </w:rPr>
              <w:t>ICS</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rPr>
            </w:pPr>
            <w:r>
              <w:rPr>
                <w:rFonts w:hint="eastAsia"/>
              </w:rPr>
              <w:t>上报单位</w:t>
            </w:r>
          </w:p>
        </w:tc>
        <w:tc>
          <w:tcPr>
            <w:tcW w:w="6392" w:type="dxa"/>
            <w:gridSpan w:val="5"/>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rPr>
            </w:pPr>
            <w:r>
              <w:rPr>
                <w:rFonts w:hint="eastAsia"/>
              </w:rPr>
              <w:t>技术归口单位</w:t>
            </w:r>
          </w:p>
          <w:p>
            <w:pPr>
              <w:jc w:val="center"/>
              <w:rPr>
                <w:rFonts w:hint="eastAsia"/>
              </w:rPr>
            </w:pPr>
            <w:r>
              <w:rPr>
                <w:rFonts w:hint="eastAsia"/>
              </w:rPr>
              <w:t>（或技术委员会）</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b/>
                <w:bCs/>
              </w:rPr>
            </w:pPr>
            <w:r>
              <w:rPr>
                <w:rFonts w:hint="eastAsia"/>
              </w:rPr>
              <w:t>主管部门</w:t>
            </w:r>
          </w:p>
        </w:tc>
        <w:tc>
          <w:tcPr>
            <w:tcW w:w="6392" w:type="dxa"/>
            <w:gridSpan w:val="5"/>
            <w:noWrap w:val="0"/>
            <w:vAlign w:val="top"/>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2130" w:type="dxa"/>
            <w:noWrap w:val="0"/>
            <w:vAlign w:val="center"/>
          </w:tcPr>
          <w:p>
            <w:pPr>
              <w:jc w:val="center"/>
              <w:rPr>
                <w:rFonts w:hint="eastAsia"/>
              </w:rPr>
            </w:pPr>
            <w:r>
              <w:rPr>
                <w:rFonts w:hint="eastAsia"/>
              </w:rPr>
              <w:t>起草单位</w:t>
            </w:r>
          </w:p>
        </w:tc>
        <w:tc>
          <w:tcPr>
            <w:tcW w:w="6392" w:type="dxa"/>
            <w:gridSpan w:val="5"/>
            <w:noWrap w:val="0"/>
            <w:vAlign w:val="top"/>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rPr>
            </w:pPr>
            <w:r>
              <w:rPr>
                <w:rFonts w:hint="eastAsia"/>
              </w:rPr>
              <w:t>项目周期</w:t>
            </w:r>
          </w:p>
        </w:tc>
        <w:tc>
          <w:tcPr>
            <w:tcW w:w="6392" w:type="dxa"/>
            <w:gridSpan w:val="5"/>
            <w:noWrap w:val="0"/>
            <w:vAlign w:val="center"/>
          </w:tcPr>
          <w:p>
            <w:pPr>
              <w:rPr>
                <w:b/>
                <w:bCs/>
              </w:rPr>
            </w:pPr>
            <w:r>
              <mc:AlternateContent>
                <mc:Choice Requires="wps">
                  <w:drawing>
                    <wp:inline distT="0" distB="0" distL="114300" distR="114300">
                      <wp:extent cx="99060" cy="106680"/>
                      <wp:effectExtent l="7620" t="8255" r="26670" b="18415"/>
                      <wp:docPr id="19" name="矩形 19"/>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DqHRYS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 12个月  </w:t>
            </w:r>
            <w:r>
              <mc:AlternateContent>
                <mc:Choice Requires="wps">
                  <w:drawing>
                    <wp:inline distT="0" distB="0" distL="114300" distR="114300">
                      <wp:extent cx="99060" cy="106680"/>
                      <wp:effectExtent l="7620" t="8255" r="26670" b="18415"/>
                      <wp:docPr id="21" name="矩形 21"/>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DsvSNM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 24个月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rPr>
            </w:pPr>
            <w:r>
              <w:rPr>
                <w:rFonts w:hint="eastAsia"/>
              </w:rPr>
              <w:t>是否采用快速程序</w:t>
            </w:r>
          </w:p>
        </w:tc>
        <w:tc>
          <w:tcPr>
            <w:tcW w:w="2130" w:type="dxa"/>
            <w:noWrap w:val="0"/>
            <w:vAlign w:val="center"/>
          </w:tcPr>
          <w:p>
            <w:pPr>
              <w:rPr>
                <w:b/>
                <w:bCs/>
              </w:rPr>
            </w:pPr>
            <w:r>
              <mc:AlternateContent>
                <mc:Choice Requires="wps">
                  <w:drawing>
                    <wp:inline distT="0" distB="0" distL="114300" distR="114300">
                      <wp:extent cx="99060" cy="106680"/>
                      <wp:effectExtent l="7620" t="8255" r="26670" b="18415"/>
                      <wp:docPr id="28" name="矩形 28"/>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CWAo8Y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26670" b="18415"/>
                      <wp:docPr id="14" name="矩形 14"/>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Aq9vgQ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 否</w:t>
            </w:r>
          </w:p>
        </w:tc>
        <w:tc>
          <w:tcPr>
            <w:tcW w:w="2130" w:type="dxa"/>
            <w:gridSpan w:val="3"/>
            <w:noWrap w:val="0"/>
            <w:vAlign w:val="center"/>
          </w:tcPr>
          <w:p>
            <w:pPr>
              <w:rPr>
                <w:b/>
                <w:bCs/>
              </w:rPr>
            </w:pPr>
            <w:r>
              <w:rPr>
                <w:rFonts w:hint="eastAsia"/>
              </w:rPr>
              <w:t>快速程序代码</w:t>
            </w:r>
          </w:p>
        </w:tc>
        <w:tc>
          <w:tcPr>
            <w:tcW w:w="2132" w:type="dxa"/>
            <w:noWrap w:val="0"/>
            <w:vAlign w:val="center"/>
          </w:tcPr>
          <w:p>
            <w:pPr>
              <w:rPr>
                <w:b/>
                <w:bCs/>
              </w:rPr>
            </w:pPr>
            <w:r>
              <mc:AlternateContent>
                <mc:Choice Requires="wps">
                  <w:drawing>
                    <wp:inline distT="0" distB="0" distL="114300" distR="114300">
                      <wp:extent cx="99060" cy="106680"/>
                      <wp:effectExtent l="7620" t="8255" r="26670" b="18415"/>
                      <wp:docPr id="25" name="矩形 25"/>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BW6WEa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B1 </w:t>
            </w:r>
            <w:r>
              <mc:AlternateContent>
                <mc:Choice Requires="wps">
                  <w:drawing>
                    <wp:inline distT="0" distB="0" distL="114300" distR="114300">
                      <wp:extent cx="99060" cy="106680"/>
                      <wp:effectExtent l="7620" t="8255" r="26670" b="18415"/>
                      <wp:docPr id="15" name="矩形 15"/>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CTg0OjqAQAA0Q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eastAsia"/>
              </w:rPr>
              <w:t xml:space="preserve">B2 </w:t>
            </w:r>
            <w:r>
              <mc:AlternateContent>
                <mc:Choice Requires="wps">
                  <w:drawing>
                    <wp:inline distT="0" distB="0" distL="114300" distR="114300">
                      <wp:extent cx="99060" cy="106680"/>
                      <wp:effectExtent l="7620" t="8255" r="26670" b="18415"/>
                      <wp:docPr id="8" name="矩形 8"/>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L5nPF3qAQAAzw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eastAsia"/>
              </w:rPr>
              <w:t xml:space="preserve">B3   </w:t>
            </w:r>
            <w:r>
              <mc:AlternateContent>
                <mc:Choice Requires="wps">
                  <w:drawing>
                    <wp:inline distT="0" distB="0" distL="114300" distR="114300">
                      <wp:extent cx="99060" cy="106680"/>
                      <wp:effectExtent l="7620" t="8255" r="26670" b="18415"/>
                      <wp:docPr id="22" name="矩形 22"/>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C/gSqf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B4 </w:t>
            </w:r>
            <w:r>
              <mc:AlternateContent>
                <mc:Choice Requires="wps">
                  <w:drawing>
                    <wp:inline distT="0" distB="0" distL="114300" distR="114300">
                      <wp:extent cx="99060" cy="106680"/>
                      <wp:effectExtent l="7620" t="8255" r="26670" b="18415"/>
                      <wp:docPr id="18" name="矩形 18"/>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OQLPurqAQAA0Q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eastAsia"/>
              </w:rPr>
              <w: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rPr>
            </w:pPr>
            <w:r>
              <w:rPr>
                <w:rFonts w:hint="eastAsia"/>
              </w:rPr>
              <w:t>经费预算说明</w:t>
            </w:r>
          </w:p>
        </w:tc>
        <w:tc>
          <w:tcPr>
            <w:tcW w:w="6392" w:type="dxa"/>
            <w:gridSpan w:val="5"/>
            <w:noWrap w:val="0"/>
            <w:vAlign w:val="top"/>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2130" w:type="dxa"/>
            <w:noWrap w:val="0"/>
            <w:vAlign w:val="center"/>
          </w:tcPr>
          <w:p>
            <w:pPr>
              <w:jc w:val="center"/>
              <w:rPr>
                <w:rFonts w:hint="eastAsia"/>
              </w:rPr>
            </w:pPr>
            <w:r>
              <w:rPr>
                <w:rFonts w:hint="eastAsia"/>
              </w:rPr>
              <w:t>目的、意义</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rPr>
            </w:pPr>
            <w:r>
              <w:rPr>
                <w:rFonts w:hint="eastAsia"/>
              </w:rPr>
              <w:t>范围和主要技术内容</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rPr>
            </w:pPr>
            <w:r>
              <w:rPr>
                <w:rFonts w:hint="eastAsia"/>
              </w:rPr>
              <w:t>国内外情况简要说明</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rPr>
            </w:pPr>
            <w:r>
              <w:rPr>
                <w:rFonts w:hint="eastAsia"/>
              </w:rPr>
              <w:t>有关法律法规和强制性标准的关系</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rPr>
            </w:pPr>
            <w:r>
              <w:rPr>
                <w:rFonts w:hint="eastAsia"/>
              </w:rPr>
              <w:t>标准涉及的产品清单</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rPr>
            </w:pPr>
            <w:r>
              <w:rPr>
                <w:rFonts w:hint="eastAsia"/>
              </w:rPr>
              <w:t>是否有国家级科研项目支撑</w:t>
            </w:r>
          </w:p>
        </w:tc>
        <w:tc>
          <w:tcPr>
            <w:tcW w:w="2130" w:type="dxa"/>
            <w:noWrap w:val="0"/>
            <w:vAlign w:val="center"/>
          </w:tcPr>
          <w:p>
            <w:r>
              <mc:AlternateContent>
                <mc:Choice Requires="wps">
                  <w:drawing>
                    <wp:inline distT="0" distB="0" distL="114300" distR="114300">
                      <wp:extent cx="99060" cy="106680"/>
                      <wp:effectExtent l="7620" t="8255" r="26670" b="18415"/>
                      <wp:docPr id="3" name="矩形 3"/>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KoaYVPqAQAAzw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26670" b="18415"/>
                      <wp:docPr id="17" name="矩形 17"/>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B5yvHD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 否</w:t>
            </w:r>
          </w:p>
        </w:tc>
        <w:tc>
          <w:tcPr>
            <w:tcW w:w="2130" w:type="dxa"/>
            <w:gridSpan w:val="3"/>
            <w:noWrap w:val="0"/>
            <w:vAlign w:val="center"/>
          </w:tcPr>
          <w:p>
            <w:pPr>
              <w:jc w:val="center"/>
              <w:rPr>
                <w:rFonts w:hint="eastAsia"/>
              </w:rPr>
            </w:pPr>
            <w:r>
              <w:rPr>
                <w:rFonts w:hint="eastAsia"/>
              </w:rPr>
              <w:t>科研项目编号及名称</w:t>
            </w:r>
          </w:p>
        </w:tc>
        <w:tc>
          <w:tcPr>
            <w:tcW w:w="2132"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rPr>
            </w:pPr>
            <w:r>
              <w:rPr>
                <w:rFonts w:hint="eastAsia"/>
              </w:rPr>
              <w:t>是否涉及专利</w:t>
            </w:r>
          </w:p>
        </w:tc>
        <w:tc>
          <w:tcPr>
            <w:tcW w:w="2130" w:type="dxa"/>
            <w:noWrap w:val="0"/>
            <w:vAlign w:val="center"/>
          </w:tcPr>
          <w:p>
            <w:r>
              <mc:AlternateContent>
                <mc:Choice Requires="wps">
                  <w:drawing>
                    <wp:inline distT="0" distB="0" distL="114300" distR="114300">
                      <wp:extent cx="99060" cy="106680"/>
                      <wp:effectExtent l="7620" t="8255" r="26670" b="18415"/>
                      <wp:docPr id="26" name="矩形 26"/>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AF1WjJ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26670" b="18415"/>
                      <wp:docPr id="20" name="矩形 20"/>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OKrC7TqAQAA0Q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eastAsia"/>
              </w:rPr>
              <w:t xml:space="preserve"> 否</w:t>
            </w:r>
          </w:p>
        </w:tc>
        <w:tc>
          <w:tcPr>
            <w:tcW w:w="2130" w:type="dxa"/>
            <w:gridSpan w:val="3"/>
            <w:noWrap w:val="0"/>
            <w:vAlign w:val="center"/>
          </w:tcPr>
          <w:p>
            <w:pPr>
              <w:jc w:val="center"/>
              <w:rPr>
                <w:rFonts w:hint="eastAsia"/>
              </w:rPr>
            </w:pPr>
            <w:r>
              <w:rPr>
                <w:rFonts w:hint="eastAsia"/>
              </w:rPr>
              <w:t>专利号及名称</w:t>
            </w:r>
          </w:p>
        </w:tc>
        <w:tc>
          <w:tcPr>
            <w:tcW w:w="2132"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rPr>
            </w:pPr>
            <w:r>
              <w:rPr>
                <w:rFonts w:hint="eastAsia"/>
              </w:rPr>
              <w:t>是否由行标或地标转化</w:t>
            </w:r>
          </w:p>
        </w:tc>
        <w:tc>
          <w:tcPr>
            <w:tcW w:w="2130" w:type="dxa"/>
            <w:noWrap w:val="0"/>
            <w:vAlign w:val="center"/>
          </w:tcPr>
          <w:p>
            <w:r>
              <mc:AlternateContent>
                <mc:Choice Requires="wps">
                  <w:drawing>
                    <wp:inline distT="0" distB="0" distL="114300" distR="114300">
                      <wp:extent cx="99060" cy="106680"/>
                      <wp:effectExtent l="7620" t="8255" r="26670" b="18415"/>
                      <wp:docPr id="4" name="矩形 4"/>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G4Wv1fqAQAAzw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26670" b="18415"/>
                      <wp:docPr id="31" name="矩形 31"/>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D9uGOr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 否</w:t>
            </w:r>
          </w:p>
        </w:tc>
        <w:tc>
          <w:tcPr>
            <w:tcW w:w="2130" w:type="dxa"/>
            <w:gridSpan w:val="3"/>
            <w:noWrap w:val="0"/>
            <w:vAlign w:val="center"/>
          </w:tcPr>
          <w:p>
            <w:pPr>
              <w:jc w:val="center"/>
              <w:rPr>
                <w:rFonts w:hint="eastAsia"/>
              </w:rPr>
            </w:pPr>
            <w:r>
              <w:rPr>
                <w:rFonts w:hint="eastAsia"/>
              </w:rPr>
              <w:t>行地标标准号及名称</w:t>
            </w:r>
          </w:p>
        </w:tc>
        <w:tc>
          <w:tcPr>
            <w:tcW w:w="2132"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rPr>
            </w:pPr>
            <w:r>
              <w:rPr>
                <w:rFonts w:hint="eastAsia"/>
              </w:rPr>
              <w:t>备注</w:t>
            </w:r>
          </w:p>
        </w:tc>
        <w:tc>
          <w:tcPr>
            <w:tcW w:w="6392" w:type="dxa"/>
            <w:gridSpan w:val="5"/>
            <w:noWrap w:val="0"/>
            <w:vAlign w:val="center"/>
          </w:tcPr>
          <w:p/>
        </w:tc>
      </w:tr>
    </w:tbl>
    <w:p/>
    <w:p>
      <w:pPr>
        <w:pStyle w:val="5"/>
        <w:widowControl/>
        <w:spacing w:before="0" w:beforeAutospacing="0" w:after="0" w:afterAutospacing="0" w:line="360" w:lineRule="auto"/>
        <w:rPr>
          <w:sz w:val="21"/>
          <w:szCs w:val="21"/>
        </w:rPr>
      </w:pPr>
      <w:r>
        <w:rPr>
          <w:rFonts w:ascii="Verdana" w:hAnsi="Verdana" w:cs="Verdana"/>
          <w:sz w:val="21"/>
          <w:szCs w:val="21"/>
        </w:rPr>
        <w:t>填写说明：</w:t>
      </w:r>
    </w:p>
    <w:p>
      <w:pPr>
        <w:pStyle w:val="5"/>
        <w:widowControl/>
        <w:spacing w:before="0" w:beforeAutospacing="0" w:after="0" w:afterAutospacing="0" w:line="360" w:lineRule="auto"/>
        <w:rPr>
          <w:sz w:val="21"/>
          <w:szCs w:val="21"/>
        </w:rPr>
      </w:pPr>
      <w:r>
        <w:rPr>
          <w:rFonts w:ascii="Verdana" w:hAnsi="Verdana" w:cs="Verdana"/>
          <w:sz w:val="21"/>
          <w:szCs w:val="21"/>
        </w:rPr>
        <w:t>1．非必填项说明</w:t>
      </w:r>
    </w:p>
    <w:p>
      <w:pPr>
        <w:pStyle w:val="5"/>
        <w:widowControl/>
        <w:spacing w:before="0" w:beforeAutospacing="0" w:after="0" w:afterAutospacing="0" w:line="360" w:lineRule="auto"/>
        <w:ind w:firstLine="360"/>
        <w:rPr>
          <w:sz w:val="21"/>
          <w:szCs w:val="21"/>
        </w:rPr>
      </w:pPr>
      <w:r>
        <w:rPr>
          <w:rFonts w:ascii="Verdana" w:hAnsi="Verdana" w:cs="Verdana"/>
          <w:sz w:val="21"/>
          <w:szCs w:val="21"/>
        </w:rPr>
        <w:t>1）采用国际标准为“无”时，“采用程度”、“采标号”、“采标名称”无需填写；</w:t>
      </w:r>
    </w:p>
    <w:p>
      <w:pPr>
        <w:pStyle w:val="5"/>
        <w:widowControl/>
        <w:spacing w:before="0" w:beforeAutospacing="0" w:after="0" w:afterAutospacing="0" w:line="360" w:lineRule="auto"/>
        <w:ind w:firstLine="360"/>
        <w:rPr>
          <w:sz w:val="21"/>
          <w:szCs w:val="21"/>
        </w:rPr>
      </w:pPr>
      <w:r>
        <w:rPr>
          <w:rFonts w:ascii="Verdana" w:hAnsi="Verdana" w:cs="Verdana"/>
          <w:sz w:val="21"/>
          <w:szCs w:val="21"/>
        </w:rPr>
        <w:t>2）不采用快速程序，“快速程序代码”无需填写；</w:t>
      </w:r>
    </w:p>
    <w:p>
      <w:pPr>
        <w:pStyle w:val="5"/>
        <w:widowControl/>
        <w:spacing w:before="0" w:beforeAutospacing="0" w:after="0" w:afterAutospacing="0" w:line="360" w:lineRule="auto"/>
        <w:ind w:firstLine="360"/>
        <w:rPr>
          <w:sz w:val="21"/>
          <w:szCs w:val="21"/>
        </w:rPr>
      </w:pPr>
      <w:r>
        <w:rPr>
          <w:rFonts w:ascii="Verdana" w:hAnsi="Verdana" w:cs="Verdana"/>
          <w:sz w:val="21"/>
          <w:szCs w:val="21"/>
        </w:rPr>
        <w:t>3）无国家级科研项目支撑时,“科研项目编号及名称”无需填写；</w:t>
      </w:r>
    </w:p>
    <w:p>
      <w:pPr>
        <w:pStyle w:val="5"/>
        <w:widowControl/>
        <w:spacing w:before="0" w:beforeAutospacing="0" w:after="0" w:afterAutospacing="0" w:line="360" w:lineRule="auto"/>
        <w:ind w:firstLine="360"/>
        <w:rPr>
          <w:sz w:val="21"/>
          <w:szCs w:val="21"/>
        </w:rPr>
      </w:pPr>
      <w:r>
        <w:rPr>
          <w:rFonts w:ascii="Verdana" w:hAnsi="Verdana" w:cs="Verdana"/>
          <w:sz w:val="21"/>
          <w:szCs w:val="21"/>
        </w:rPr>
        <w:t>4）不涉及专利时，“专利号及名称”无需填写；</w:t>
      </w:r>
    </w:p>
    <w:p>
      <w:pPr>
        <w:pStyle w:val="5"/>
        <w:widowControl/>
        <w:spacing w:before="0" w:beforeAutospacing="0" w:after="0" w:afterAutospacing="0" w:line="360" w:lineRule="auto"/>
        <w:ind w:firstLine="360"/>
        <w:rPr>
          <w:sz w:val="21"/>
          <w:szCs w:val="21"/>
        </w:rPr>
      </w:pPr>
      <w:r>
        <w:rPr>
          <w:rFonts w:ascii="Verdana" w:hAnsi="Verdana" w:cs="Verdana"/>
          <w:sz w:val="21"/>
          <w:szCs w:val="21"/>
        </w:rPr>
        <w:t>5）不由行地标转化时，“行地标标准号及名称”无需填写。</w:t>
      </w:r>
    </w:p>
    <w:p>
      <w:pPr>
        <w:pStyle w:val="5"/>
        <w:widowControl/>
        <w:spacing w:before="0" w:beforeAutospacing="0" w:after="0" w:afterAutospacing="0" w:line="360" w:lineRule="auto"/>
        <w:rPr>
          <w:sz w:val="21"/>
          <w:szCs w:val="21"/>
        </w:rPr>
      </w:pPr>
      <w:r>
        <w:rPr>
          <w:rFonts w:ascii="Verdana" w:hAnsi="Verdana" w:cs="Verdana"/>
          <w:sz w:val="21"/>
          <w:szCs w:val="21"/>
        </w:rPr>
        <w:t>2．其它项均为必填。</w:t>
      </w:r>
      <w:r>
        <w:rPr>
          <w:rFonts w:hint="eastAsia" w:ascii="Verdana" w:hAnsi="Verdana" w:cs="Verdana"/>
          <w:sz w:val="21"/>
          <w:szCs w:val="21"/>
        </w:rPr>
        <w:t>其中经费预算应包括经费总额、国拨经费、自筹经费的情况，并需说明当国家补助经费达不到预算要求时，能否确保项目按时完成。</w:t>
      </w:r>
    </w:p>
    <w:p>
      <w:pPr>
        <w:pStyle w:val="5"/>
        <w:widowControl/>
        <w:spacing w:before="0" w:beforeAutospacing="0" w:after="0" w:afterAutospacing="0" w:line="360" w:lineRule="auto"/>
        <w:rPr>
          <w:sz w:val="21"/>
          <w:szCs w:val="21"/>
        </w:rPr>
      </w:pPr>
      <w:r>
        <w:rPr>
          <w:rFonts w:ascii="Verdana" w:hAnsi="Verdana" w:cs="Verdana"/>
          <w:sz w:val="21"/>
          <w:szCs w:val="21"/>
        </w:rPr>
        <w:t>3．ICS代号可</w:t>
      </w:r>
      <w:r>
        <w:rPr>
          <w:rFonts w:hint="eastAsia" w:ascii="Verdana" w:hAnsi="Verdana" w:cs="Verdana"/>
          <w:sz w:val="21"/>
          <w:szCs w:val="21"/>
        </w:rPr>
        <w:t>从委网站公布的“ICS分类号”文件中获得，下载地址为：</w:t>
      </w:r>
      <w:r>
        <w:rPr>
          <w:rFonts w:ascii="Verdana" w:hAnsi="Verdana" w:cs="Verdana"/>
          <w:color w:val="0068B7"/>
          <w:sz w:val="21"/>
          <w:szCs w:val="21"/>
        </w:rPr>
        <w:fldChar w:fldCharType="begin"/>
      </w:r>
      <w:r>
        <w:rPr>
          <w:rStyle w:val="10"/>
          <w:rFonts w:ascii="Verdana" w:hAnsi="Verdana" w:cs="Verdana"/>
          <w:sz w:val="21"/>
          <w:szCs w:val="21"/>
        </w:rPr>
        <w:instrText xml:space="preserve"> HYPERLINK "http://www.sac.gov.cn/bsdt/xz/201011/P020130408501048214251.pdf" </w:instrText>
      </w:r>
      <w:r>
        <w:rPr>
          <w:rFonts w:ascii="Verdana" w:hAnsi="Verdana" w:cs="Verdana"/>
          <w:color w:val="0068B7"/>
          <w:sz w:val="21"/>
          <w:szCs w:val="21"/>
        </w:rPr>
        <w:fldChar w:fldCharType="separate"/>
      </w:r>
      <w:r>
        <w:rPr>
          <w:rStyle w:val="10"/>
          <w:rFonts w:ascii="Verdana" w:hAnsi="Verdana" w:cs="Verdana"/>
          <w:sz w:val="21"/>
          <w:szCs w:val="21"/>
        </w:rPr>
        <w:t>http://www.sac.gov.cn/bsdt/xz/201011/P020130408501048214251.pdf</w:t>
      </w:r>
      <w:r>
        <w:rPr>
          <w:rFonts w:ascii="Verdana" w:hAnsi="Verdana" w:cs="Verdana"/>
          <w:color w:val="0068B7"/>
          <w:sz w:val="21"/>
          <w:szCs w:val="21"/>
        </w:rPr>
        <w:fldChar w:fldCharType="end"/>
      </w:r>
      <w:r>
        <w:rPr>
          <w:rFonts w:ascii="Verdana" w:hAnsi="Verdana" w:cs="Verdana"/>
          <w:sz w:val="21"/>
          <w:szCs w:val="21"/>
        </w:rPr>
        <w:t>。</w:t>
      </w:r>
    </w:p>
    <w:p>
      <w:pPr>
        <w:spacing w:line="360" w:lineRule="auto"/>
      </w:pPr>
      <w:r>
        <w:rPr>
          <w:rFonts w:ascii="Verdana" w:hAnsi="Verdana" w:cs="Verdana"/>
          <w:szCs w:val="21"/>
        </w:rPr>
        <w:t>4．备注中必须注明项目投票情况，格式为“技术委员会委员总数/参与投票人数/赞成票数”。</w:t>
      </w:r>
      <w:r>
        <w:rPr>
          <w:rFonts w:hint="eastAsia" w:ascii="Verdana" w:hAnsi="Verdana" w:cs="Verdana"/>
          <w:szCs w:val="21"/>
        </w:rPr>
        <w:t>省级质监局申报的项目还应注明与归口技术委员会或归口单位的协调情况。</w:t>
      </w:r>
    </w:p>
    <w:p>
      <w:pPr>
        <w:pStyle w:val="5"/>
        <w:widowControl/>
        <w:spacing w:before="0" w:beforeAutospacing="0" w:after="0" w:afterAutospacing="0" w:line="360" w:lineRule="auto"/>
        <w:ind w:firstLine="360"/>
        <w:rPr>
          <w:rFonts w:ascii="Verdana" w:hAnsi="Verdana" w:cs="Verdana"/>
          <w:szCs w:val="21"/>
        </w:rPr>
      </w:pPr>
    </w:p>
    <w:p>
      <w:pPr>
        <w:widowControl/>
        <w:ind w:firstLine="640" w:firstLineChars="200"/>
        <w:jc w:val="left"/>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4-2</w:t>
      </w:r>
      <w:r>
        <w:rPr>
          <w:rFonts w:hint="eastAsia" w:ascii="仿宋" w:hAnsi="仿宋" w:eastAsia="仿宋"/>
          <w:sz w:val="32"/>
          <w:szCs w:val="32"/>
        </w:rPr>
        <w:t>：</w:t>
      </w:r>
    </w:p>
    <w:p>
      <w:pPr>
        <w:pStyle w:val="2"/>
        <w:jc w:val="center"/>
        <w:rPr>
          <w:rFonts w:hint="eastAsia"/>
        </w:rPr>
      </w:pPr>
      <w:r>
        <w:rPr>
          <w:rFonts w:hint="eastAsia"/>
        </w:rPr>
        <w:t>推荐性国家标准项目建议书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95"/>
        <w:gridCol w:w="1620"/>
        <w:gridCol w:w="215"/>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130" w:type="dxa"/>
            <w:noWrap w:val="0"/>
            <w:vAlign w:val="center"/>
          </w:tcPr>
          <w:p>
            <w:pPr>
              <w:jc w:val="center"/>
              <w:rPr>
                <w:rFonts w:hint="eastAsia"/>
              </w:rPr>
            </w:pPr>
            <w:r>
              <w:rPr>
                <w:rFonts w:hint="eastAsia"/>
              </w:rPr>
              <w:t>中文名称</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2130" w:type="dxa"/>
            <w:noWrap w:val="0"/>
            <w:vAlign w:val="center"/>
          </w:tcPr>
          <w:p>
            <w:pPr>
              <w:jc w:val="center"/>
              <w:rPr>
                <w:rFonts w:hint="eastAsia"/>
              </w:rPr>
            </w:pPr>
            <w:r>
              <w:rPr>
                <w:rFonts w:hint="eastAsia"/>
              </w:rPr>
              <w:t>英文名称</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130" w:type="dxa"/>
            <w:noWrap w:val="0"/>
            <w:vAlign w:val="center"/>
          </w:tcPr>
          <w:p>
            <w:pPr>
              <w:jc w:val="center"/>
              <w:rPr>
                <w:rFonts w:hint="eastAsia"/>
              </w:rPr>
            </w:pPr>
            <w:r>
              <w:rPr>
                <w:rFonts w:hint="eastAsia"/>
              </w:rPr>
              <w:t>制定/修订</w:t>
            </w:r>
          </w:p>
        </w:tc>
        <w:tc>
          <w:tcPr>
            <w:tcW w:w="2425" w:type="dxa"/>
            <w:gridSpan w:val="2"/>
            <w:noWrap w:val="0"/>
            <w:vAlign w:val="center"/>
          </w:tcPr>
          <w:p>
            <w:pPr>
              <w:jc w:val="center"/>
              <w:rPr>
                <w:rFonts w:hint="eastAsia"/>
              </w:rPr>
            </w:pPr>
            <w:r>
              <mc:AlternateContent>
                <mc:Choice Requires="wps">
                  <w:drawing>
                    <wp:inline distT="0" distB="0" distL="114300" distR="114300">
                      <wp:extent cx="99060" cy="106680"/>
                      <wp:effectExtent l="7620" t="8255" r="26670" b="18415"/>
                      <wp:docPr id="67" name="矩形 67"/>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DN26Ia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制定  </w:t>
            </w:r>
            <w:r>
              <mc:AlternateContent>
                <mc:Choice Requires="wps">
                  <w:drawing>
                    <wp:inline distT="0" distB="0" distL="114300" distR="114300">
                      <wp:extent cx="99060" cy="106680"/>
                      <wp:effectExtent l="7620" t="8255" r="26670" b="18415"/>
                      <wp:docPr id="56" name="矩形 56"/>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CxxDsQ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修订</w:t>
            </w:r>
          </w:p>
        </w:tc>
        <w:tc>
          <w:tcPr>
            <w:tcW w:w="1620" w:type="dxa"/>
            <w:noWrap w:val="0"/>
            <w:vAlign w:val="center"/>
          </w:tcPr>
          <w:p>
            <w:pPr>
              <w:jc w:val="center"/>
              <w:rPr>
                <w:rFonts w:hint="eastAsia"/>
              </w:rPr>
            </w:pPr>
            <w:r>
              <w:rPr>
                <w:rFonts w:hint="eastAsia"/>
              </w:rPr>
              <w:t>被修订标准号</w:t>
            </w:r>
          </w:p>
        </w:tc>
        <w:tc>
          <w:tcPr>
            <w:tcW w:w="2347" w:type="dxa"/>
            <w:gridSpan w:val="2"/>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jc w:val="center"/>
              <w:rPr>
                <w:rFonts w:hint="eastAsia"/>
              </w:rPr>
            </w:pPr>
            <w:r>
              <w:rPr>
                <w:rFonts w:hint="eastAsia"/>
              </w:rPr>
              <w:t>采用国际标准</w:t>
            </w:r>
          </w:p>
        </w:tc>
        <w:tc>
          <w:tcPr>
            <w:tcW w:w="2425" w:type="dxa"/>
            <w:gridSpan w:val="2"/>
            <w:noWrap w:val="0"/>
            <w:vAlign w:val="top"/>
          </w:tcPr>
          <w:p>
            <w:pPr>
              <w:rPr>
                <w:rFonts w:hint="eastAsia"/>
              </w:rPr>
            </w:pPr>
            <w:r>
              <mc:AlternateContent>
                <mc:Choice Requires="wps">
                  <w:drawing>
                    <wp:inline distT="0" distB="0" distL="114300" distR="114300">
                      <wp:extent cx="99060" cy="106680"/>
                      <wp:effectExtent l="7620" t="8255" r="26670" b="18415"/>
                      <wp:docPr id="53" name="矩形 53"/>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AFhlG+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无  </w:t>
            </w:r>
            <w:r>
              <mc:AlternateContent>
                <mc:Choice Requires="wps">
                  <w:drawing>
                    <wp:inline distT="0" distB="0" distL="114300" distR="114300">
                      <wp:extent cx="99060" cy="106680"/>
                      <wp:effectExtent l="7620" t="8255" r="26670" b="18415"/>
                      <wp:docPr id="43" name="矩形 43"/>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AUgxFZ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ISO </w:t>
            </w:r>
            <w:r>
              <mc:AlternateContent>
                <mc:Choice Requires="wps">
                  <w:drawing>
                    <wp:inline distT="0" distB="0" distL="114300" distR="114300">
                      <wp:extent cx="99060" cy="106680"/>
                      <wp:effectExtent l="7620" t="8255" r="26670" b="18415"/>
                      <wp:docPr id="57" name="矩形 57"/>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C/0hPo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IEC   </w:t>
            </w:r>
            <w:r>
              <mc:AlternateContent>
                <mc:Choice Requires="wps">
                  <w:drawing>
                    <wp:inline distT="0" distB="0" distL="114300" distR="114300">
                      <wp:extent cx="99060" cy="106680"/>
                      <wp:effectExtent l="7620" t="8255" r="26670" b="18415"/>
                      <wp:docPr id="42" name="矩形 42"/>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AalTmh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ITU </w:t>
            </w:r>
            <w:r>
              <mc:AlternateContent>
                <mc:Choice Requires="wps">
                  <w:drawing>
                    <wp:inline distT="0" distB="0" distL="114300" distR="114300">
                      <wp:extent cx="99060" cy="106680"/>
                      <wp:effectExtent l="7620" t="8255" r="26670" b="18415"/>
                      <wp:docPr id="62" name="矩形 62"/>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B5mci0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ISO/IEC </w:t>
            </w:r>
            <w:r>
              <mc:AlternateContent>
                <mc:Choice Requires="wps">
                  <w:drawing>
                    <wp:inline distT="0" distB="0" distL="114300" distR="114300">
                      <wp:extent cx="99060" cy="106680"/>
                      <wp:effectExtent l="7620" t="8255" r="26670" b="18415"/>
                      <wp:docPr id="46" name="矩形 46"/>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CgwXv3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其他</w:t>
            </w:r>
          </w:p>
        </w:tc>
        <w:tc>
          <w:tcPr>
            <w:tcW w:w="1620" w:type="dxa"/>
            <w:noWrap w:val="0"/>
            <w:vAlign w:val="center"/>
          </w:tcPr>
          <w:p>
            <w:pPr>
              <w:jc w:val="center"/>
            </w:pPr>
            <w:r>
              <w:rPr>
                <w:rFonts w:hint="eastAsia"/>
              </w:rPr>
              <w:t>采用程度</w:t>
            </w:r>
          </w:p>
        </w:tc>
        <w:tc>
          <w:tcPr>
            <w:tcW w:w="2347" w:type="dxa"/>
            <w:gridSpan w:val="2"/>
            <w:noWrap w:val="0"/>
            <w:vAlign w:val="top"/>
          </w:tcPr>
          <w:p>
            <w:pPr>
              <w:rPr>
                <w:rFonts w:hint="eastAsia"/>
              </w:rPr>
            </w:pPr>
            <w:r>
              <mc:AlternateContent>
                <mc:Choice Requires="wps">
                  <w:drawing>
                    <wp:inline distT="0" distB="0" distL="114300" distR="114300">
                      <wp:extent cx="99060" cy="106680"/>
                      <wp:effectExtent l="7620" t="8255" r="26670" b="18415"/>
                      <wp:docPr id="35" name="矩形 35"/>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BH7CH9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等同 </w:t>
            </w:r>
            <w:r>
              <mc:AlternateContent>
                <mc:Choice Requires="wps">
                  <w:drawing>
                    <wp:inline distT="0" distB="0" distL="114300" distR="114300">
                      <wp:extent cx="99060" cy="106680"/>
                      <wp:effectExtent l="7620" t="8255" r="26670" b="18415"/>
                      <wp:docPr id="47" name="矩形 47"/>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Cu11MP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修改</w:t>
            </w:r>
          </w:p>
          <w:p>
            <w:r>
              <mc:AlternateContent>
                <mc:Choice Requires="wps">
                  <w:drawing>
                    <wp:inline distT="0" distB="0" distL="114300" distR="114300">
                      <wp:extent cx="99060" cy="106680"/>
                      <wp:effectExtent l="7620" t="8255" r="26670" b="18415"/>
                      <wp:docPr id="49" name="矩形 49"/>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A9ALTe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非等效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130" w:type="dxa"/>
            <w:noWrap w:val="0"/>
            <w:vAlign w:val="center"/>
          </w:tcPr>
          <w:p>
            <w:pPr>
              <w:jc w:val="center"/>
              <w:rPr>
                <w:rFonts w:hint="eastAsia"/>
              </w:rPr>
            </w:pPr>
            <w:r>
              <w:rPr>
                <w:rFonts w:hint="eastAsia"/>
              </w:rPr>
              <w:t>采标号</w:t>
            </w:r>
          </w:p>
        </w:tc>
        <w:tc>
          <w:tcPr>
            <w:tcW w:w="2425" w:type="dxa"/>
            <w:gridSpan w:val="2"/>
            <w:noWrap w:val="0"/>
            <w:vAlign w:val="top"/>
          </w:tcPr>
          <w:p>
            <w:pPr>
              <w:rPr>
                <w:rFonts w:hint="eastAsia" w:eastAsiaTheme="minorEastAsia"/>
                <w:lang w:eastAsia="zh-CN"/>
              </w:rPr>
            </w:pPr>
          </w:p>
          <w:p>
            <w:pPr>
              <w:rPr>
                <w:rFonts w:hint="eastAsia" w:eastAsiaTheme="minorEastAsia"/>
                <w:lang w:eastAsia="zh-CN"/>
              </w:rPr>
            </w:pPr>
          </w:p>
        </w:tc>
        <w:tc>
          <w:tcPr>
            <w:tcW w:w="1620" w:type="dxa"/>
            <w:noWrap w:val="0"/>
            <w:vAlign w:val="center"/>
          </w:tcPr>
          <w:p>
            <w:pPr>
              <w:jc w:val="center"/>
              <w:rPr>
                <w:rFonts w:hint="eastAsia"/>
              </w:rPr>
            </w:pPr>
            <w:r>
              <w:rPr>
                <w:rFonts w:hint="eastAsia"/>
              </w:rPr>
              <w:t>采标名称</w:t>
            </w:r>
          </w:p>
        </w:tc>
        <w:tc>
          <w:tcPr>
            <w:tcW w:w="2347" w:type="dxa"/>
            <w:gridSpan w:val="2"/>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130" w:type="dxa"/>
            <w:noWrap w:val="0"/>
            <w:vAlign w:val="center"/>
          </w:tcPr>
          <w:p>
            <w:pPr>
              <w:jc w:val="center"/>
              <w:rPr>
                <w:rFonts w:hint="eastAsia"/>
              </w:rPr>
            </w:pPr>
            <w:r>
              <w:rPr>
                <w:rFonts w:hint="eastAsia"/>
              </w:rPr>
              <w:t>标准类别</w:t>
            </w:r>
          </w:p>
        </w:tc>
        <w:tc>
          <w:tcPr>
            <w:tcW w:w="6392" w:type="dxa"/>
            <w:gridSpan w:val="5"/>
            <w:noWrap w:val="0"/>
            <w:vAlign w:val="center"/>
          </w:tcPr>
          <w:p>
            <w:pPr>
              <w:jc w:val="center"/>
            </w:pPr>
            <w:r>
              <mc:AlternateContent>
                <mc:Choice Requires="wps">
                  <w:drawing>
                    <wp:inline distT="0" distB="0" distL="114300" distR="114300">
                      <wp:extent cx="99060" cy="106680"/>
                      <wp:effectExtent l="7620" t="8255" r="26670" b="18415"/>
                      <wp:docPr id="60" name="矩形 60"/>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CSz6Z/qAQAA0Q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eastAsia"/>
              </w:rPr>
              <w:t xml:space="preserve">安全 </w:t>
            </w:r>
            <w:r>
              <mc:AlternateContent>
                <mc:Choice Requires="wps">
                  <w:drawing>
                    <wp:inline distT="0" distB="0" distL="114300" distR="114300">
                      <wp:extent cx="99060" cy="106680"/>
                      <wp:effectExtent l="7620" t="8255" r="26670" b="18415"/>
                      <wp:docPr id="39" name="矩形 39"/>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CJEecH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卫生 </w:t>
            </w:r>
            <w:r>
              <mc:AlternateContent>
                <mc:Choice Requires="wps">
                  <w:drawing>
                    <wp:inline distT="0" distB="0" distL="114300" distR="114300">
                      <wp:extent cx="99060" cy="106680"/>
                      <wp:effectExtent l="7620" t="8255" r="26670" b="18415"/>
                      <wp:docPr id="52" name="矩形 52"/>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AuQeUbqAQAA0Q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eastAsia"/>
              </w:rPr>
              <w:t xml:space="preserve">环保 </w:t>
            </w:r>
            <w:r>
              <mc:AlternateContent>
                <mc:Choice Requires="wps">
                  <w:drawing>
                    <wp:inline distT="0" distB="0" distL="114300" distR="114300">
                      <wp:extent cx="99060" cy="106680"/>
                      <wp:effectExtent l="7620" t="8255" r="26670" b="18415"/>
                      <wp:docPr id="44" name="矩形 44"/>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D961rc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基础 </w:t>
            </w:r>
            <w:r>
              <mc:AlternateContent>
                <mc:Choice Requires="wps">
                  <w:drawing>
                    <wp:inline distT="0" distB="0" distL="114300" distR="114300">
                      <wp:extent cx="99060" cy="106680"/>
                      <wp:effectExtent l="7620" t="8255" r="26670" b="18415"/>
                      <wp:docPr id="34" name="矩形 34"/>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BJ+gkF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方法 </w:t>
            </w:r>
            <w:r>
              <mc:AlternateContent>
                <mc:Choice Requires="wps">
                  <w:drawing>
                    <wp:inline distT="0" distB="0" distL="114300" distR="114300">
                      <wp:extent cx="99060" cy="106680"/>
                      <wp:effectExtent l="7620" t="8255" r="26670" b="18415"/>
                      <wp:docPr id="48" name="矩形 48"/>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AzFpwm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管理 </w:t>
            </w:r>
            <w:r>
              <mc:AlternateContent>
                <mc:Choice Requires="wps">
                  <w:drawing>
                    <wp:inline distT="0" distB="0" distL="114300" distR="114300">
                      <wp:extent cx="99060" cy="106680"/>
                      <wp:effectExtent l="7620" t="8255" r="26670" b="18415"/>
                      <wp:docPr id="45" name="矩形 45"/>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Dz/XIk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产品 </w:t>
            </w:r>
            <w:r>
              <mc:AlternateContent>
                <mc:Choice Requires="wps">
                  <w:drawing>
                    <wp:inline distT="0" distB="0" distL="114300" distR="114300">
                      <wp:extent cx="99060" cy="106680"/>
                      <wp:effectExtent l="7620" t="8255" r="26670" b="18415"/>
                      <wp:docPr id="41" name="矩形 41"/>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BJqTBy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rPr>
            </w:pPr>
            <w:r>
              <w:rPr>
                <w:rFonts w:hint="eastAsia"/>
              </w:rPr>
              <w:t>ICS</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rPr>
            </w:pPr>
            <w:r>
              <w:rPr>
                <w:rFonts w:hint="eastAsia"/>
              </w:rPr>
              <w:t>上报单位</w:t>
            </w:r>
          </w:p>
        </w:tc>
        <w:tc>
          <w:tcPr>
            <w:tcW w:w="6392" w:type="dxa"/>
            <w:gridSpan w:val="5"/>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rPr>
            </w:pPr>
            <w:r>
              <w:rPr>
                <w:rFonts w:hint="eastAsia"/>
              </w:rPr>
              <w:t>技术归口单位</w:t>
            </w:r>
          </w:p>
          <w:p>
            <w:pPr>
              <w:jc w:val="center"/>
              <w:rPr>
                <w:rFonts w:hint="eastAsia"/>
              </w:rPr>
            </w:pPr>
            <w:r>
              <w:rPr>
                <w:rFonts w:hint="eastAsia"/>
              </w:rPr>
              <w:t>（或技术委员会）</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b/>
                <w:bCs/>
              </w:rPr>
            </w:pPr>
            <w:r>
              <w:rPr>
                <w:rFonts w:hint="eastAsia"/>
              </w:rPr>
              <w:t>主管部门</w:t>
            </w:r>
          </w:p>
        </w:tc>
        <w:tc>
          <w:tcPr>
            <w:tcW w:w="6392" w:type="dxa"/>
            <w:gridSpan w:val="5"/>
            <w:noWrap w:val="0"/>
            <w:vAlign w:val="top"/>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2130" w:type="dxa"/>
            <w:noWrap w:val="0"/>
            <w:vAlign w:val="center"/>
          </w:tcPr>
          <w:p>
            <w:pPr>
              <w:jc w:val="center"/>
              <w:rPr>
                <w:rFonts w:hint="eastAsia"/>
              </w:rPr>
            </w:pPr>
            <w:r>
              <w:rPr>
                <w:rFonts w:hint="eastAsia"/>
              </w:rPr>
              <w:t>起草单位</w:t>
            </w:r>
          </w:p>
        </w:tc>
        <w:tc>
          <w:tcPr>
            <w:tcW w:w="6392" w:type="dxa"/>
            <w:gridSpan w:val="5"/>
            <w:noWrap w:val="0"/>
            <w:vAlign w:val="top"/>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rPr>
            </w:pPr>
            <w:r>
              <w:rPr>
                <w:rFonts w:hint="eastAsia"/>
              </w:rPr>
              <w:t>项目周期</w:t>
            </w:r>
          </w:p>
        </w:tc>
        <w:tc>
          <w:tcPr>
            <w:tcW w:w="6392" w:type="dxa"/>
            <w:gridSpan w:val="5"/>
            <w:noWrap w:val="0"/>
            <w:vAlign w:val="center"/>
          </w:tcPr>
          <w:p>
            <w:pPr>
              <w:rPr>
                <w:b/>
                <w:bCs/>
              </w:rPr>
            </w:pPr>
            <w:r>
              <mc:AlternateContent>
                <mc:Choice Requires="wps">
                  <w:drawing>
                    <wp:inline distT="0" distB="0" distL="114300" distR="114300">
                      <wp:extent cx="99060" cy="106680"/>
                      <wp:effectExtent l="7620" t="8255" r="26670" b="18415"/>
                      <wp:docPr id="40" name="矩形 40"/>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Ee/GIrqAQAA0Q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eastAsia"/>
              </w:rPr>
              <w:t xml:space="preserve"> 12个月  </w:t>
            </w:r>
            <w:r>
              <mc:AlternateContent>
                <mc:Choice Requires="wps">
                  <w:drawing>
                    <wp:inline distT="0" distB="0" distL="114300" distR="114300">
                      <wp:extent cx="99060" cy="106680"/>
                      <wp:effectExtent l="7620" t="8255" r="26670" b="18415"/>
                      <wp:docPr id="66" name="矩形 66"/>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MPNiuLqAQAA0Q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eastAsia"/>
              </w:rPr>
              <w:t xml:space="preserve"> 24个月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rPr>
            </w:pPr>
            <w:r>
              <w:rPr>
                <w:rFonts w:hint="eastAsia"/>
              </w:rPr>
              <w:t>是否采用快速程序</w:t>
            </w:r>
          </w:p>
        </w:tc>
        <w:tc>
          <w:tcPr>
            <w:tcW w:w="2130" w:type="dxa"/>
            <w:noWrap w:val="0"/>
            <w:vAlign w:val="center"/>
          </w:tcPr>
          <w:p>
            <w:pPr>
              <w:rPr>
                <w:b/>
                <w:bCs/>
              </w:rPr>
            </w:pPr>
            <w:r>
              <mc:AlternateContent>
                <mc:Choice Requires="wps">
                  <w:drawing>
                    <wp:inline distT="0" distB="0" distL="114300" distR="114300">
                      <wp:extent cx="99060" cy="106680"/>
                      <wp:effectExtent l="7620" t="8255" r="26670" b="18415"/>
                      <wp:docPr id="61" name="矩形 61"/>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AqpcFn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26670" b="18415"/>
                      <wp:docPr id="37" name="矩形 37"/>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AaxgDW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 否</w:t>
            </w:r>
          </w:p>
        </w:tc>
        <w:tc>
          <w:tcPr>
            <w:tcW w:w="2130" w:type="dxa"/>
            <w:gridSpan w:val="3"/>
            <w:noWrap w:val="0"/>
            <w:vAlign w:val="center"/>
          </w:tcPr>
          <w:p>
            <w:pPr>
              <w:rPr>
                <w:b/>
                <w:bCs/>
              </w:rPr>
            </w:pPr>
            <w:r>
              <w:rPr>
                <w:rFonts w:hint="eastAsia"/>
              </w:rPr>
              <w:t>快速程序代码</w:t>
            </w:r>
          </w:p>
        </w:tc>
        <w:tc>
          <w:tcPr>
            <w:tcW w:w="2132" w:type="dxa"/>
            <w:noWrap w:val="0"/>
            <w:vAlign w:val="center"/>
          </w:tcPr>
          <w:p>
            <w:pPr>
              <w:rPr>
                <w:b/>
                <w:bCs/>
              </w:rPr>
            </w:pPr>
            <w:r>
              <mc:AlternateContent>
                <mc:Choice Requires="wps">
                  <w:drawing>
                    <wp:inline distT="0" distB="0" distL="114300" distR="114300">
                      <wp:extent cx="99060" cy="106680"/>
                      <wp:effectExtent l="7620" t="8255" r="26670" b="18415"/>
                      <wp:docPr id="58" name="矩形 58"/>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AiE9zB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B1 </w:t>
            </w:r>
            <w:r>
              <mc:AlternateContent>
                <mc:Choice Requires="wps">
                  <w:drawing>
                    <wp:inline distT="0" distB="0" distL="114300" distR="114300">
                      <wp:extent cx="99060" cy="106680"/>
                      <wp:effectExtent l="7620" t="8255" r="26670" b="18415"/>
                      <wp:docPr id="38" name="矩形 38"/>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CHB8//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B2 </w:t>
            </w:r>
            <w:r>
              <mc:AlternateContent>
                <mc:Choice Requires="wps">
                  <w:drawing>
                    <wp:inline distT="0" distB="0" distL="114300" distR="114300">
                      <wp:extent cx="99060" cy="106680"/>
                      <wp:effectExtent l="7620" t="8255" r="26670" b="18415"/>
                      <wp:docPr id="54" name="矩形 54"/>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Ds7ho7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B3   </w:t>
            </w:r>
            <w:r>
              <mc:AlternateContent>
                <mc:Choice Requires="wps">
                  <w:drawing>
                    <wp:inline distT="0" distB="0" distL="114300" distR="114300">
                      <wp:extent cx="99060" cy="106680"/>
                      <wp:effectExtent l="7620" t="8255" r="26670" b="18415"/>
                      <wp:docPr id="55" name="矩形 55"/>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Di+DLD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B4 </w:t>
            </w:r>
            <w:r>
              <mc:AlternateContent>
                <mc:Choice Requires="wps">
                  <w:drawing>
                    <wp:inline distT="0" distB="0" distL="114300" distR="114300">
                      <wp:extent cx="99060" cy="106680"/>
                      <wp:effectExtent l="7620" t="8255" r="26670" b="18415"/>
                      <wp:docPr id="50" name="矩形 50"/>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Fa6WG3qAQAA0Q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eastAsia"/>
              </w:rPr>
              <w: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rPr>
            </w:pPr>
            <w:r>
              <w:rPr>
                <w:rFonts w:hint="eastAsia"/>
              </w:rPr>
              <w:t>经费预算说明</w:t>
            </w:r>
          </w:p>
        </w:tc>
        <w:tc>
          <w:tcPr>
            <w:tcW w:w="6392" w:type="dxa"/>
            <w:gridSpan w:val="5"/>
            <w:noWrap w:val="0"/>
            <w:vAlign w:val="top"/>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2130" w:type="dxa"/>
            <w:noWrap w:val="0"/>
            <w:vAlign w:val="center"/>
          </w:tcPr>
          <w:p>
            <w:pPr>
              <w:jc w:val="center"/>
              <w:rPr>
                <w:rFonts w:hint="eastAsia"/>
              </w:rPr>
            </w:pPr>
            <w:r>
              <w:rPr>
                <w:rFonts w:hint="eastAsia"/>
              </w:rPr>
              <w:t>目的、意义</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rPr>
            </w:pPr>
            <w:r>
              <w:rPr>
                <w:rFonts w:hint="eastAsia"/>
              </w:rPr>
              <w:t>范围和主要技术内容</w:t>
            </w:r>
          </w:p>
        </w:tc>
        <w:tc>
          <w:tcPr>
            <w:tcW w:w="6392" w:type="dxa"/>
            <w:gridSpan w:val="5"/>
            <w:noWrap w:val="0"/>
            <w:vAlign w:val="top"/>
          </w:tcPr>
          <w:p>
            <w:pPr>
              <w:rPr>
                <w:rFonts w:hint="eastAsia" w:eastAsiaTheme="minorEastAsia"/>
                <w:lang w:eastAsia="zh-CN"/>
              </w:rPr>
            </w:pPr>
          </w:p>
          <w:p>
            <w:pPr>
              <w:rPr>
                <w:rFonts w:hint="eastAsia"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rPr>
            </w:pPr>
            <w:r>
              <w:rPr>
                <w:rFonts w:hint="eastAsia"/>
              </w:rPr>
              <w:t>国内外情况简要说明</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rPr>
            </w:pPr>
            <w:r>
              <w:rPr>
                <w:rFonts w:hint="eastAsia"/>
              </w:rPr>
              <w:t>有关法律法规和强制性标准的关系</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rPr>
            </w:pPr>
            <w:r>
              <w:rPr>
                <w:rFonts w:hint="eastAsia"/>
              </w:rPr>
              <w:t>标准涉及的产品清单</w:t>
            </w:r>
          </w:p>
        </w:tc>
        <w:tc>
          <w:tcPr>
            <w:tcW w:w="6392" w:type="dxa"/>
            <w:gridSpan w:val="5"/>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rPr>
            </w:pPr>
            <w:r>
              <w:rPr>
                <w:rFonts w:hint="eastAsia"/>
              </w:rPr>
              <w:t>是否有国家级科研项目支撑</w:t>
            </w:r>
          </w:p>
        </w:tc>
        <w:tc>
          <w:tcPr>
            <w:tcW w:w="2130" w:type="dxa"/>
            <w:noWrap w:val="0"/>
            <w:vAlign w:val="center"/>
          </w:tcPr>
          <w:p>
            <w:r>
              <mc:AlternateContent>
                <mc:Choice Requires="wps">
                  <w:drawing>
                    <wp:inline distT="0" distB="0" distL="114300" distR="114300">
                      <wp:extent cx="99060" cy="106680"/>
                      <wp:effectExtent l="7620" t="8255" r="26670" b="18415"/>
                      <wp:docPr id="65" name="矩形 65"/>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JDxgzHqAQAA0Q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26670" b="18415"/>
                      <wp:docPr id="51" name="矩形 51"/>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BYrHCV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 否</w:t>
            </w:r>
          </w:p>
        </w:tc>
        <w:tc>
          <w:tcPr>
            <w:tcW w:w="2130" w:type="dxa"/>
            <w:gridSpan w:val="3"/>
            <w:noWrap w:val="0"/>
            <w:vAlign w:val="center"/>
          </w:tcPr>
          <w:p>
            <w:pPr>
              <w:jc w:val="center"/>
              <w:rPr>
                <w:rFonts w:hint="eastAsia"/>
              </w:rPr>
            </w:pPr>
            <w:r>
              <w:rPr>
                <w:rFonts w:hint="eastAsia"/>
              </w:rPr>
              <w:t>科研项目编号及名称</w:t>
            </w:r>
          </w:p>
        </w:tc>
        <w:tc>
          <w:tcPr>
            <w:tcW w:w="2132"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rPr>
            </w:pPr>
            <w:r>
              <w:rPr>
                <w:rFonts w:hint="eastAsia"/>
              </w:rPr>
              <w:t>是否涉及专利</w:t>
            </w:r>
          </w:p>
        </w:tc>
        <w:tc>
          <w:tcPr>
            <w:tcW w:w="2130" w:type="dxa"/>
            <w:noWrap w:val="0"/>
            <w:vAlign w:val="center"/>
          </w:tcPr>
          <w:p>
            <w:r>
              <mc:AlternateContent>
                <mc:Choice Requires="wps">
                  <w:drawing>
                    <wp:inline distT="0" distB="0" distL="114300" distR="114300">
                      <wp:extent cx="99060" cy="106680"/>
                      <wp:effectExtent l="7620" t="8255" r="26670" b="18415"/>
                      <wp:docPr id="64" name="矩形 64"/>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Ce56vJ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26670" b="18415"/>
                      <wp:docPr id="36" name="矩形 36"/>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AU0Cgu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 否</w:t>
            </w:r>
          </w:p>
        </w:tc>
        <w:tc>
          <w:tcPr>
            <w:tcW w:w="2130" w:type="dxa"/>
            <w:gridSpan w:val="3"/>
            <w:noWrap w:val="0"/>
            <w:vAlign w:val="center"/>
          </w:tcPr>
          <w:p>
            <w:pPr>
              <w:jc w:val="center"/>
              <w:rPr>
                <w:rFonts w:hint="eastAsia"/>
              </w:rPr>
            </w:pPr>
            <w:r>
              <w:rPr>
                <w:rFonts w:hint="eastAsia"/>
              </w:rPr>
              <w:t>专利号及名称</w:t>
            </w:r>
          </w:p>
        </w:tc>
        <w:tc>
          <w:tcPr>
            <w:tcW w:w="2132"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rPr>
            </w:pPr>
            <w:r>
              <w:rPr>
                <w:rFonts w:hint="eastAsia"/>
              </w:rPr>
              <w:t>是否由行标或地标转化</w:t>
            </w:r>
          </w:p>
        </w:tc>
        <w:tc>
          <w:tcPr>
            <w:tcW w:w="2130" w:type="dxa"/>
            <w:noWrap w:val="0"/>
            <w:vAlign w:val="center"/>
          </w:tcPr>
          <w:p>
            <w:r>
              <mc:AlternateContent>
                <mc:Choice Requires="wps">
                  <w:drawing>
                    <wp:inline distT="0" distB="0" distL="114300" distR="114300">
                      <wp:extent cx="99060" cy="106680"/>
                      <wp:effectExtent l="7620" t="8255" r="26670" b="18415"/>
                      <wp:docPr id="63" name="矩形 63"/>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B3j+BM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26670" b="18415"/>
                      <wp:docPr id="59" name="矩形 59"/>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CwF9DnqAQAA0Q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eastAsia"/>
              </w:rPr>
              <w:t xml:space="preserve"> 否</w:t>
            </w:r>
          </w:p>
        </w:tc>
        <w:tc>
          <w:tcPr>
            <w:tcW w:w="2130" w:type="dxa"/>
            <w:gridSpan w:val="3"/>
            <w:noWrap w:val="0"/>
            <w:vAlign w:val="center"/>
          </w:tcPr>
          <w:p>
            <w:pPr>
              <w:jc w:val="center"/>
              <w:rPr>
                <w:rFonts w:hint="eastAsia"/>
              </w:rPr>
            </w:pPr>
            <w:r>
              <w:rPr>
                <w:rFonts w:hint="eastAsia"/>
              </w:rPr>
              <w:t>行地标标准号及名称</w:t>
            </w:r>
          </w:p>
        </w:tc>
        <w:tc>
          <w:tcPr>
            <w:tcW w:w="2132"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rPr>
            </w:pPr>
            <w:r>
              <w:rPr>
                <w:rFonts w:hint="eastAsia"/>
              </w:rPr>
              <w:t>备注</w:t>
            </w:r>
          </w:p>
        </w:tc>
        <w:tc>
          <w:tcPr>
            <w:tcW w:w="6392" w:type="dxa"/>
            <w:gridSpan w:val="5"/>
            <w:noWrap w:val="0"/>
            <w:vAlign w:val="center"/>
          </w:tcPr>
          <w:p/>
        </w:tc>
      </w:tr>
    </w:tbl>
    <w:p/>
    <w:p>
      <w:pPr>
        <w:pStyle w:val="5"/>
        <w:widowControl/>
        <w:spacing w:before="0" w:beforeAutospacing="0" w:after="0" w:afterAutospacing="0" w:line="360" w:lineRule="auto"/>
        <w:rPr>
          <w:sz w:val="21"/>
          <w:szCs w:val="21"/>
        </w:rPr>
      </w:pPr>
      <w:r>
        <w:rPr>
          <w:rFonts w:ascii="Verdana" w:hAnsi="Verdana" w:cs="Verdana"/>
          <w:sz w:val="21"/>
          <w:szCs w:val="21"/>
        </w:rPr>
        <w:t>填写说明：</w:t>
      </w:r>
    </w:p>
    <w:p>
      <w:pPr>
        <w:pStyle w:val="5"/>
        <w:widowControl/>
        <w:spacing w:before="0" w:beforeAutospacing="0" w:after="0" w:afterAutospacing="0" w:line="360" w:lineRule="auto"/>
        <w:rPr>
          <w:sz w:val="21"/>
          <w:szCs w:val="21"/>
        </w:rPr>
      </w:pPr>
      <w:r>
        <w:rPr>
          <w:rFonts w:ascii="Verdana" w:hAnsi="Verdana" w:cs="Verdana"/>
          <w:sz w:val="21"/>
          <w:szCs w:val="21"/>
        </w:rPr>
        <w:t>1．非必填项说明</w:t>
      </w:r>
    </w:p>
    <w:p>
      <w:pPr>
        <w:pStyle w:val="5"/>
        <w:widowControl/>
        <w:spacing w:before="0" w:beforeAutospacing="0" w:after="0" w:afterAutospacing="0" w:line="360" w:lineRule="auto"/>
        <w:ind w:firstLine="360"/>
        <w:rPr>
          <w:sz w:val="21"/>
          <w:szCs w:val="21"/>
        </w:rPr>
      </w:pPr>
      <w:r>
        <w:rPr>
          <w:rFonts w:ascii="Verdana" w:hAnsi="Verdana" w:cs="Verdana"/>
          <w:sz w:val="21"/>
          <w:szCs w:val="21"/>
        </w:rPr>
        <w:t>1）采用国际标准为“无”时，“采用程度”、“采标号”、“采标名称”无需填写；</w:t>
      </w:r>
    </w:p>
    <w:p>
      <w:pPr>
        <w:pStyle w:val="5"/>
        <w:widowControl/>
        <w:spacing w:before="0" w:beforeAutospacing="0" w:after="0" w:afterAutospacing="0" w:line="360" w:lineRule="auto"/>
        <w:ind w:firstLine="360"/>
        <w:rPr>
          <w:sz w:val="21"/>
          <w:szCs w:val="21"/>
        </w:rPr>
      </w:pPr>
      <w:r>
        <w:rPr>
          <w:rFonts w:ascii="Verdana" w:hAnsi="Verdana" w:cs="Verdana"/>
          <w:sz w:val="21"/>
          <w:szCs w:val="21"/>
        </w:rPr>
        <w:t>2）不采用快速程序，“快速程序代码”无需填写；</w:t>
      </w:r>
    </w:p>
    <w:p>
      <w:pPr>
        <w:pStyle w:val="5"/>
        <w:widowControl/>
        <w:spacing w:before="0" w:beforeAutospacing="0" w:after="0" w:afterAutospacing="0" w:line="360" w:lineRule="auto"/>
        <w:ind w:firstLine="360"/>
        <w:rPr>
          <w:sz w:val="21"/>
          <w:szCs w:val="21"/>
        </w:rPr>
      </w:pPr>
      <w:r>
        <w:rPr>
          <w:rFonts w:ascii="Verdana" w:hAnsi="Verdana" w:cs="Verdana"/>
          <w:sz w:val="21"/>
          <w:szCs w:val="21"/>
        </w:rPr>
        <w:t>3）无国家级科研项目支撑时,“科研项目编号及名称”无需填写；</w:t>
      </w:r>
    </w:p>
    <w:p>
      <w:pPr>
        <w:pStyle w:val="5"/>
        <w:widowControl/>
        <w:spacing w:before="0" w:beforeAutospacing="0" w:after="0" w:afterAutospacing="0" w:line="360" w:lineRule="auto"/>
        <w:ind w:firstLine="360"/>
        <w:rPr>
          <w:sz w:val="21"/>
          <w:szCs w:val="21"/>
        </w:rPr>
      </w:pPr>
      <w:r>
        <w:rPr>
          <w:rFonts w:ascii="Verdana" w:hAnsi="Verdana" w:cs="Verdana"/>
          <w:sz w:val="21"/>
          <w:szCs w:val="21"/>
        </w:rPr>
        <w:t>4）不涉及专利时，“专利号及名称”无需填写；</w:t>
      </w:r>
    </w:p>
    <w:p>
      <w:pPr>
        <w:pStyle w:val="5"/>
        <w:widowControl/>
        <w:spacing w:before="0" w:beforeAutospacing="0" w:after="0" w:afterAutospacing="0" w:line="360" w:lineRule="auto"/>
        <w:ind w:firstLine="360"/>
        <w:rPr>
          <w:sz w:val="21"/>
          <w:szCs w:val="21"/>
        </w:rPr>
      </w:pPr>
      <w:r>
        <w:rPr>
          <w:rFonts w:ascii="Verdana" w:hAnsi="Verdana" w:cs="Verdana"/>
          <w:sz w:val="21"/>
          <w:szCs w:val="21"/>
        </w:rPr>
        <w:t>5）不由行地标转化时，“行地标标准号及名称”无需填写。</w:t>
      </w:r>
    </w:p>
    <w:p>
      <w:pPr>
        <w:pStyle w:val="5"/>
        <w:widowControl/>
        <w:spacing w:before="0" w:beforeAutospacing="0" w:after="0" w:afterAutospacing="0" w:line="360" w:lineRule="auto"/>
        <w:rPr>
          <w:sz w:val="21"/>
          <w:szCs w:val="21"/>
        </w:rPr>
      </w:pPr>
      <w:r>
        <w:rPr>
          <w:rFonts w:ascii="Verdana" w:hAnsi="Verdana" w:cs="Verdana"/>
          <w:sz w:val="21"/>
          <w:szCs w:val="21"/>
        </w:rPr>
        <w:t>2．其它项均为必填。</w:t>
      </w:r>
      <w:r>
        <w:rPr>
          <w:rFonts w:hint="eastAsia" w:ascii="Verdana" w:hAnsi="Verdana" w:cs="Verdana"/>
          <w:sz w:val="21"/>
          <w:szCs w:val="21"/>
        </w:rPr>
        <w:t>其中经费预算应包括经费总额、国拨经费、自筹经费的情况，并需说明当国家补助经费达不到预算要求时，能否确保项目按时完成。</w:t>
      </w:r>
    </w:p>
    <w:p>
      <w:pPr>
        <w:pStyle w:val="5"/>
        <w:widowControl/>
        <w:spacing w:before="0" w:beforeAutospacing="0" w:after="0" w:afterAutospacing="0" w:line="360" w:lineRule="auto"/>
        <w:rPr>
          <w:sz w:val="21"/>
          <w:szCs w:val="21"/>
        </w:rPr>
      </w:pPr>
      <w:r>
        <w:rPr>
          <w:rFonts w:ascii="Verdana" w:hAnsi="Verdana" w:cs="Verdana"/>
          <w:sz w:val="21"/>
          <w:szCs w:val="21"/>
        </w:rPr>
        <w:t>3．ICS代号可</w:t>
      </w:r>
      <w:r>
        <w:rPr>
          <w:rFonts w:hint="eastAsia" w:ascii="Verdana" w:hAnsi="Verdana" w:cs="Verdana"/>
          <w:sz w:val="21"/>
          <w:szCs w:val="21"/>
        </w:rPr>
        <w:t>从委网站公布的“ICS分类号”文件中获得，下载地址为：</w:t>
      </w:r>
      <w:r>
        <w:rPr>
          <w:rFonts w:ascii="Verdana" w:hAnsi="Verdana" w:cs="Verdana"/>
          <w:color w:val="0068B7"/>
          <w:sz w:val="21"/>
          <w:szCs w:val="21"/>
        </w:rPr>
        <w:fldChar w:fldCharType="begin"/>
      </w:r>
      <w:r>
        <w:rPr>
          <w:rStyle w:val="10"/>
          <w:rFonts w:ascii="Verdana" w:hAnsi="Verdana" w:cs="Verdana"/>
          <w:sz w:val="21"/>
          <w:szCs w:val="21"/>
        </w:rPr>
        <w:instrText xml:space="preserve"> HYPERLINK "http://www.sac.gov.cn/bsdt/xz/201011/P020130408501048214251.pdf" </w:instrText>
      </w:r>
      <w:r>
        <w:rPr>
          <w:rFonts w:ascii="Verdana" w:hAnsi="Verdana" w:cs="Verdana"/>
          <w:color w:val="0068B7"/>
          <w:sz w:val="21"/>
          <w:szCs w:val="21"/>
        </w:rPr>
        <w:fldChar w:fldCharType="separate"/>
      </w:r>
      <w:r>
        <w:rPr>
          <w:rStyle w:val="10"/>
          <w:rFonts w:ascii="Verdana" w:hAnsi="Verdana" w:cs="Verdana"/>
          <w:sz w:val="21"/>
          <w:szCs w:val="21"/>
        </w:rPr>
        <w:t>http://www.sac.gov.cn/bsdt/xz/201011/P020130408501048214251.pdf</w:t>
      </w:r>
      <w:r>
        <w:rPr>
          <w:rFonts w:ascii="Verdana" w:hAnsi="Verdana" w:cs="Verdana"/>
          <w:color w:val="0068B7"/>
          <w:sz w:val="21"/>
          <w:szCs w:val="21"/>
        </w:rPr>
        <w:fldChar w:fldCharType="end"/>
      </w:r>
      <w:r>
        <w:rPr>
          <w:rFonts w:ascii="Verdana" w:hAnsi="Verdana" w:cs="Verdana"/>
          <w:sz w:val="21"/>
          <w:szCs w:val="21"/>
        </w:rPr>
        <w:t>。</w:t>
      </w:r>
    </w:p>
    <w:p>
      <w:pPr>
        <w:spacing w:line="360" w:lineRule="auto"/>
      </w:pPr>
      <w:r>
        <w:rPr>
          <w:rFonts w:ascii="Verdana" w:hAnsi="Verdana" w:cs="Verdana"/>
          <w:szCs w:val="21"/>
        </w:rPr>
        <w:t>4．备注中必须注明项目投票情况，格式为“技术委员会委员总数/参与投票人数/赞成票数”。</w:t>
      </w:r>
      <w:r>
        <w:rPr>
          <w:rFonts w:hint="eastAsia" w:ascii="Verdana" w:hAnsi="Verdana" w:cs="Verdana"/>
          <w:szCs w:val="21"/>
        </w:rPr>
        <w:t>省级质监局申报的项目还应注明与归口技术委员会或归口单位的协调情况。</w:t>
      </w:r>
    </w:p>
    <w:p>
      <w:pPr>
        <w:pStyle w:val="5"/>
        <w:widowControl/>
        <w:spacing w:before="0" w:beforeAutospacing="0" w:after="0" w:afterAutospacing="0" w:line="360" w:lineRule="auto"/>
        <w:ind w:firstLine="360"/>
        <w:rPr>
          <w:rFonts w:ascii="Verdana" w:hAnsi="Verdana" w:cs="Verdana"/>
          <w:szCs w:val="21"/>
        </w:rPr>
      </w:pPr>
    </w:p>
    <w:p>
      <w:pPr>
        <w:rPr>
          <w:del w:id="237" w:author="chenxiaowei" w:date="2022-09-05T06:26:36Z"/>
          <w:rFonts w:ascii="仿宋" w:hAnsi="仿宋" w:eastAsia="仿宋"/>
          <w:sz w:val="32"/>
          <w:szCs w:val="32"/>
        </w:rPr>
        <w:sectPr>
          <w:pgSz w:w="11906" w:h="16838"/>
          <w:pgMar w:top="1440" w:right="1797" w:bottom="1440" w:left="1797" w:header="851" w:footer="992" w:gutter="0"/>
          <w:cols w:space="425" w:num="1"/>
          <w:docGrid w:linePitch="312" w:charSpace="0"/>
        </w:sectPr>
      </w:pPr>
    </w:p>
    <w:p>
      <w:pPr>
        <w:rPr>
          <w:del w:id="238" w:author="chenxiaowei" w:date="2022-09-05T06:26:40Z"/>
          <w:rFonts w:ascii="仿宋" w:hAnsi="仿宋" w:eastAsia="仿宋"/>
          <w:sz w:val="32"/>
          <w:szCs w:val="32"/>
        </w:rPr>
      </w:pPr>
      <w:del w:id="239" w:author="chenxiaowei" w:date="2022-09-05T06:26:38Z">
        <w:r>
          <w:rPr>
            <w:rFonts w:hint="eastAsia" w:ascii="仿宋" w:hAnsi="仿宋" w:eastAsia="仿宋"/>
            <w:sz w:val="32"/>
            <w:szCs w:val="32"/>
          </w:rPr>
          <w:delText>附</w:delText>
        </w:r>
      </w:del>
      <w:del w:id="240" w:author="chenxiaowei" w:date="2022-09-05T06:26:39Z">
        <w:r>
          <w:rPr>
            <w:rFonts w:hint="eastAsia" w:ascii="仿宋" w:hAnsi="仿宋" w:eastAsia="仿宋"/>
            <w:sz w:val="32"/>
            <w:szCs w:val="32"/>
          </w:rPr>
          <w:delText>件</w:delText>
        </w:r>
      </w:del>
      <w:del w:id="241" w:author="chenxiaowei" w:date="2022-09-05T06:26:39Z">
        <w:r>
          <w:rPr>
            <w:rFonts w:ascii="仿宋" w:hAnsi="仿宋" w:eastAsia="仿宋"/>
            <w:sz w:val="32"/>
            <w:szCs w:val="32"/>
          </w:rPr>
          <w:delText>4</w:delText>
        </w:r>
      </w:del>
      <w:del w:id="242" w:author="chenxiaowei" w:date="2022-09-05T06:26:40Z">
        <w:r>
          <w:rPr>
            <w:rFonts w:hint="eastAsia" w:ascii="仿宋" w:hAnsi="仿宋" w:eastAsia="仿宋"/>
            <w:sz w:val="32"/>
            <w:szCs w:val="32"/>
          </w:rPr>
          <w:delText>：</w:delText>
        </w:r>
      </w:del>
    </w:p>
    <w:p>
      <w:pPr>
        <w:rPr>
          <w:rFonts w:ascii="仿宋" w:hAnsi="仿宋" w:eastAsia="仿宋"/>
          <w:sz w:val="32"/>
          <w:szCs w:val="32"/>
        </w:rPr>
      </w:pPr>
      <w:del w:id="243" w:author="chenxiaowei" w:date="2022-09-05T06:26:41Z">
        <w:r>
          <w:rPr>
            <w:rFonts w:ascii="仿宋" w:hAnsi="仿宋" w:eastAsia="仿宋"/>
            <w:sz w:val="32"/>
            <w:szCs w:val="32"/>
          </w:rPr>
          <w:br w:type="page"/>
        </w:r>
      </w:del>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4-3</w:t>
      </w:r>
      <w:r>
        <w:rPr>
          <w:rFonts w:hint="eastAsia" w:ascii="仿宋" w:hAnsi="仿宋" w:eastAsia="仿宋"/>
          <w:sz w:val="32"/>
          <w:szCs w:val="32"/>
        </w:rPr>
        <w:t>：</w:t>
      </w:r>
    </w:p>
    <w:p>
      <w:pPr>
        <w:pStyle w:val="2"/>
        <w:jc w:val="center"/>
        <w:rPr>
          <w:rFonts w:hint="eastAsia"/>
        </w:rPr>
      </w:pPr>
      <w:r>
        <w:rPr>
          <w:rFonts w:hint="eastAsia"/>
        </w:rPr>
        <w:t>体育行业标准项目建议书</w:t>
      </w:r>
    </w:p>
    <w:tbl>
      <w:tblPr>
        <w:tblStyle w:val="6"/>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95"/>
        <w:gridCol w:w="135"/>
        <w:gridCol w:w="1485"/>
        <w:gridCol w:w="215"/>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130" w:type="dxa"/>
            <w:noWrap w:val="0"/>
            <w:vAlign w:val="center"/>
          </w:tcPr>
          <w:p>
            <w:pPr>
              <w:jc w:val="center"/>
              <w:rPr>
                <w:rFonts w:hint="eastAsia"/>
              </w:rPr>
            </w:pPr>
            <w:r>
              <w:rPr>
                <w:rFonts w:hint="eastAsia"/>
              </w:rPr>
              <w:t>中文名称</w:t>
            </w:r>
          </w:p>
        </w:tc>
        <w:tc>
          <w:tcPr>
            <w:tcW w:w="6397" w:type="dxa"/>
            <w:gridSpan w:val="6"/>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2130" w:type="dxa"/>
            <w:noWrap w:val="0"/>
            <w:vAlign w:val="center"/>
          </w:tcPr>
          <w:p>
            <w:pPr>
              <w:jc w:val="center"/>
              <w:rPr>
                <w:rFonts w:hint="eastAsia"/>
              </w:rPr>
            </w:pPr>
            <w:r>
              <w:rPr>
                <w:rFonts w:hint="eastAsia"/>
              </w:rPr>
              <w:t>英文名称</w:t>
            </w:r>
          </w:p>
        </w:tc>
        <w:tc>
          <w:tcPr>
            <w:tcW w:w="6397" w:type="dxa"/>
            <w:gridSpan w:val="6"/>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130" w:type="dxa"/>
            <w:noWrap w:val="0"/>
            <w:vAlign w:val="center"/>
          </w:tcPr>
          <w:p>
            <w:pPr>
              <w:jc w:val="center"/>
              <w:rPr>
                <w:rFonts w:hint="eastAsia"/>
              </w:rPr>
            </w:pPr>
            <w:r>
              <w:rPr>
                <w:rFonts w:hint="eastAsia"/>
              </w:rPr>
              <w:t>制定/修订</w:t>
            </w:r>
          </w:p>
        </w:tc>
        <w:tc>
          <w:tcPr>
            <w:tcW w:w="2425" w:type="dxa"/>
            <w:gridSpan w:val="2"/>
            <w:noWrap w:val="0"/>
            <w:vAlign w:val="center"/>
          </w:tcPr>
          <w:p>
            <w:pPr>
              <w:jc w:val="center"/>
              <w:rPr>
                <w:rFonts w:hint="eastAsia"/>
              </w:rPr>
            </w:pPr>
            <w:r>
              <mc:AlternateContent>
                <mc:Choice Requires="wps">
                  <w:drawing>
                    <wp:inline distT="0" distB="0" distL="114300" distR="114300">
                      <wp:extent cx="99060" cy="106680"/>
                      <wp:effectExtent l="7620" t="8255" r="26670" b="18415"/>
                      <wp:docPr id="72" name="矩形 72"/>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BonIhT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制定  </w:t>
            </w:r>
            <w:r>
              <mc:AlternateContent>
                <mc:Choice Requires="wps">
                  <w:drawing>
                    <wp:inline distT="0" distB="0" distL="114300" distR="114300">
                      <wp:extent cx="99060" cy="106680"/>
                      <wp:effectExtent l="7620" t="8255" r="26670" b="18415"/>
                      <wp:docPr id="76" name="矩形 76"/>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DSyMoF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修订</w:t>
            </w:r>
          </w:p>
        </w:tc>
        <w:tc>
          <w:tcPr>
            <w:tcW w:w="1620" w:type="dxa"/>
            <w:gridSpan w:val="2"/>
            <w:noWrap w:val="0"/>
            <w:vAlign w:val="center"/>
          </w:tcPr>
          <w:p>
            <w:pPr>
              <w:jc w:val="center"/>
              <w:rPr>
                <w:rFonts w:hint="eastAsia"/>
              </w:rPr>
            </w:pPr>
            <w:r>
              <w:rPr>
                <w:rFonts w:hint="eastAsia"/>
              </w:rPr>
              <w:t>被修订标准号</w:t>
            </w:r>
          </w:p>
        </w:tc>
        <w:tc>
          <w:tcPr>
            <w:tcW w:w="2352" w:type="dxa"/>
            <w:gridSpan w:val="2"/>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jc w:val="center"/>
              <w:rPr>
                <w:rFonts w:hint="eastAsia"/>
              </w:rPr>
            </w:pPr>
            <w:r>
              <w:rPr>
                <w:rFonts w:hint="eastAsia"/>
              </w:rPr>
              <w:t>采用国际标准</w:t>
            </w:r>
          </w:p>
        </w:tc>
        <w:tc>
          <w:tcPr>
            <w:tcW w:w="2425" w:type="dxa"/>
            <w:gridSpan w:val="2"/>
            <w:noWrap w:val="0"/>
            <w:vAlign w:val="top"/>
          </w:tcPr>
          <w:p>
            <w:pPr>
              <w:rPr>
                <w:rFonts w:hint="eastAsia"/>
              </w:rPr>
            </w:pPr>
            <w:r>
              <mc:AlternateContent>
                <mc:Choice Requires="wps">
                  <w:drawing>
                    <wp:inline distT="0" distB="0" distL="114300" distR="114300">
                      <wp:extent cx="99060" cy="106680"/>
                      <wp:effectExtent l="7620" t="8255" r="26670" b="18415"/>
                      <wp:docPr id="86" name="矩形 86"/>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Dq6F2L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无  </w:t>
            </w:r>
            <w:r>
              <mc:AlternateContent>
                <mc:Choice Requires="wps">
                  <w:drawing>
                    <wp:inline distT="0" distB="0" distL="114300" distR="114300">
                      <wp:extent cx="99060" cy="106680"/>
                      <wp:effectExtent l="7620" t="8255" r="26670" b="18415"/>
                      <wp:docPr id="85" name="矩形 85"/>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C51FRY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ISO </w:t>
            </w:r>
            <w:r>
              <mc:AlternateContent>
                <mc:Choice Requires="wps">
                  <w:drawing>
                    <wp:inline distT="0" distB="0" distL="114300" distR="114300">
                      <wp:extent cx="99060" cy="106680"/>
                      <wp:effectExtent l="7620" t="8255" r="26670" b="18415"/>
                      <wp:docPr id="93" name="矩形 93"/>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BPr3fC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IEC   </w:t>
            </w:r>
            <w:r>
              <mc:AlternateContent>
                <mc:Choice Requires="wps">
                  <w:drawing>
                    <wp:inline distT="0" distB="0" distL="114300" distR="114300">
                      <wp:extent cx="99060" cy="106680"/>
                      <wp:effectExtent l="7620" t="8255" r="26670" b="18415"/>
                      <wp:docPr id="94" name="矩形 94"/>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CmxzxH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ITU </w:t>
            </w:r>
            <w:r>
              <mc:AlternateContent>
                <mc:Choice Requires="wps">
                  <w:drawing>
                    <wp:inline distT="0" distB="0" distL="114300" distR="114300">
                      <wp:extent cx="99060" cy="106680"/>
                      <wp:effectExtent l="7620" t="8255" r="26670" b="18415"/>
                      <wp:docPr id="97" name="矩形 97"/>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D1+zWU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ISO/IEC </w:t>
            </w:r>
            <w:r>
              <mc:AlternateContent>
                <mc:Choice Requires="wps">
                  <w:drawing>
                    <wp:inline distT="0" distB="0" distL="114300" distR="114300">
                      <wp:extent cx="99060" cy="106680"/>
                      <wp:effectExtent l="7620" t="8255" r="26670" b="18415"/>
                      <wp:docPr id="100" name="矩形 100"/>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COZCsM6wEAANM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其他</w:t>
            </w:r>
          </w:p>
        </w:tc>
        <w:tc>
          <w:tcPr>
            <w:tcW w:w="1620" w:type="dxa"/>
            <w:gridSpan w:val="2"/>
            <w:noWrap w:val="0"/>
            <w:vAlign w:val="center"/>
          </w:tcPr>
          <w:p>
            <w:pPr>
              <w:jc w:val="center"/>
            </w:pPr>
            <w:r>
              <w:rPr>
                <w:rFonts w:hint="eastAsia"/>
              </w:rPr>
              <w:t>采用程度</w:t>
            </w:r>
          </w:p>
        </w:tc>
        <w:tc>
          <w:tcPr>
            <w:tcW w:w="2352" w:type="dxa"/>
            <w:gridSpan w:val="2"/>
            <w:noWrap w:val="0"/>
            <w:vAlign w:val="top"/>
          </w:tcPr>
          <w:p>
            <w:pPr>
              <w:rPr>
                <w:rFonts w:hint="eastAsia"/>
              </w:rPr>
            </w:pPr>
            <w:r>
              <mc:AlternateContent>
                <mc:Choice Requires="wps">
                  <w:drawing>
                    <wp:inline distT="0" distB="0" distL="114300" distR="114300">
                      <wp:extent cx="99060" cy="106680"/>
                      <wp:effectExtent l="7620" t="8255" r="26670" b="18415"/>
                      <wp:docPr id="101" name="矩形 101"/>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p48n0wAAAAMBAAAPAAAAAAAAAAEAIAAAADgAAABkcnMvZG93bnJl&#10;di54bWxQSwECFAAUAAAACACHTuJAxoSaIewBAADTAwAADgAAAAAAAAABACAAAAA4AQAAZHJzL2Uy&#10;b0RvYy54bWxQSwUGAAAAAAYABgBZAQAAlgUAAAAA&#10;">
                      <v:fill on="f" focussize="0,0"/>
                      <v:stroke weight="1.25pt" color="#000000" joinstyle="miter"/>
                      <v:imagedata o:title=""/>
                      <o:lock v:ext="edit" rotation="t" aspectratio="f"/>
                      <w10:wrap type="none"/>
                      <w10:anchorlock/>
                    </v:rect>
                  </w:pict>
                </mc:Fallback>
              </mc:AlternateContent>
            </w:r>
            <w:r>
              <w:rPr>
                <w:rFonts w:hint="eastAsia"/>
              </w:rPr>
              <w:t xml:space="preserve">等同 </w:t>
            </w:r>
            <w:r>
              <mc:AlternateContent>
                <mc:Choice Requires="wps">
                  <w:drawing>
                    <wp:inline distT="0" distB="0" distL="114300" distR="114300">
                      <wp:extent cx="99060" cy="106680"/>
                      <wp:effectExtent l="7620" t="8255" r="26670" b="18415"/>
                      <wp:docPr id="96" name="矩形 96"/>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D77R1s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修改</w:t>
            </w:r>
          </w:p>
          <w:p>
            <w:r>
              <mc:AlternateContent>
                <mc:Choice Requires="wps">
                  <w:drawing>
                    <wp:inline distT="0" distB="0" distL="114300" distR="114300">
                      <wp:extent cx="99060" cy="106680"/>
                      <wp:effectExtent l="7620" t="8255" r="26670" b="18415"/>
                      <wp:docPr id="89" name="矩形 89"/>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B3KZKi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非等效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130" w:type="dxa"/>
            <w:noWrap w:val="0"/>
            <w:vAlign w:val="center"/>
          </w:tcPr>
          <w:p>
            <w:pPr>
              <w:jc w:val="center"/>
              <w:rPr>
                <w:rFonts w:hint="eastAsia"/>
              </w:rPr>
            </w:pPr>
            <w:r>
              <w:rPr>
                <w:rFonts w:hint="eastAsia"/>
              </w:rPr>
              <w:t>采标号</w:t>
            </w:r>
          </w:p>
        </w:tc>
        <w:tc>
          <w:tcPr>
            <w:tcW w:w="2425" w:type="dxa"/>
            <w:gridSpan w:val="2"/>
            <w:noWrap w:val="0"/>
            <w:vAlign w:val="top"/>
          </w:tcPr>
          <w:p/>
        </w:tc>
        <w:tc>
          <w:tcPr>
            <w:tcW w:w="1620" w:type="dxa"/>
            <w:gridSpan w:val="2"/>
            <w:noWrap w:val="0"/>
            <w:vAlign w:val="center"/>
          </w:tcPr>
          <w:p>
            <w:pPr>
              <w:jc w:val="center"/>
              <w:rPr>
                <w:rFonts w:hint="eastAsia"/>
              </w:rPr>
            </w:pPr>
            <w:r>
              <w:rPr>
                <w:rFonts w:hint="eastAsia"/>
              </w:rPr>
              <w:t>采标名称</w:t>
            </w:r>
          </w:p>
        </w:tc>
        <w:tc>
          <w:tcPr>
            <w:tcW w:w="2352" w:type="dxa"/>
            <w:gridSpan w:val="2"/>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130" w:type="dxa"/>
            <w:noWrap w:val="0"/>
            <w:vAlign w:val="center"/>
          </w:tcPr>
          <w:p>
            <w:pPr>
              <w:jc w:val="center"/>
              <w:rPr>
                <w:rFonts w:hint="eastAsia"/>
              </w:rPr>
            </w:pPr>
            <w:r>
              <w:rPr>
                <w:rFonts w:hint="eastAsia"/>
              </w:rPr>
              <w:t>标准类别</w:t>
            </w:r>
          </w:p>
        </w:tc>
        <w:tc>
          <w:tcPr>
            <w:tcW w:w="6397" w:type="dxa"/>
            <w:gridSpan w:val="6"/>
            <w:noWrap w:val="0"/>
            <w:vAlign w:val="center"/>
          </w:tcPr>
          <w:p>
            <w:pPr>
              <w:jc w:val="center"/>
            </w:pPr>
            <w:r>
              <mc:AlternateContent>
                <mc:Choice Requires="wps">
                  <w:drawing>
                    <wp:inline distT="0" distB="0" distL="114300" distR="114300">
                      <wp:extent cx="99060" cy="106680"/>
                      <wp:effectExtent l="7620" t="8255" r="26670" b="18415"/>
                      <wp:docPr id="81" name="矩形 81"/>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ADgBYO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安全 </w:t>
            </w:r>
            <w:r>
              <mc:AlternateContent>
                <mc:Choice Requires="wps">
                  <w:drawing>
                    <wp:inline distT="0" distB="0" distL="114300" distR="114300">
                      <wp:extent cx="99060" cy="106680"/>
                      <wp:effectExtent l="7620" t="8255" r="26670" b="18415"/>
                      <wp:docPr id="68" name="矩形 68"/>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FAabTPqAQAA0Q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eastAsia"/>
              </w:rPr>
              <w:t xml:space="preserve">卫生 </w:t>
            </w:r>
            <w:r>
              <mc:AlternateContent>
                <mc:Choice Requires="wps">
                  <w:drawing>
                    <wp:inline distT="0" distB="0" distL="114300" distR="114300">
                      <wp:extent cx="99060" cy="106680"/>
                      <wp:effectExtent l="7620" t="8255" r="26670" b="18415"/>
                      <wp:docPr id="82" name="矩形 82"/>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BQvB/d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环保 </w:t>
            </w:r>
            <w:r>
              <mc:AlternateContent>
                <mc:Choice Requires="wps">
                  <w:drawing>
                    <wp:inline distT="0" distB="0" distL="114300" distR="114300">
                      <wp:extent cx="99060" cy="106680"/>
                      <wp:effectExtent l="7620" t="8255" r="26670" b="18415"/>
                      <wp:docPr id="90" name="矩形 90"/>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ByTfhHqAQAA0Q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eastAsia"/>
              </w:rPr>
              <w:t xml:space="preserve">基础 </w:t>
            </w:r>
            <w:r>
              <mc:AlternateContent>
                <mc:Choice Requires="wps">
                  <w:drawing>
                    <wp:inline distT="0" distB="0" distL="114300" distR="114300">
                      <wp:extent cx="99060" cy="106680"/>
                      <wp:effectExtent l="7620" t="8255" r="26670" b="18415"/>
                      <wp:docPr id="99" name="矩形 99"/>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BmLNJF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方法 </w:t>
            </w:r>
            <w:r>
              <mc:AlternateContent>
                <mc:Choice Requires="wps">
                  <w:drawing>
                    <wp:inline distT="0" distB="0" distL="114300" distR="114300">
                      <wp:extent cx="99060" cy="106680"/>
                      <wp:effectExtent l="7620" t="8255" r="26670" b="18415"/>
                      <wp:docPr id="95" name="矩形 95"/>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Co0RS/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管理 </w:t>
            </w:r>
            <w:r>
              <mc:AlternateContent>
                <mc:Choice Requires="wps">
                  <w:drawing>
                    <wp:inline distT="0" distB="0" distL="114300" distR="114300">
                      <wp:extent cx="99060" cy="106680"/>
                      <wp:effectExtent l="7620" t="8255" r="26670" b="18415"/>
                      <wp:docPr id="83" name="矩形 83"/>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Beqjcl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产品 </w:t>
            </w:r>
            <w:r>
              <mc:AlternateContent>
                <mc:Choice Requires="wps">
                  <w:drawing>
                    <wp:inline distT="0" distB="0" distL="114300" distR="114300">
                      <wp:extent cx="99060" cy="106680"/>
                      <wp:effectExtent l="7620" t="8255" r="26670" b="18415"/>
                      <wp:docPr id="84" name="矩形 84"/>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C3wnyg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rPr>
            </w:pPr>
            <w:r>
              <w:rPr>
                <w:rFonts w:hint="eastAsia"/>
              </w:rPr>
              <w:t>ICS</w:t>
            </w:r>
          </w:p>
        </w:tc>
        <w:tc>
          <w:tcPr>
            <w:tcW w:w="2560" w:type="dxa"/>
            <w:gridSpan w:val="3"/>
            <w:noWrap w:val="0"/>
            <w:vAlign w:val="center"/>
          </w:tcPr>
          <w:p/>
        </w:tc>
        <w:tc>
          <w:tcPr>
            <w:tcW w:w="1485" w:type="dxa"/>
            <w:noWrap w:val="0"/>
            <w:vAlign w:val="center"/>
          </w:tcPr>
          <w:p>
            <w:pPr>
              <w:jc w:val="center"/>
            </w:pPr>
            <w:r>
              <w:rPr>
                <w:rFonts w:hint="eastAsia"/>
              </w:rPr>
              <w:t>C</w:t>
            </w:r>
            <w:r>
              <w:t>CS</w:t>
            </w:r>
          </w:p>
        </w:tc>
        <w:tc>
          <w:tcPr>
            <w:tcW w:w="2352" w:type="dxa"/>
            <w:gridSpan w:val="2"/>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b/>
                <w:bCs/>
              </w:rPr>
            </w:pPr>
            <w:r>
              <w:rPr>
                <w:rFonts w:hint="eastAsia"/>
              </w:rPr>
              <w:t>主管部门</w:t>
            </w:r>
          </w:p>
        </w:tc>
        <w:tc>
          <w:tcPr>
            <w:tcW w:w="6397" w:type="dxa"/>
            <w:gridSpan w:val="6"/>
            <w:noWrap w:val="0"/>
            <w:vAlign w:val="center"/>
          </w:tcPr>
          <w:p>
            <w:pPr>
              <w:rPr>
                <w:b/>
                <w:bCs/>
              </w:rPr>
            </w:pPr>
            <w:r>
              <w:rPr>
                <w:rFonts w:hint="eastAsia"/>
                <w:b/>
                <w:bCs/>
              </w:rPr>
              <w:t>国家体育总局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rPr>
            </w:pPr>
            <w:r>
              <w:rPr>
                <w:rFonts w:hint="eastAsia"/>
              </w:rPr>
              <w:t>组织起草部门</w:t>
            </w:r>
          </w:p>
        </w:tc>
        <w:tc>
          <w:tcPr>
            <w:tcW w:w="6397" w:type="dxa"/>
            <w:gridSpan w:val="6"/>
            <w:noWrap w:val="0"/>
            <w:vAlign w:val="center"/>
          </w:tcPr>
          <w:p>
            <w:pPr>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rPr>
            </w:pPr>
            <w:r>
              <w:rPr>
                <w:rFonts w:hint="eastAsia"/>
              </w:rPr>
              <w:t>主编单位</w:t>
            </w:r>
          </w:p>
        </w:tc>
        <w:tc>
          <w:tcPr>
            <w:tcW w:w="6397" w:type="dxa"/>
            <w:gridSpan w:val="6"/>
            <w:noWrap w:val="0"/>
            <w:vAlign w:val="center"/>
          </w:tcPr>
          <w:p>
            <w:pPr>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2130" w:type="dxa"/>
            <w:noWrap w:val="0"/>
            <w:vAlign w:val="center"/>
          </w:tcPr>
          <w:p>
            <w:pPr>
              <w:jc w:val="center"/>
              <w:rPr>
                <w:rFonts w:hint="eastAsia"/>
              </w:rPr>
            </w:pPr>
            <w:r>
              <w:rPr>
                <w:rFonts w:hint="eastAsia"/>
              </w:rPr>
              <w:t>参编单位</w:t>
            </w:r>
          </w:p>
        </w:tc>
        <w:tc>
          <w:tcPr>
            <w:tcW w:w="6397" w:type="dxa"/>
            <w:gridSpan w:val="6"/>
            <w:noWrap w:val="0"/>
            <w:vAlign w:val="top"/>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rPr>
            </w:pPr>
            <w:r>
              <w:rPr>
                <w:rFonts w:hint="eastAsia"/>
              </w:rPr>
              <w:t>项目周期</w:t>
            </w:r>
          </w:p>
        </w:tc>
        <w:tc>
          <w:tcPr>
            <w:tcW w:w="6397" w:type="dxa"/>
            <w:gridSpan w:val="6"/>
            <w:noWrap w:val="0"/>
            <w:vAlign w:val="center"/>
          </w:tcPr>
          <w:p>
            <w:pPr>
              <w:rPr>
                <w:b/>
                <w:bCs/>
              </w:rPr>
            </w:pPr>
            <w:r>
              <mc:AlternateContent>
                <mc:Choice Requires="wps">
                  <w:drawing>
                    <wp:inline distT="0" distB="0" distL="114300" distR="114300">
                      <wp:extent cx="99060" cy="106680"/>
                      <wp:effectExtent l="7620" t="8255" r="26670" b="18415"/>
                      <wp:docPr id="88" name="矩形 88"/>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B5P7pa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 12个月  </w:t>
            </w:r>
            <w:r>
              <mc:AlternateContent>
                <mc:Choice Requires="wps">
                  <w:drawing>
                    <wp:inline distT="0" distB="0" distL="114300" distR="114300">
                      <wp:extent cx="99060" cy="106680"/>
                      <wp:effectExtent l="7620" t="8255" r="26670" b="18415"/>
                      <wp:docPr id="78" name="矩形 78"/>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BBHy3U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 24个月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rPr>
            </w:pPr>
            <w:r>
              <w:rPr>
                <w:rFonts w:hint="eastAsia"/>
              </w:rPr>
              <w:t>是否采用快速程序</w:t>
            </w:r>
          </w:p>
        </w:tc>
        <w:tc>
          <w:tcPr>
            <w:tcW w:w="2130" w:type="dxa"/>
            <w:noWrap w:val="0"/>
            <w:vAlign w:val="center"/>
          </w:tcPr>
          <w:p>
            <w:pPr>
              <w:rPr>
                <w:b/>
                <w:bCs/>
              </w:rPr>
            </w:pPr>
            <w:r>
              <mc:AlternateContent>
                <mc:Choice Requires="wps">
                  <w:drawing>
                    <wp:inline distT="0" distB="0" distL="114300" distR="114300">
                      <wp:extent cx="99060" cy="106680"/>
                      <wp:effectExtent l="7620" t="8255" r="26670" b="18415"/>
                      <wp:docPr id="74" name="矩形 74"/>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CP4usu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26670" b="18415"/>
                      <wp:docPr id="79" name="矩形 79"/>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BPCQUs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 否</w:t>
            </w:r>
          </w:p>
        </w:tc>
        <w:tc>
          <w:tcPr>
            <w:tcW w:w="2130" w:type="dxa"/>
            <w:gridSpan w:val="4"/>
            <w:noWrap w:val="0"/>
            <w:vAlign w:val="center"/>
          </w:tcPr>
          <w:p>
            <w:pPr>
              <w:rPr>
                <w:b/>
                <w:bCs/>
              </w:rPr>
            </w:pPr>
            <w:r>
              <w:rPr>
                <w:rFonts w:hint="eastAsia"/>
              </w:rPr>
              <w:t>快速程序代码</w:t>
            </w:r>
          </w:p>
        </w:tc>
        <w:tc>
          <w:tcPr>
            <w:tcW w:w="2137" w:type="dxa"/>
            <w:noWrap w:val="0"/>
            <w:vAlign w:val="center"/>
          </w:tcPr>
          <w:p>
            <w:pPr>
              <w:rPr>
                <w:b/>
                <w:bCs/>
              </w:rPr>
            </w:pPr>
            <w:r>
              <mc:AlternateContent>
                <mc:Choice Requires="wps">
                  <w:drawing>
                    <wp:inline distT="0" distB="0" distL="114300" distR="114300">
                      <wp:extent cx="99060" cy="106680"/>
                      <wp:effectExtent l="7620" t="8255" r="26670" b="18415"/>
                      <wp:docPr id="80" name="矩形 80"/>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p48n0wAAAAMBAAAPAAAAAAAAAAEAIAAAADgAAABkcnMvZG93bnJldi54&#10;bWxQSwECFAAUAAAACACHTuJADZY+9ukBAADRAwAADgAAAAAAAAABACAAAAA4AQAAZHJzL2Uyb0Rv&#10;Yy54bWxQSwUGAAAAAAYABgBZAQAAkwUAAAAA&#10;">
                      <v:fill on="f" focussize="0,0"/>
                      <v:stroke weight="1.25pt" color="#000000" joinstyle="miter"/>
                      <v:imagedata o:title=""/>
                      <o:lock v:ext="edit" rotation="t" aspectratio="f"/>
                      <w10:wrap type="none"/>
                      <w10:anchorlock/>
                    </v:rect>
                  </w:pict>
                </mc:Fallback>
              </mc:AlternateContent>
            </w:r>
            <w:r>
              <w:rPr>
                <w:rFonts w:hint="eastAsia"/>
              </w:rPr>
              <w:t xml:space="preserve">B1 </w:t>
            </w:r>
            <w:r>
              <mc:AlternateContent>
                <mc:Choice Requires="wps">
                  <w:drawing>
                    <wp:inline distT="0" distB="0" distL="114300" distR="114300">
                      <wp:extent cx="99060" cy="106680"/>
                      <wp:effectExtent l="7620" t="8255" r="26670" b="18415"/>
                      <wp:docPr id="73" name="矩形 73"/>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BmiqCr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B2 </w:t>
            </w:r>
            <w:r>
              <mc:AlternateContent>
                <mc:Choice Requires="wps">
                  <w:drawing>
                    <wp:inline distT="0" distB="0" distL="114300" distR="114300">
                      <wp:extent cx="99060" cy="106680"/>
                      <wp:effectExtent l="7620" t="8255" r="26670" b="18415"/>
                      <wp:docPr id="70" name="矩形 70"/>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DW2qXjqAQAA0Q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eastAsia"/>
              </w:rPr>
              <w:t xml:space="preserve">B3   </w:t>
            </w:r>
            <w:r>
              <mc:AlternateContent>
                <mc:Choice Requires="wps">
                  <w:drawing>
                    <wp:inline distT="0" distB="0" distL="114300" distR="114300">
                      <wp:extent cx="99060" cy="106680"/>
                      <wp:effectExtent l="7620" t="8255" r="26670" b="18415"/>
                      <wp:docPr id="98" name="矩形 98"/>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BoOvq9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B4 </w:t>
            </w:r>
            <w:r>
              <mc:AlternateContent>
                <mc:Choice Requires="wps">
                  <w:drawing>
                    <wp:inline distT="0" distB="0" distL="114300" distR="114300">
                      <wp:extent cx="99060" cy="106680"/>
                      <wp:effectExtent l="7620" t="8255" r="26670" b="18415"/>
                      <wp:docPr id="71" name="矩形 71"/>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A7oIGA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noWrap w:val="0"/>
            <w:vAlign w:val="center"/>
          </w:tcPr>
          <w:p>
            <w:pPr>
              <w:jc w:val="center"/>
              <w:rPr>
                <w:rFonts w:hint="eastAsia"/>
              </w:rPr>
            </w:pPr>
            <w:r>
              <w:rPr>
                <w:rFonts w:hint="eastAsia"/>
              </w:rPr>
              <w:t>经费预算说明</w:t>
            </w:r>
          </w:p>
        </w:tc>
        <w:tc>
          <w:tcPr>
            <w:tcW w:w="6397" w:type="dxa"/>
            <w:gridSpan w:val="6"/>
            <w:noWrap w:val="0"/>
            <w:vAlign w:val="top"/>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2130" w:type="dxa"/>
            <w:noWrap w:val="0"/>
            <w:vAlign w:val="center"/>
          </w:tcPr>
          <w:p>
            <w:pPr>
              <w:jc w:val="center"/>
              <w:rPr>
                <w:rFonts w:hint="eastAsia"/>
              </w:rPr>
            </w:pPr>
            <w:r>
              <w:rPr>
                <w:rFonts w:hint="eastAsia"/>
              </w:rPr>
              <w:t>目的、意义</w:t>
            </w:r>
          </w:p>
        </w:tc>
        <w:tc>
          <w:tcPr>
            <w:tcW w:w="6397" w:type="dxa"/>
            <w:gridSpan w:val="6"/>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rPr>
            </w:pPr>
            <w:r>
              <w:rPr>
                <w:rFonts w:hint="eastAsia"/>
              </w:rPr>
              <w:t>范围和主要技术内容</w:t>
            </w:r>
          </w:p>
        </w:tc>
        <w:tc>
          <w:tcPr>
            <w:tcW w:w="6397" w:type="dxa"/>
            <w:gridSpan w:val="6"/>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rPr>
            </w:pPr>
            <w:r>
              <w:rPr>
                <w:rFonts w:hint="eastAsia"/>
              </w:rPr>
              <w:t>国内外情况简要说明</w:t>
            </w:r>
          </w:p>
        </w:tc>
        <w:tc>
          <w:tcPr>
            <w:tcW w:w="6397" w:type="dxa"/>
            <w:gridSpan w:val="6"/>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rPr>
            </w:pPr>
            <w:r>
              <w:rPr>
                <w:rFonts w:hint="eastAsia"/>
              </w:rPr>
              <w:t>有关法律法规和强制性标准的关系</w:t>
            </w:r>
          </w:p>
        </w:tc>
        <w:tc>
          <w:tcPr>
            <w:tcW w:w="6397" w:type="dxa"/>
            <w:gridSpan w:val="6"/>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130" w:type="dxa"/>
            <w:noWrap w:val="0"/>
            <w:vAlign w:val="center"/>
          </w:tcPr>
          <w:p>
            <w:pPr>
              <w:jc w:val="center"/>
              <w:rPr>
                <w:rFonts w:hint="eastAsia"/>
              </w:rPr>
            </w:pPr>
            <w:r>
              <w:rPr>
                <w:rFonts w:hint="eastAsia"/>
              </w:rPr>
              <w:t>标准涉及的产品清单</w:t>
            </w:r>
          </w:p>
        </w:tc>
        <w:tc>
          <w:tcPr>
            <w:tcW w:w="6397" w:type="dxa"/>
            <w:gridSpan w:val="6"/>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rPr>
            </w:pPr>
            <w:r>
              <w:rPr>
                <w:rFonts w:hint="eastAsia"/>
              </w:rPr>
              <w:t>是否有国家级科研项目支撑</w:t>
            </w:r>
          </w:p>
        </w:tc>
        <w:tc>
          <w:tcPr>
            <w:tcW w:w="2130" w:type="dxa"/>
            <w:noWrap w:val="0"/>
            <w:vAlign w:val="center"/>
          </w:tcPr>
          <w:p>
            <w:r>
              <mc:AlternateContent>
                <mc:Choice Requires="wps">
                  <w:drawing>
                    <wp:inline distT="0" distB="0" distL="114300" distR="114300">
                      <wp:extent cx="99060" cy="106680"/>
                      <wp:effectExtent l="7620" t="8255" r="26670" b="18415"/>
                      <wp:docPr id="91" name="矩形 91"/>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AShVbp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26670" b="18415"/>
                      <wp:docPr id="75" name="矩形 75"/>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IH0w9bqAQAA0Q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eastAsia"/>
              </w:rPr>
              <w:t xml:space="preserve"> 否</w:t>
            </w:r>
          </w:p>
        </w:tc>
        <w:tc>
          <w:tcPr>
            <w:tcW w:w="2130" w:type="dxa"/>
            <w:gridSpan w:val="4"/>
            <w:noWrap w:val="0"/>
            <w:vAlign w:val="center"/>
          </w:tcPr>
          <w:p>
            <w:pPr>
              <w:jc w:val="center"/>
              <w:rPr>
                <w:rFonts w:hint="eastAsia"/>
              </w:rPr>
            </w:pPr>
            <w:r>
              <w:rPr>
                <w:rFonts w:hint="eastAsia"/>
              </w:rPr>
              <w:t>科研项目编号及名称</w:t>
            </w:r>
          </w:p>
        </w:tc>
        <w:tc>
          <w:tcPr>
            <w:tcW w:w="2137"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rPr>
            </w:pPr>
            <w:r>
              <w:rPr>
                <w:rFonts w:hint="eastAsia"/>
              </w:rPr>
              <w:t>是否涉及专利</w:t>
            </w:r>
          </w:p>
        </w:tc>
        <w:tc>
          <w:tcPr>
            <w:tcW w:w="2130" w:type="dxa"/>
            <w:noWrap w:val="0"/>
            <w:vAlign w:val="center"/>
          </w:tcPr>
          <w:p>
            <w:r>
              <mc:AlternateContent>
                <mc:Choice Requires="wps">
                  <w:drawing>
                    <wp:inline distT="0" distB="0" distL="114300" distR="114300">
                      <wp:extent cx="99060" cy="106680"/>
                      <wp:effectExtent l="7620" t="8255" r="26670" b="18415"/>
                      <wp:docPr id="87" name="矩形 87"/>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Dk/nVz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26670" b="18415"/>
                      <wp:docPr id="77" name="矩形 77"/>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Dc3uL9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 否</w:t>
            </w:r>
          </w:p>
        </w:tc>
        <w:tc>
          <w:tcPr>
            <w:tcW w:w="2130" w:type="dxa"/>
            <w:gridSpan w:val="4"/>
            <w:noWrap w:val="0"/>
            <w:vAlign w:val="center"/>
          </w:tcPr>
          <w:p>
            <w:pPr>
              <w:jc w:val="center"/>
              <w:rPr>
                <w:rFonts w:hint="eastAsia"/>
              </w:rPr>
            </w:pPr>
            <w:r>
              <w:rPr>
                <w:rFonts w:hint="eastAsia"/>
              </w:rPr>
              <w:t>专利号及名称</w:t>
            </w:r>
          </w:p>
        </w:tc>
        <w:tc>
          <w:tcPr>
            <w:tcW w:w="2137"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rPr>
            </w:pPr>
            <w:r>
              <w:rPr>
                <w:rFonts w:hint="eastAsia"/>
              </w:rPr>
              <w:t>是否由行标或地标转化</w:t>
            </w:r>
          </w:p>
        </w:tc>
        <w:tc>
          <w:tcPr>
            <w:tcW w:w="2130" w:type="dxa"/>
            <w:noWrap w:val="0"/>
            <w:vAlign w:val="center"/>
          </w:tcPr>
          <w:p>
            <w:r>
              <mc:AlternateContent>
                <mc:Choice Requires="wps">
                  <w:drawing>
                    <wp:inline distT="0" distB="0" distL="114300" distR="114300">
                      <wp:extent cx="99060" cy="106680"/>
                      <wp:effectExtent l="7620" t="8255" r="26670" b="18415"/>
                      <wp:docPr id="69" name="矩形 69"/>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njyfTAAAAAwEAAA8AAAAAAAAAAQAgAAAAOAAAAGRycy9kb3ducmV2&#10;LnhtbFBLAQIUABQAAAAIAIdO4kBeDEXL6wEAANEDAAAOAAAAAAAAAAEAIAAAADgBAABkcnMvZTJv&#10;RG9jLnhtbFBLBQYAAAAABgAGAFkBAACVBQAAAAA=&#10;">
                      <v:fill on="f" focussize="0,0"/>
                      <v:stroke weight="1.25pt" color="#000000" joinstyle="miter"/>
                      <v:imagedata o:title=""/>
                      <o:lock v:ext="edit" rotation="t" aspectratio="f"/>
                      <w10:wrap type="none"/>
                      <w10:anchorlock/>
                    </v:rect>
                  </w:pict>
                </mc:Fallback>
              </mc:AlternateContent>
            </w:r>
            <w:r>
              <w:rPr>
                <w:rFonts w:hint="eastAsia"/>
              </w:rPr>
              <w:t xml:space="preserve"> 是  </w:t>
            </w:r>
            <w:r>
              <mc:AlternateContent>
                <mc:Choice Requires="wps">
                  <w:drawing>
                    <wp:inline distT="0" distB="0" distL="114300" distR="114300">
                      <wp:extent cx="99060" cy="106680"/>
                      <wp:effectExtent l="7620" t="8255" r="26670" b="18415"/>
                      <wp:docPr id="92" name="矩形 92"/>
                      <wp:cNvGraphicFramePr/>
                      <a:graphic xmlns:a="http://schemas.openxmlformats.org/drawingml/2006/main">
                        <a:graphicData uri="http://schemas.microsoft.com/office/word/2010/wordprocessingShape">
                          <wps:wsp>
                            <wps:cNvSpPr>
                              <a:spLocks noRot="true"/>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true"/>
                          </wps:wsp>
                        </a:graphicData>
                      </a:graphic>
                    </wp:inline>
                  </w:drawing>
                </mc:Choice>
                <mc:Fallback>
                  <w:pict>
                    <v:rect id="_x0000_s1026" o:spid="_x0000_s1026" o:spt="1" style="height:8.4pt;width:7.8pt;" filled="f" stroked="t" coordsize="21600,21600" o:gfxdata="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6ePJ9MAAAADAQAADwAAAAAAAAABACAAAAA4AAAAZHJzL2Rvd25yZXYu&#10;eG1sUEsBAhQAFAAAAAgAh07iQEG5XzrqAQAA0QMAAA4AAAAAAAAAAQAgAAAAOAEAAGRycy9lMm9E&#10;b2MueG1sUEsFBgAAAAAGAAYAWQEAAJQFAAAAAA==&#10;">
                      <v:fill on="f" focussize="0,0"/>
                      <v:stroke weight="1.25pt" color="#000000" joinstyle="miter"/>
                      <v:imagedata o:title=""/>
                      <o:lock v:ext="edit" rotation="t" aspectratio="f"/>
                      <w10:wrap type="none"/>
                      <w10:anchorlock/>
                    </v:rect>
                  </w:pict>
                </mc:Fallback>
              </mc:AlternateContent>
            </w:r>
            <w:r>
              <w:rPr>
                <w:rFonts w:hint="eastAsia"/>
              </w:rPr>
              <w:t xml:space="preserve"> 否</w:t>
            </w:r>
          </w:p>
        </w:tc>
        <w:tc>
          <w:tcPr>
            <w:tcW w:w="2130" w:type="dxa"/>
            <w:gridSpan w:val="4"/>
            <w:noWrap w:val="0"/>
            <w:vAlign w:val="center"/>
          </w:tcPr>
          <w:p>
            <w:pPr>
              <w:jc w:val="center"/>
              <w:rPr>
                <w:rFonts w:hint="eastAsia"/>
              </w:rPr>
            </w:pPr>
            <w:r>
              <w:rPr>
                <w:rFonts w:hint="eastAsia"/>
              </w:rPr>
              <w:t>行地标标准号及名称</w:t>
            </w:r>
          </w:p>
        </w:tc>
        <w:tc>
          <w:tcPr>
            <w:tcW w:w="2137"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130" w:type="dxa"/>
            <w:noWrap w:val="0"/>
            <w:vAlign w:val="center"/>
          </w:tcPr>
          <w:p>
            <w:pPr>
              <w:jc w:val="center"/>
              <w:rPr>
                <w:rFonts w:hint="eastAsia"/>
              </w:rPr>
            </w:pPr>
            <w:r>
              <w:rPr>
                <w:rFonts w:hint="eastAsia"/>
              </w:rPr>
              <w:t>备注</w:t>
            </w:r>
          </w:p>
        </w:tc>
        <w:tc>
          <w:tcPr>
            <w:tcW w:w="6397" w:type="dxa"/>
            <w:gridSpan w:val="6"/>
            <w:noWrap w:val="0"/>
            <w:vAlign w:val="center"/>
          </w:tcPr>
          <w:p/>
        </w:tc>
      </w:tr>
    </w:tbl>
    <w:p/>
    <w:p>
      <w:pPr>
        <w:pStyle w:val="5"/>
        <w:widowControl/>
        <w:spacing w:before="0" w:beforeAutospacing="0" w:after="0" w:afterAutospacing="0" w:line="360" w:lineRule="auto"/>
        <w:rPr>
          <w:sz w:val="21"/>
          <w:szCs w:val="21"/>
        </w:rPr>
      </w:pPr>
      <w:r>
        <w:rPr>
          <w:rFonts w:ascii="Verdana" w:hAnsi="Verdana" w:cs="Verdana"/>
          <w:sz w:val="21"/>
          <w:szCs w:val="21"/>
        </w:rPr>
        <w:t>填写说明：</w:t>
      </w:r>
    </w:p>
    <w:p>
      <w:pPr>
        <w:pStyle w:val="5"/>
        <w:widowControl/>
        <w:spacing w:before="0" w:beforeAutospacing="0" w:after="0" w:afterAutospacing="0" w:line="360" w:lineRule="auto"/>
        <w:rPr>
          <w:sz w:val="21"/>
          <w:szCs w:val="21"/>
        </w:rPr>
      </w:pPr>
      <w:r>
        <w:rPr>
          <w:rFonts w:ascii="Verdana" w:hAnsi="Verdana" w:cs="Verdana"/>
          <w:sz w:val="21"/>
          <w:szCs w:val="21"/>
        </w:rPr>
        <w:t>1．非必填项说明</w:t>
      </w:r>
    </w:p>
    <w:p>
      <w:pPr>
        <w:pStyle w:val="5"/>
        <w:widowControl/>
        <w:spacing w:before="0" w:beforeAutospacing="0" w:after="0" w:afterAutospacing="0" w:line="360" w:lineRule="auto"/>
        <w:ind w:firstLine="360"/>
        <w:rPr>
          <w:sz w:val="21"/>
          <w:szCs w:val="21"/>
        </w:rPr>
      </w:pPr>
      <w:r>
        <w:rPr>
          <w:rFonts w:ascii="Verdana" w:hAnsi="Verdana" w:cs="Verdana"/>
          <w:sz w:val="21"/>
          <w:szCs w:val="21"/>
        </w:rPr>
        <w:t>1）采用国际标准为“无”时，“采用程度”、“采标号”、“采标名称”无需填写；</w:t>
      </w:r>
    </w:p>
    <w:p>
      <w:pPr>
        <w:pStyle w:val="5"/>
        <w:widowControl/>
        <w:spacing w:before="0" w:beforeAutospacing="0" w:after="0" w:afterAutospacing="0" w:line="360" w:lineRule="auto"/>
        <w:ind w:firstLine="360"/>
        <w:rPr>
          <w:sz w:val="21"/>
          <w:szCs w:val="21"/>
        </w:rPr>
      </w:pPr>
      <w:r>
        <w:rPr>
          <w:rFonts w:ascii="Verdana" w:hAnsi="Verdana" w:cs="Verdana"/>
          <w:sz w:val="21"/>
          <w:szCs w:val="21"/>
        </w:rPr>
        <w:t>2）不采用快速程序，“快速程序代码”无需填写；</w:t>
      </w:r>
    </w:p>
    <w:p>
      <w:pPr>
        <w:pStyle w:val="5"/>
        <w:widowControl/>
        <w:spacing w:before="0" w:beforeAutospacing="0" w:after="0" w:afterAutospacing="0" w:line="360" w:lineRule="auto"/>
        <w:ind w:firstLine="360"/>
        <w:rPr>
          <w:sz w:val="21"/>
          <w:szCs w:val="21"/>
        </w:rPr>
      </w:pPr>
      <w:r>
        <w:rPr>
          <w:rFonts w:ascii="Verdana" w:hAnsi="Verdana" w:cs="Verdana"/>
          <w:sz w:val="21"/>
          <w:szCs w:val="21"/>
        </w:rPr>
        <w:t>3）无国家级科研项目支撑时,“科研项目编号及名称”无需填写；</w:t>
      </w:r>
    </w:p>
    <w:p>
      <w:pPr>
        <w:pStyle w:val="5"/>
        <w:widowControl/>
        <w:spacing w:before="0" w:beforeAutospacing="0" w:after="0" w:afterAutospacing="0" w:line="360" w:lineRule="auto"/>
        <w:ind w:firstLine="360"/>
        <w:rPr>
          <w:sz w:val="21"/>
          <w:szCs w:val="21"/>
        </w:rPr>
      </w:pPr>
      <w:r>
        <w:rPr>
          <w:rFonts w:ascii="Verdana" w:hAnsi="Verdana" w:cs="Verdana"/>
          <w:sz w:val="21"/>
          <w:szCs w:val="21"/>
        </w:rPr>
        <w:t>4）不涉及专利时，“专利号及名称”无需填写；</w:t>
      </w:r>
    </w:p>
    <w:p>
      <w:pPr>
        <w:pStyle w:val="5"/>
        <w:widowControl/>
        <w:spacing w:before="0" w:beforeAutospacing="0" w:after="0" w:afterAutospacing="0" w:line="360" w:lineRule="auto"/>
        <w:ind w:firstLine="360"/>
        <w:rPr>
          <w:sz w:val="21"/>
          <w:szCs w:val="21"/>
        </w:rPr>
      </w:pPr>
      <w:r>
        <w:rPr>
          <w:rFonts w:ascii="Verdana" w:hAnsi="Verdana" w:cs="Verdana"/>
          <w:sz w:val="21"/>
          <w:szCs w:val="21"/>
        </w:rPr>
        <w:t>5）不由行地标转化时，“行地标标准号及名称”无需填写。</w:t>
      </w:r>
    </w:p>
    <w:p>
      <w:pPr>
        <w:pStyle w:val="5"/>
        <w:widowControl/>
        <w:spacing w:before="0" w:beforeAutospacing="0" w:after="0" w:afterAutospacing="0" w:line="360" w:lineRule="auto"/>
        <w:rPr>
          <w:sz w:val="21"/>
          <w:szCs w:val="21"/>
        </w:rPr>
      </w:pPr>
      <w:r>
        <w:rPr>
          <w:rFonts w:ascii="Verdana" w:hAnsi="Verdana" w:cs="Verdana"/>
          <w:sz w:val="21"/>
          <w:szCs w:val="21"/>
        </w:rPr>
        <w:t>2．其它项均为必填。</w:t>
      </w:r>
      <w:r>
        <w:rPr>
          <w:rFonts w:hint="eastAsia" w:ascii="Verdana" w:hAnsi="Verdana" w:cs="Verdana"/>
          <w:sz w:val="21"/>
          <w:szCs w:val="21"/>
        </w:rPr>
        <w:t>其中经费预算应包括经费总额、国拨经费、自筹经费的情况，并需说明当国家补助经费达不到预算要求时，能否确保项目按时完成。</w:t>
      </w:r>
    </w:p>
    <w:p>
      <w:pPr>
        <w:pStyle w:val="5"/>
        <w:widowControl/>
        <w:spacing w:before="0" w:beforeAutospacing="0" w:after="0" w:afterAutospacing="0" w:line="360" w:lineRule="auto"/>
        <w:rPr>
          <w:sz w:val="21"/>
          <w:szCs w:val="21"/>
        </w:rPr>
      </w:pPr>
      <w:r>
        <w:rPr>
          <w:rFonts w:ascii="Verdana" w:hAnsi="Verdana" w:cs="Verdana"/>
          <w:sz w:val="21"/>
          <w:szCs w:val="21"/>
        </w:rPr>
        <w:t>3．ICS代号可</w:t>
      </w:r>
      <w:r>
        <w:rPr>
          <w:rFonts w:hint="eastAsia" w:ascii="Verdana" w:hAnsi="Verdana" w:cs="Verdana"/>
          <w:sz w:val="21"/>
          <w:szCs w:val="21"/>
        </w:rPr>
        <w:t>从委网站公布的“ICS分类号”文件中获得，下载地址为：</w:t>
      </w:r>
      <w:r>
        <w:rPr>
          <w:rFonts w:ascii="Verdana" w:hAnsi="Verdana" w:cs="Verdana"/>
          <w:color w:val="0068B7"/>
          <w:sz w:val="21"/>
          <w:szCs w:val="21"/>
        </w:rPr>
        <w:fldChar w:fldCharType="begin"/>
      </w:r>
      <w:r>
        <w:rPr>
          <w:rStyle w:val="10"/>
          <w:rFonts w:ascii="Verdana" w:hAnsi="Verdana" w:cs="Verdana"/>
          <w:sz w:val="21"/>
          <w:szCs w:val="21"/>
        </w:rPr>
        <w:instrText xml:space="preserve"> HYPERLINK "http://www.sac.gov.cn/bsdt/xz/201011/P020130408501048214251.pdf" </w:instrText>
      </w:r>
      <w:r>
        <w:rPr>
          <w:rFonts w:ascii="Verdana" w:hAnsi="Verdana" w:cs="Verdana"/>
          <w:color w:val="0068B7"/>
          <w:sz w:val="21"/>
          <w:szCs w:val="21"/>
        </w:rPr>
        <w:fldChar w:fldCharType="separate"/>
      </w:r>
      <w:r>
        <w:rPr>
          <w:rStyle w:val="10"/>
          <w:rFonts w:ascii="Verdana" w:hAnsi="Verdana" w:cs="Verdana"/>
          <w:sz w:val="21"/>
          <w:szCs w:val="21"/>
        </w:rPr>
        <w:t>http://www.sac.gov.cn/bsdt/xz/201011/P020130408501048214251.pdf</w:t>
      </w:r>
      <w:r>
        <w:rPr>
          <w:rFonts w:ascii="Verdana" w:hAnsi="Verdana" w:cs="Verdana"/>
          <w:color w:val="0068B7"/>
          <w:sz w:val="21"/>
          <w:szCs w:val="21"/>
        </w:rPr>
        <w:fldChar w:fldCharType="end"/>
      </w:r>
      <w:r>
        <w:rPr>
          <w:rFonts w:ascii="Verdana" w:hAnsi="Verdana" w:cs="Verdana"/>
          <w:sz w:val="21"/>
          <w:szCs w:val="21"/>
        </w:rPr>
        <w:t>。</w:t>
      </w:r>
    </w:p>
    <w:p>
      <w:pPr>
        <w:spacing w:line="360" w:lineRule="auto"/>
      </w:pPr>
      <w:r>
        <w:rPr>
          <w:rFonts w:ascii="Verdana" w:hAnsi="Verdana" w:cs="Verdana"/>
          <w:szCs w:val="21"/>
        </w:rPr>
        <w:t>4．备注中必须注明项目投票情况，格式为“技术委员会委员总数/参与投票人数/赞成票数”。</w:t>
      </w:r>
      <w:r>
        <w:rPr>
          <w:rFonts w:hint="eastAsia" w:ascii="Verdana" w:hAnsi="Verdana" w:cs="Verdana"/>
          <w:szCs w:val="21"/>
        </w:rPr>
        <w:t>省级质监局申报的项目还应注明与归口技术委员会或归口单位的协调情况。</w:t>
      </w:r>
    </w:p>
    <w:p>
      <w:pPr>
        <w:pStyle w:val="5"/>
        <w:widowControl/>
        <w:spacing w:before="0" w:beforeAutospacing="0" w:after="0" w:afterAutospacing="0" w:line="360" w:lineRule="auto"/>
        <w:ind w:firstLine="360"/>
        <w:rPr>
          <w:rFonts w:ascii="Verdana" w:hAnsi="Verdana" w:cs="Verdana"/>
          <w:szCs w:val="21"/>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5</w:t>
      </w:r>
      <w:r>
        <w:rPr>
          <w:rFonts w:hint="eastAsia" w:ascii="仿宋" w:hAnsi="仿宋" w:eastAsia="仿宋"/>
          <w:sz w:val="32"/>
          <w:szCs w:val="32"/>
        </w:rPr>
        <w:t>：</w:t>
      </w:r>
    </w:p>
    <w:p>
      <w:pPr>
        <w:rPr>
          <w:rFonts w:ascii="仿宋" w:hAnsi="仿宋" w:eastAsia="仿宋"/>
          <w:sz w:val="32"/>
          <w:szCs w:val="32"/>
        </w:rPr>
      </w:pPr>
    </w:p>
    <w:p>
      <w:pPr>
        <w:spacing w:line="360" w:lineRule="auto"/>
        <w:jc w:val="center"/>
        <w:rPr>
          <w:rFonts w:ascii="宋体" w:hAnsi="宋体" w:eastAsia="宋体"/>
          <w:b/>
          <w:bCs/>
          <w:sz w:val="36"/>
          <w:szCs w:val="36"/>
        </w:rPr>
      </w:pPr>
      <w:r>
        <w:rPr>
          <w:rFonts w:hint="eastAsia" w:ascii="宋体" w:hAnsi="宋体" w:eastAsia="宋体"/>
          <w:b/>
          <w:bCs/>
          <w:sz w:val="36"/>
          <w:szCs w:val="36"/>
        </w:rPr>
        <w:t>项目申报书（模板）</w:t>
      </w:r>
    </w:p>
    <w:p>
      <w:pPr>
        <w:spacing w:line="360" w:lineRule="auto"/>
        <w:jc w:val="center"/>
        <w:rPr>
          <w:rFonts w:ascii="宋体" w:hAnsi="宋体" w:eastAsia="宋体"/>
          <w:sz w:val="36"/>
          <w:szCs w:val="36"/>
        </w:rPr>
      </w:pPr>
    </w:p>
    <w:p>
      <w:pPr>
        <w:spacing w:line="360" w:lineRule="auto"/>
        <w:ind w:firstLine="640"/>
        <w:rPr>
          <w:rFonts w:ascii="仿宋" w:hAnsi="仿宋" w:eastAsia="仿宋"/>
          <w:sz w:val="32"/>
          <w:szCs w:val="32"/>
        </w:rPr>
      </w:pPr>
      <w:r>
        <w:rPr>
          <w:rFonts w:hint="eastAsia" w:ascii="仿宋" w:hAnsi="仿宋" w:eastAsia="仿宋"/>
          <w:sz w:val="32"/>
          <w:szCs w:val="32"/>
        </w:rPr>
        <w:t>一、制定强制性国家标准/推荐性国家标准/行业标准的必要性、可行性；</w:t>
      </w:r>
    </w:p>
    <w:p>
      <w:pPr>
        <w:spacing w:line="360" w:lineRule="auto"/>
        <w:ind w:firstLine="640"/>
        <w:rPr>
          <w:rFonts w:ascii="仿宋" w:hAnsi="仿宋" w:eastAsia="仿宋"/>
          <w:sz w:val="32"/>
          <w:szCs w:val="32"/>
        </w:rPr>
      </w:pPr>
      <w:r>
        <w:rPr>
          <w:rFonts w:hint="eastAsia" w:ascii="仿宋" w:hAnsi="仿宋" w:eastAsia="仿宋"/>
          <w:sz w:val="32"/>
          <w:szCs w:val="32"/>
        </w:rPr>
        <w:t>二、主要技术要求；</w:t>
      </w:r>
    </w:p>
    <w:p>
      <w:pPr>
        <w:spacing w:line="360" w:lineRule="auto"/>
        <w:ind w:firstLine="640"/>
        <w:rPr>
          <w:rFonts w:ascii="仿宋" w:hAnsi="仿宋" w:eastAsia="仿宋"/>
          <w:sz w:val="32"/>
          <w:szCs w:val="32"/>
        </w:rPr>
      </w:pPr>
      <w:r>
        <w:rPr>
          <w:rFonts w:hint="eastAsia" w:ascii="仿宋" w:hAnsi="仿宋" w:eastAsia="仿宋"/>
          <w:sz w:val="32"/>
          <w:szCs w:val="32"/>
        </w:rPr>
        <w:t>三、国内相关强制性标准和推荐性标准制定情况；</w:t>
      </w:r>
    </w:p>
    <w:p>
      <w:pPr>
        <w:spacing w:line="360" w:lineRule="auto"/>
        <w:ind w:firstLine="640"/>
        <w:rPr>
          <w:rFonts w:ascii="仿宋" w:hAnsi="仿宋" w:eastAsia="仿宋"/>
          <w:sz w:val="32"/>
          <w:szCs w:val="32"/>
        </w:rPr>
      </w:pPr>
      <w:r>
        <w:rPr>
          <w:rFonts w:hint="eastAsia" w:ascii="仿宋" w:hAnsi="仿宋" w:eastAsia="仿宋"/>
          <w:sz w:val="32"/>
          <w:szCs w:val="32"/>
        </w:rPr>
        <w:t>四、国际标准化组织、其他国家或者地区相关法律法规和标准制定情况；</w:t>
      </w:r>
    </w:p>
    <w:p>
      <w:pPr>
        <w:spacing w:line="360" w:lineRule="auto"/>
        <w:ind w:firstLine="640"/>
        <w:rPr>
          <w:rFonts w:ascii="仿宋" w:hAnsi="仿宋" w:eastAsia="仿宋"/>
          <w:sz w:val="32"/>
          <w:szCs w:val="32"/>
        </w:rPr>
      </w:pPr>
      <w:r>
        <w:rPr>
          <w:rFonts w:hint="eastAsia" w:ascii="仿宋" w:hAnsi="仿宋" w:eastAsia="仿宋"/>
          <w:sz w:val="32"/>
          <w:szCs w:val="32"/>
        </w:rPr>
        <w:t>五、相关知识产权使用情况；</w:t>
      </w:r>
    </w:p>
    <w:p>
      <w:pPr>
        <w:spacing w:line="360" w:lineRule="auto"/>
        <w:ind w:firstLine="640"/>
        <w:rPr>
          <w:rFonts w:ascii="仿宋" w:hAnsi="仿宋" w:eastAsia="仿宋"/>
          <w:sz w:val="32"/>
          <w:szCs w:val="32"/>
        </w:rPr>
      </w:pPr>
      <w:r>
        <w:rPr>
          <w:rFonts w:hint="eastAsia" w:ascii="仿宋" w:hAnsi="仿宋" w:eastAsia="仿宋"/>
          <w:sz w:val="32"/>
          <w:szCs w:val="32"/>
        </w:rPr>
        <w:t>体育国家标准和行业标准原则上不应涉及专利、商标等知识产权问题。标准涉及专利、商标等知识产权问题的，提供知识产权证书复印件及知识产权持有人授权文件；不涉及专利、商标等知识产权问题的，在项目申报书中进行说明。</w:t>
      </w:r>
    </w:p>
    <w:p>
      <w:pPr>
        <w:spacing w:line="360" w:lineRule="auto"/>
        <w:ind w:firstLine="640"/>
        <w:rPr>
          <w:rFonts w:ascii="仿宋" w:hAnsi="仿宋" w:eastAsia="仿宋"/>
          <w:sz w:val="32"/>
          <w:szCs w:val="32"/>
        </w:rPr>
      </w:pPr>
      <w:r>
        <w:rPr>
          <w:rFonts w:hint="eastAsia" w:ascii="仿宋" w:hAnsi="仿宋" w:eastAsia="仿宋"/>
          <w:sz w:val="32"/>
          <w:szCs w:val="32"/>
        </w:rPr>
        <w:t>六、标准所涉及的产品、过程或者服务目录；</w:t>
      </w:r>
    </w:p>
    <w:p>
      <w:pPr>
        <w:spacing w:line="360" w:lineRule="auto"/>
        <w:ind w:firstLine="640"/>
        <w:rPr>
          <w:rFonts w:ascii="仿宋" w:hAnsi="仿宋" w:eastAsia="仿宋"/>
          <w:sz w:val="32"/>
          <w:szCs w:val="32"/>
        </w:rPr>
      </w:pPr>
      <w:r>
        <w:rPr>
          <w:rFonts w:hint="eastAsia" w:ascii="仿宋" w:hAnsi="仿宋" w:eastAsia="仿宋"/>
          <w:sz w:val="32"/>
          <w:szCs w:val="32"/>
        </w:rPr>
        <w:t>七、强制性国家标准的实施监督管理部门、以及对违反强制性国家标准行为进行处理的相关法律、行政法规、部门规章依据（强制性标准必须进行说明）；</w:t>
      </w:r>
    </w:p>
    <w:p>
      <w:pPr>
        <w:spacing w:line="360" w:lineRule="auto"/>
        <w:ind w:firstLine="640"/>
        <w:rPr>
          <w:rFonts w:ascii="仿宋" w:hAnsi="仿宋" w:eastAsia="仿宋"/>
          <w:sz w:val="32"/>
          <w:szCs w:val="32"/>
        </w:rPr>
      </w:pPr>
      <w:r>
        <w:rPr>
          <w:rFonts w:hint="eastAsia" w:ascii="仿宋" w:hAnsi="仿宋" w:eastAsia="仿宋"/>
          <w:sz w:val="32"/>
          <w:szCs w:val="32"/>
        </w:rPr>
        <w:t>八、征求国务院相关部门意见的情况（强制性标准立项建议单位提出需要征求的相关部门名称）；</w:t>
      </w:r>
    </w:p>
    <w:p>
      <w:pPr>
        <w:spacing w:line="360" w:lineRule="auto"/>
        <w:ind w:firstLine="640"/>
        <w:rPr>
          <w:rFonts w:ascii="仿宋" w:hAnsi="仿宋" w:eastAsia="仿宋"/>
          <w:sz w:val="32"/>
          <w:szCs w:val="32"/>
        </w:rPr>
      </w:pPr>
      <w:r>
        <w:rPr>
          <w:rFonts w:hint="eastAsia" w:ascii="仿宋" w:hAnsi="仿宋" w:eastAsia="仿宋"/>
          <w:sz w:val="32"/>
          <w:szCs w:val="32"/>
        </w:rPr>
        <w:t>九、经费预算以及进度安排；</w:t>
      </w:r>
    </w:p>
    <w:p>
      <w:pPr>
        <w:spacing w:line="360" w:lineRule="auto"/>
        <w:ind w:firstLine="640"/>
        <w:rPr>
          <w:rFonts w:ascii="仿宋" w:hAnsi="仿宋" w:eastAsia="仿宋"/>
          <w:sz w:val="32"/>
          <w:szCs w:val="32"/>
        </w:rPr>
      </w:pPr>
      <w:r>
        <w:rPr>
          <w:rFonts w:hint="eastAsia" w:ascii="仿宋" w:hAnsi="仿宋" w:eastAsia="仿宋"/>
          <w:sz w:val="32"/>
          <w:szCs w:val="32"/>
        </w:rPr>
        <w:t>十、需要申报的其他事项及附件。</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有研究基础的项目，应提交标准前期研究形成的科研报告、调研报告、试验验证报告、统计分析报告等。</w:t>
      </w:r>
    </w:p>
    <w:p>
      <w:pPr>
        <w:widowControl/>
        <w:jc w:val="left"/>
        <w:rPr>
          <w:del w:id="244" w:author="chenxiaowei" w:date="2022-09-05T06:26:55Z"/>
          <w:rFonts w:ascii="仿宋" w:hAnsi="仿宋" w:eastAsia="仿宋"/>
          <w:sz w:val="32"/>
          <w:szCs w:val="32"/>
        </w:rPr>
      </w:pPr>
      <w:del w:id="245" w:author="chenxiaowei" w:date="2022-09-05T06:26:54Z">
        <w:r>
          <w:rPr>
            <w:rFonts w:ascii="仿宋" w:hAnsi="仿宋" w:eastAsia="仿宋"/>
            <w:sz w:val="32"/>
            <w:szCs w:val="32"/>
          </w:rPr>
          <w:br w:type="page"/>
        </w:r>
      </w:del>
    </w:p>
    <w:p>
      <w:pPr>
        <w:widowControl/>
        <w:jc w:val="left"/>
        <w:rPr>
          <w:del w:id="247" w:author="chenxiaowei" w:date="2022-09-05T06:26:57Z"/>
          <w:rFonts w:ascii="仿宋" w:hAnsi="仿宋" w:eastAsia="仿宋"/>
          <w:sz w:val="32"/>
          <w:szCs w:val="32"/>
        </w:rPr>
        <w:pPrChange w:id="246" w:author="chenxiaowei" w:date="2022-09-05T06:26:55Z">
          <w:pPr/>
        </w:pPrChange>
      </w:pPr>
      <w:del w:id="248" w:author="chenxiaowei" w:date="2022-09-05T06:26:55Z">
        <w:r>
          <w:rPr>
            <w:rFonts w:hint="eastAsia" w:ascii="仿宋" w:hAnsi="仿宋" w:eastAsia="仿宋"/>
            <w:sz w:val="32"/>
            <w:szCs w:val="32"/>
          </w:rPr>
          <w:delText>附</w:delText>
        </w:r>
      </w:del>
      <w:del w:id="249" w:author="chenxiaowei" w:date="2022-09-05T06:26:56Z">
        <w:r>
          <w:rPr>
            <w:rFonts w:hint="eastAsia" w:ascii="仿宋" w:hAnsi="仿宋" w:eastAsia="仿宋"/>
            <w:sz w:val="32"/>
            <w:szCs w:val="32"/>
          </w:rPr>
          <w:delText>件</w:delText>
        </w:r>
      </w:del>
      <w:del w:id="250" w:author="chenxiaowei" w:date="2022-09-05T06:26:56Z">
        <w:r>
          <w:rPr>
            <w:rFonts w:ascii="仿宋" w:hAnsi="仿宋" w:eastAsia="仿宋"/>
            <w:sz w:val="32"/>
            <w:szCs w:val="32"/>
          </w:rPr>
          <w:delText>6</w:delText>
        </w:r>
      </w:del>
      <w:del w:id="251" w:author="chenxiaowei" w:date="2022-09-05T06:26:56Z">
        <w:r>
          <w:rPr>
            <w:rFonts w:hint="eastAsia" w:ascii="仿宋" w:hAnsi="仿宋" w:eastAsia="仿宋"/>
            <w:sz w:val="32"/>
            <w:szCs w:val="32"/>
          </w:rPr>
          <w:delText>：</w:delText>
        </w:r>
      </w:del>
    </w:p>
    <w:p>
      <w:pPr>
        <w:widowControl/>
        <w:jc w:val="left"/>
        <w:rPr>
          <w:del w:id="253" w:author="chenxiaowei" w:date="2022-09-05T06:26:57Z"/>
          <w:rFonts w:ascii="仿宋" w:hAnsi="仿宋" w:eastAsia="仿宋"/>
          <w:sz w:val="32"/>
          <w:szCs w:val="32"/>
        </w:rPr>
        <w:pPrChange w:id="252" w:author="chenxiaowei" w:date="2022-09-05T06:26:57Z">
          <w:pPr/>
        </w:pPrChange>
      </w:pPr>
    </w:p>
    <w:p>
      <w:pPr>
        <w:widowControl/>
        <w:jc w:val="left"/>
        <w:rPr>
          <w:rFonts w:ascii="仿宋" w:hAnsi="仿宋" w:eastAsia="仿宋"/>
          <w:sz w:val="32"/>
          <w:szCs w:val="32"/>
        </w:rPr>
        <w:sectPr>
          <w:pgSz w:w="11906" w:h="16838"/>
          <w:pgMar w:top="1440" w:right="1797" w:bottom="1440" w:left="1797" w:header="851" w:footer="992" w:gutter="0"/>
          <w:cols w:space="425" w:num="1"/>
          <w:docGrid w:linePitch="312" w:charSpace="0"/>
        </w:sectPr>
      </w:pPr>
      <w:r>
        <w:rPr>
          <w:rFonts w:ascii="仿宋" w:hAnsi="仿宋" w:eastAsia="仿宋"/>
          <w:color w:val="70AD47" w:themeColor="accent6"/>
          <w:sz w:val="32"/>
          <w:szCs w:val="32"/>
          <w14:textFill>
            <w14:solidFill>
              <w14:schemeClr w14:val="accent6"/>
            </w14:solidFill>
          </w14:textFill>
        </w:rPr>
        <w:br w:type="page"/>
      </w:r>
    </w:p>
    <w:p>
      <w:pPr>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6</w:t>
      </w:r>
      <w:r>
        <w:rPr>
          <w:rFonts w:hint="eastAsia" w:ascii="仿宋" w:hAnsi="仿宋" w:eastAsia="仿宋"/>
          <w:sz w:val="32"/>
          <w:szCs w:val="32"/>
        </w:rPr>
        <w:t>：</w:t>
      </w:r>
    </w:p>
    <w:p>
      <w:pPr>
        <w:rPr>
          <w:rFonts w:ascii="仿宋" w:hAnsi="仿宋" w:eastAsia="仿宋"/>
          <w:sz w:val="32"/>
          <w:szCs w:val="32"/>
        </w:rPr>
      </w:pPr>
    </w:p>
    <w:p>
      <w:pPr>
        <w:spacing w:line="360" w:lineRule="auto"/>
        <w:jc w:val="center"/>
        <w:rPr>
          <w:rFonts w:ascii="宋体" w:hAnsi="宋体" w:eastAsia="宋体"/>
          <w:b/>
          <w:bCs/>
          <w:sz w:val="36"/>
          <w:szCs w:val="36"/>
        </w:rPr>
      </w:pPr>
      <w:r>
        <w:rPr>
          <w:rFonts w:hint="eastAsia" w:ascii="宋体" w:hAnsi="宋体" w:eastAsia="宋体"/>
          <w:b/>
          <w:bCs/>
          <w:sz w:val="36"/>
          <w:szCs w:val="36"/>
        </w:rPr>
        <w:t>标准编制说明（模板）</w:t>
      </w:r>
    </w:p>
    <w:p>
      <w:pPr>
        <w:spacing w:line="360" w:lineRule="auto"/>
        <w:jc w:val="center"/>
        <w:rPr>
          <w:rFonts w:ascii="宋体" w:hAnsi="宋体" w:eastAsia="宋体"/>
          <w:sz w:val="36"/>
          <w:szCs w:val="36"/>
        </w:rPr>
      </w:pPr>
    </w:p>
    <w:p>
      <w:pPr>
        <w:spacing w:line="360" w:lineRule="auto"/>
        <w:ind w:firstLine="640"/>
        <w:rPr>
          <w:rFonts w:ascii="仿宋" w:hAnsi="仿宋" w:eastAsia="仿宋"/>
          <w:sz w:val="32"/>
          <w:szCs w:val="32"/>
        </w:rPr>
      </w:pPr>
      <w:r>
        <w:rPr>
          <w:rFonts w:hint="eastAsia" w:ascii="仿宋" w:hAnsi="仿宋" w:eastAsia="仿宋"/>
          <w:sz w:val="32"/>
          <w:szCs w:val="32"/>
        </w:rPr>
        <w:t>一、工作简况，包括任务来源、起草人员及其所在单位、起草过程等；</w:t>
      </w:r>
    </w:p>
    <w:p>
      <w:pPr>
        <w:spacing w:line="360" w:lineRule="auto"/>
        <w:ind w:firstLine="640"/>
        <w:rPr>
          <w:rFonts w:ascii="仿宋" w:hAnsi="仿宋" w:eastAsia="仿宋"/>
          <w:sz w:val="32"/>
          <w:szCs w:val="32"/>
        </w:rPr>
      </w:pPr>
      <w:r>
        <w:rPr>
          <w:rFonts w:hint="eastAsia" w:ascii="仿宋" w:hAnsi="仿宋" w:eastAsia="仿宋"/>
          <w:sz w:val="32"/>
          <w:szCs w:val="32"/>
        </w:rPr>
        <w:t>二、编制原则、标准主要技术要求的依据（包括验证报告、统计数据等）及理由；</w:t>
      </w:r>
    </w:p>
    <w:p>
      <w:pPr>
        <w:spacing w:line="360" w:lineRule="auto"/>
        <w:ind w:firstLine="640"/>
        <w:rPr>
          <w:rFonts w:ascii="仿宋" w:hAnsi="仿宋" w:eastAsia="仿宋"/>
          <w:sz w:val="32"/>
          <w:szCs w:val="32"/>
        </w:rPr>
      </w:pPr>
      <w:r>
        <w:rPr>
          <w:rFonts w:hint="eastAsia" w:ascii="仿宋" w:hAnsi="仿宋" w:eastAsia="仿宋"/>
          <w:sz w:val="32"/>
          <w:szCs w:val="32"/>
        </w:rPr>
        <w:t>三、与相关法律、行政法规和强制性标准的关系，相关推荐性标准的制定情况；</w:t>
      </w:r>
    </w:p>
    <w:p>
      <w:pPr>
        <w:spacing w:line="360" w:lineRule="auto"/>
        <w:ind w:firstLine="640"/>
        <w:rPr>
          <w:rFonts w:ascii="仿宋" w:hAnsi="仿宋" w:eastAsia="仿宋"/>
          <w:sz w:val="32"/>
          <w:szCs w:val="32"/>
        </w:rPr>
      </w:pPr>
      <w:r>
        <w:rPr>
          <w:rFonts w:hint="eastAsia" w:ascii="仿宋" w:hAnsi="仿宋" w:eastAsia="仿宋"/>
          <w:sz w:val="32"/>
          <w:szCs w:val="32"/>
        </w:rPr>
        <w:t>四、与国际标准化组织、其他国家或者地区相关法律法规和标准的比对分析；</w:t>
      </w:r>
    </w:p>
    <w:p>
      <w:pPr>
        <w:spacing w:line="360" w:lineRule="auto"/>
        <w:ind w:firstLine="640"/>
        <w:rPr>
          <w:rFonts w:ascii="仿宋" w:hAnsi="仿宋" w:eastAsia="仿宋"/>
          <w:sz w:val="32"/>
          <w:szCs w:val="32"/>
        </w:rPr>
      </w:pPr>
      <w:r>
        <w:rPr>
          <w:rFonts w:hint="eastAsia" w:ascii="仿宋" w:hAnsi="仿宋" w:eastAsia="仿宋"/>
          <w:sz w:val="32"/>
          <w:szCs w:val="32"/>
        </w:rPr>
        <w:t>五、重大分歧意见的处理过程、处理意见及其依据；</w:t>
      </w:r>
    </w:p>
    <w:p>
      <w:pPr>
        <w:spacing w:line="360" w:lineRule="auto"/>
        <w:ind w:firstLine="640"/>
        <w:rPr>
          <w:rFonts w:ascii="仿宋" w:hAnsi="仿宋" w:eastAsia="仿宋"/>
          <w:sz w:val="32"/>
          <w:szCs w:val="32"/>
        </w:rPr>
      </w:pPr>
      <w:r>
        <w:rPr>
          <w:rFonts w:hint="eastAsia" w:ascii="仿宋" w:hAnsi="仿宋" w:eastAsia="仿宋"/>
          <w:sz w:val="32"/>
          <w:szCs w:val="32"/>
        </w:rPr>
        <w:t>六、对强制性国家标准自发布日期至实施日期之间的过渡期（以下简称过渡期）的建议及理由，包括实施强制性国家标准所需要的技术改造、成本投入、老旧产品退出市场时间等（强制性国家标准适用）；</w:t>
      </w:r>
    </w:p>
    <w:p>
      <w:pPr>
        <w:spacing w:line="360" w:lineRule="auto"/>
        <w:ind w:firstLine="640"/>
        <w:rPr>
          <w:rFonts w:ascii="仿宋" w:hAnsi="仿宋" w:eastAsia="仿宋"/>
          <w:sz w:val="32"/>
          <w:szCs w:val="32"/>
        </w:rPr>
      </w:pPr>
      <w:r>
        <w:rPr>
          <w:rFonts w:hint="eastAsia" w:ascii="仿宋" w:hAnsi="仿宋" w:eastAsia="仿宋"/>
          <w:sz w:val="32"/>
          <w:szCs w:val="32"/>
        </w:rPr>
        <w:t>七、与实施标准相关的政策措施，包括实施监督管理部门以及对违反标准的行为进行处理的相关法律、行政法规、部门规章依据等；</w:t>
      </w:r>
    </w:p>
    <w:p>
      <w:pPr>
        <w:spacing w:line="360" w:lineRule="auto"/>
        <w:ind w:firstLine="640"/>
        <w:rPr>
          <w:rFonts w:ascii="仿宋" w:hAnsi="仿宋" w:eastAsia="仿宋"/>
          <w:sz w:val="32"/>
          <w:szCs w:val="32"/>
        </w:rPr>
      </w:pPr>
      <w:r>
        <w:rPr>
          <w:rFonts w:hint="eastAsia" w:ascii="仿宋" w:hAnsi="仿宋" w:eastAsia="仿宋"/>
          <w:sz w:val="32"/>
          <w:szCs w:val="32"/>
        </w:rPr>
        <w:t>八、是否需要对外通报的建议及理由（强制性国家标准适用）；</w:t>
      </w:r>
    </w:p>
    <w:p>
      <w:pPr>
        <w:spacing w:line="360" w:lineRule="auto"/>
        <w:ind w:firstLine="640"/>
        <w:rPr>
          <w:rFonts w:ascii="仿宋" w:hAnsi="仿宋" w:eastAsia="仿宋"/>
          <w:sz w:val="32"/>
          <w:szCs w:val="32"/>
        </w:rPr>
      </w:pPr>
      <w:r>
        <w:rPr>
          <w:rFonts w:hint="eastAsia" w:ascii="仿宋" w:hAnsi="仿宋" w:eastAsia="仿宋"/>
          <w:sz w:val="32"/>
          <w:szCs w:val="32"/>
        </w:rPr>
        <w:t>九、废止现行相关标准的建议；</w:t>
      </w:r>
    </w:p>
    <w:p>
      <w:pPr>
        <w:spacing w:line="360" w:lineRule="auto"/>
        <w:ind w:firstLine="640"/>
        <w:rPr>
          <w:rFonts w:ascii="仿宋" w:hAnsi="仿宋" w:eastAsia="仿宋"/>
          <w:sz w:val="32"/>
          <w:szCs w:val="32"/>
        </w:rPr>
      </w:pPr>
      <w:r>
        <w:rPr>
          <w:rFonts w:hint="eastAsia" w:ascii="仿宋" w:hAnsi="仿宋" w:eastAsia="仿宋"/>
          <w:sz w:val="32"/>
          <w:szCs w:val="32"/>
        </w:rPr>
        <w:t>十、涉及专利的相关说明；</w:t>
      </w:r>
    </w:p>
    <w:p>
      <w:pPr>
        <w:spacing w:line="360" w:lineRule="auto"/>
        <w:ind w:firstLine="640"/>
        <w:rPr>
          <w:rFonts w:ascii="仿宋" w:hAnsi="仿宋" w:eastAsia="仿宋"/>
          <w:sz w:val="32"/>
          <w:szCs w:val="32"/>
        </w:rPr>
      </w:pPr>
      <w:r>
        <w:rPr>
          <w:rFonts w:hint="eastAsia" w:ascii="仿宋" w:hAnsi="仿宋" w:eastAsia="仿宋"/>
          <w:sz w:val="32"/>
          <w:szCs w:val="32"/>
        </w:rPr>
        <w:t>十一、标准所涉及的产品、过程或者服务目录；</w:t>
      </w:r>
    </w:p>
    <w:p>
      <w:pPr>
        <w:spacing w:line="360" w:lineRule="auto"/>
        <w:ind w:firstLine="640"/>
        <w:rPr>
          <w:rFonts w:ascii="仿宋" w:hAnsi="仿宋" w:eastAsia="仿宋"/>
          <w:sz w:val="32"/>
          <w:szCs w:val="32"/>
        </w:rPr>
      </w:pPr>
      <w:r>
        <w:rPr>
          <w:rFonts w:hint="eastAsia" w:ascii="仿宋" w:hAnsi="仿宋" w:eastAsia="仿宋"/>
          <w:sz w:val="32"/>
          <w:szCs w:val="32"/>
        </w:rPr>
        <w:t>十二、其他应予以说明的事项。</w:t>
      </w:r>
    </w:p>
    <w:p>
      <w:pPr>
        <w:widowControl/>
        <w:jc w:val="left"/>
        <w:rPr>
          <w:rFonts w:ascii="仿宋" w:hAnsi="仿宋" w:eastAsia="仿宋"/>
          <w:sz w:val="32"/>
          <w:szCs w:val="32"/>
        </w:rPr>
        <w:sectPr>
          <w:footerReference r:id="rId4" w:type="default"/>
          <w:pgSz w:w="11906" w:h="16838"/>
          <w:pgMar w:top="1440" w:right="1797" w:bottom="1440" w:left="1797" w:header="851" w:footer="992" w:gutter="0"/>
          <w:cols w:space="425" w:num="1"/>
          <w:docGrid w:linePitch="312" w:charSpace="0"/>
        </w:sectPr>
      </w:pPr>
      <w:r>
        <w:rPr>
          <w:rFonts w:ascii="仿宋" w:hAnsi="仿宋" w:eastAsia="仿宋"/>
          <w:sz w:val="32"/>
          <w:szCs w:val="32"/>
        </w:rPr>
        <w:br w:type="page"/>
      </w:r>
    </w:p>
    <w:p>
      <w:pPr>
        <w:widowControl/>
        <w:jc w:val="left"/>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7</w:t>
      </w:r>
      <w:r>
        <w:rPr>
          <w:rFonts w:hint="eastAsia" w:ascii="仿宋" w:hAnsi="仿宋" w:eastAsia="仿宋"/>
          <w:sz w:val="32"/>
          <w:szCs w:val="32"/>
        </w:rPr>
        <w:t>：</w:t>
      </w:r>
    </w:p>
    <w:p>
      <w:pPr>
        <w:widowControl/>
        <w:jc w:val="left"/>
        <w:rPr>
          <w:rFonts w:ascii="仿宋" w:hAnsi="仿宋" w:eastAsia="仿宋"/>
          <w:sz w:val="32"/>
          <w:szCs w:val="32"/>
        </w:rPr>
      </w:pPr>
    </w:p>
    <w:p>
      <w:pPr>
        <w:widowControl/>
        <w:jc w:val="center"/>
        <w:rPr>
          <w:rFonts w:hint="eastAsia" w:ascii="黑体" w:hAnsi="黑体" w:eastAsia="黑体"/>
          <w:sz w:val="32"/>
          <w:szCs w:val="32"/>
        </w:rPr>
      </w:pPr>
      <w:r>
        <w:rPr>
          <w:rFonts w:hint="eastAsia" w:ascii="黑体" w:hAnsi="黑体" w:eastAsia="黑体"/>
          <w:sz w:val="32"/>
          <w:szCs w:val="32"/>
        </w:rPr>
        <w:t>征求意见阶段意见汇总处理表</w:t>
      </w:r>
    </w:p>
    <w:p>
      <w:pPr>
        <w:jc w:val="center"/>
        <w:rPr>
          <w:rFonts w:ascii="宋体" w:hAnsi="宋体"/>
          <w:sz w:val="32"/>
          <w:szCs w:val="28"/>
        </w:rPr>
      </w:pPr>
    </w:p>
    <w:p>
      <w:pPr>
        <w:jc w:val="center"/>
        <w:rPr>
          <w:rFonts w:hint="eastAsia" w:ascii="宋体" w:hAnsi="宋体"/>
          <w:szCs w:val="18"/>
        </w:rPr>
      </w:pPr>
      <w:r>
        <w:rPr>
          <w:rFonts w:hint="eastAsia"/>
          <w:szCs w:val="18"/>
        </w:rPr>
        <w:t>国家/行业标准名称：</w:t>
      </w:r>
    </w:p>
    <w:p>
      <w:pPr>
        <w:widowControl/>
        <w:jc w:val="center"/>
        <w:rPr>
          <w:rFonts w:hint="eastAsia"/>
        </w:rPr>
      </w:pPr>
      <w:r>
        <w:rPr>
          <w:rFonts w:hint="eastAsia"/>
        </w:rPr>
        <w:t xml:space="preserve">承办人：          </w:t>
      </w:r>
      <w:r>
        <w:t xml:space="preserve"> </w:t>
      </w:r>
      <w:r>
        <w:rPr>
          <w:rFonts w:hint="eastAsia"/>
        </w:rPr>
        <w:t xml:space="preserve">    </w:t>
      </w:r>
      <w:r>
        <w:t xml:space="preserve">    </w:t>
      </w:r>
      <w:r>
        <w:rPr>
          <w:rFonts w:hint="eastAsia"/>
        </w:rPr>
        <w:t xml:space="preserve">      电话：                   </w:t>
      </w:r>
      <w:r>
        <w:t xml:space="preserve">  </w:t>
      </w:r>
      <w:r>
        <w:rPr>
          <w:rFonts w:hint="eastAsia"/>
        </w:rPr>
        <w:t xml:space="preserve">            共</w:t>
      </w:r>
      <w:r>
        <w:t xml:space="preserve"> </w:t>
      </w:r>
      <w:r>
        <w:rPr>
          <w:rFonts w:hint="eastAsia"/>
        </w:rPr>
        <w:t xml:space="preserve">   页</w:t>
      </w:r>
      <w:r>
        <w:t xml:space="preserve"> </w:t>
      </w:r>
      <w:r>
        <w:rPr>
          <w:rFonts w:hint="eastAsia"/>
        </w:rPr>
        <w:t>第</w:t>
      </w:r>
      <w:r>
        <w:t xml:space="preserve">  </w:t>
      </w:r>
      <w:r>
        <w:rPr>
          <w:rStyle w:val="9"/>
        </w:rPr>
        <w:fldChar w:fldCharType="begin"/>
      </w:r>
      <w:r>
        <w:rPr>
          <w:rStyle w:val="9"/>
        </w:rPr>
        <w:instrText xml:space="preserve"> PAGE </w:instrText>
      </w:r>
      <w:r>
        <w:rPr>
          <w:rStyle w:val="9"/>
        </w:rPr>
        <w:fldChar w:fldCharType="separate"/>
      </w:r>
      <w:r>
        <w:rPr>
          <w:rStyle w:val="9"/>
        </w:rPr>
        <w:t>27</w:t>
      </w:r>
      <w:r>
        <w:rPr>
          <w:rStyle w:val="9"/>
        </w:rPr>
        <w:fldChar w:fldCharType="end"/>
      </w:r>
      <w:r>
        <w:t xml:space="preserve"> </w:t>
      </w:r>
      <w:r>
        <w:rPr>
          <w:rFonts w:hint="eastAsia"/>
        </w:rPr>
        <w:t xml:space="preserve"> 页</w:t>
      </w:r>
      <w:r>
        <w:t xml:space="preserve">  </w:t>
      </w:r>
      <w:r>
        <w:rPr>
          <w:rFonts w:hint="eastAsia"/>
        </w:rPr>
        <w:t xml:space="preserve">              201 年  月  日编写</w:t>
      </w:r>
    </w:p>
    <w:p>
      <w:pPr>
        <w:widowControl/>
        <w:jc w:val="center"/>
        <w:rPr>
          <w:rFonts w:hint="eastAsia"/>
        </w:rPr>
      </w:pPr>
    </w:p>
    <w:tbl>
      <w:tblPr>
        <w:tblStyle w:val="6"/>
        <w:tblW w:w="144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2316"/>
        <w:gridCol w:w="5960"/>
        <w:gridCol w:w="2961"/>
        <w:gridCol w:w="1187"/>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top"/>
          </w:tcPr>
          <w:p>
            <w:pPr>
              <w:jc w:val="center"/>
              <w:rPr>
                <w:rFonts w:hint="eastAsia" w:ascii="宋体" w:hAnsi="宋体"/>
                <w:szCs w:val="21"/>
              </w:rPr>
            </w:pPr>
            <w:r>
              <w:rPr>
                <w:rFonts w:hint="eastAsia" w:ascii="宋体" w:hAnsi="宋体"/>
                <w:szCs w:val="21"/>
              </w:rPr>
              <w:t>序号</w:t>
            </w:r>
          </w:p>
        </w:tc>
        <w:tc>
          <w:tcPr>
            <w:tcW w:w="2316" w:type="dxa"/>
            <w:noWrap w:val="0"/>
            <w:vAlign w:val="top"/>
          </w:tcPr>
          <w:p>
            <w:pPr>
              <w:jc w:val="center"/>
              <w:rPr>
                <w:rFonts w:hint="eastAsia" w:ascii="宋体" w:hAnsi="宋体"/>
                <w:szCs w:val="21"/>
              </w:rPr>
            </w:pPr>
            <w:r>
              <w:rPr>
                <w:rFonts w:hint="eastAsia" w:ascii="宋体" w:hAnsi="宋体"/>
                <w:szCs w:val="21"/>
              </w:rPr>
              <w:t>章节号</w:t>
            </w:r>
          </w:p>
        </w:tc>
        <w:tc>
          <w:tcPr>
            <w:tcW w:w="5960" w:type="dxa"/>
            <w:noWrap w:val="0"/>
            <w:vAlign w:val="top"/>
          </w:tcPr>
          <w:p>
            <w:pPr>
              <w:jc w:val="center"/>
              <w:rPr>
                <w:rFonts w:hint="eastAsia" w:ascii="宋体" w:hAnsi="宋体"/>
                <w:szCs w:val="21"/>
              </w:rPr>
            </w:pPr>
            <w:r>
              <w:rPr>
                <w:rFonts w:hint="eastAsia" w:ascii="宋体" w:hAnsi="宋体"/>
                <w:szCs w:val="21"/>
              </w:rPr>
              <w:t>意见</w:t>
            </w:r>
          </w:p>
        </w:tc>
        <w:tc>
          <w:tcPr>
            <w:tcW w:w="2961" w:type="dxa"/>
            <w:noWrap w:val="0"/>
            <w:vAlign w:val="top"/>
          </w:tcPr>
          <w:p>
            <w:pPr>
              <w:jc w:val="center"/>
              <w:rPr>
                <w:rFonts w:hint="eastAsia" w:ascii="宋体" w:hAnsi="宋体"/>
                <w:szCs w:val="21"/>
              </w:rPr>
            </w:pPr>
            <w:r>
              <w:rPr>
                <w:rFonts w:hint="eastAsia" w:ascii="宋体" w:hAnsi="宋体"/>
                <w:szCs w:val="21"/>
              </w:rPr>
              <w:t>提出单位</w:t>
            </w:r>
          </w:p>
        </w:tc>
        <w:tc>
          <w:tcPr>
            <w:tcW w:w="1187" w:type="dxa"/>
            <w:noWrap w:val="0"/>
            <w:vAlign w:val="top"/>
          </w:tcPr>
          <w:p>
            <w:pPr>
              <w:jc w:val="center"/>
              <w:rPr>
                <w:rFonts w:hint="eastAsia" w:ascii="宋体" w:hAnsi="宋体"/>
                <w:szCs w:val="21"/>
              </w:rPr>
            </w:pPr>
            <w:r>
              <w:rPr>
                <w:rFonts w:hint="eastAsia" w:ascii="宋体" w:hAnsi="宋体"/>
                <w:szCs w:val="21"/>
              </w:rPr>
              <w:t>处理意见</w:t>
            </w:r>
          </w:p>
        </w:tc>
        <w:tc>
          <w:tcPr>
            <w:tcW w:w="1353" w:type="dxa"/>
            <w:noWrap w:val="0"/>
            <w:vAlign w:val="top"/>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center"/>
          </w:tcPr>
          <w:p>
            <w:pPr>
              <w:jc w:val="center"/>
              <w:rPr>
                <w:rFonts w:hint="eastAsia" w:ascii="宋体" w:hAnsi="宋体"/>
                <w:szCs w:val="21"/>
              </w:rPr>
            </w:pPr>
            <w:r>
              <w:rPr>
                <w:rFonts w:hint="eastAsia" w:ascii="宋体" w:hAnsi="宋体"/>
                <w:szCs w:val="21"/>
              </w:rPr>
              <w:t>1</w:t>
            </w:r>
          </w:p>
        </w:tc>
        <w:tc>
          <w:tcPr>
            <w:tcW w:w="2316" w:type="dxa"/>
            <w:noWrap w:val="0"/>
            <w:vAlign w:val="center"/>
          </w:tcPr>
          <w:p>
            <w:pPr>
              <w:jc w:val="center"/>
              <w:rPr>
                <w:rFonts w:hint="eastAsia" w:ascii="宋体" w:hAnsi="宋体"/>
              </w:rPr>
            </w:pPr>
          </w:p>
        </w:tc>
        <w:tc>
          <w:tcPr>
            <w:tcW w:w="5960" w:type="dxa"/>
            <w:noWrap w:val="0"/>
            <w:vAlign w:val="top"/>
          </w:tcPr>
          <w:p>
            <w:pPr>
              <w:rPr>
                <w:rFonts w:hint="eastAsia"/>
              </w:rPr>
            </w:pPr>
          </w:p>
        </w:tc>
        <w:tc>
          <w:tcPr>
            <w:tcW w:w="2961" w:type="dxa"/>
            <w:noWrap w:val="0"/>
            <w:vAlign w:val="center"/>
          </w:tcPr>
          <w:p>
            <w:pPr>
              <w:jc w:val="center"/>
            </w:pPr>
          </w:p>
        </w:tc>
        <w:tc>
          <w:tcPr>
            <w:tcW w:w="1187" w:type="dxa"/>
            <w:noWrap w:val="0"/>
            <w:vAlign w:val="center"/>
          </w:tcPr>
          <w:p>
            <w:pPr>
              <w:jc w:val="center"/>
              <w:rPr>
                <w:rFonts w:hint="eastAsia" w:ascii="宋体" w:hAnsi="宋体"/>
                <w:szCs w:val="21"/>
              </w:rPr>
            </w:pPr>
          </w:p>
        </w:tc>
        <w:tc>
          <w:tcPr>
            <w:tcW w:w="135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center"/>
          </w:tcPr>
          <w:p>
            <w:pPr>
              <w:jc w:val="center"/>
              <w:rPr>
                <w:rFonts w:hint="eastAsia" w:ascii="宋体" w:hAnsi="宋体"/>
                <w:szCs w:val="21"/>
              </w:rPr>
            </w:pPr>
            <w:r>
              <w:rPr>
                <w:rFonts w:hint="eastAsia" w:ascii="宋体" w:hAnsi="宋体"/>
                <w:szCs w:val="21"/>
              </w:rPr>
              <w:t>2</w:t>
            </w:r>
          </w:p>
        </w:tc>
        <w:tc>
          <w:tcPr>
            <w:tcW w:w="2316" w:type="dxa"/>
            <w:noWrap w:val="0"/>
            <w:vAlign w:val="center"/>
          </w:tcPr>
          <w:p>
            <w:pPr>
              <w:jc w:val="center"/>
              <w:rPr>
                <w:rFonts w:ascii="宋体" w:hAnsi="宋体"/>
              </w:rPr>
            </w:pPr>
          </w:p>
        </w:tc>
        <w:tc>
          <w:tcPr>
            <w:tcW w:w="5960" w:type="dxa"/>
            <w:noWrap w:val="0"/>
            <w:vAlign w:val="center"/>
          </w:tcPr>
          <w:p/>
        </w:tc>
        <w:tc>
          <w:tcPr>
            <w:tcW w:w="2961" w:type="dxa"/>
            <w:noWrap w:val="0"/>
            <w:vAlign w:val="center"/>
          </w:tcPr>
          <w:p>
            <w:pPr>
              <w:jc w:val="center"/>
            </w:pPr>
          </w:p>
        </w:tc>
        <w:tc>
          <w:tcPr>
            <w:tcW w:w="1187" w:type="dxa"/>
            <w:noWrap w:val="0"/>
            <w:vAlign w:val="center"/>
          </w:tcPr>
          <w:p>
            <w:pPr>
              <w:jc w:val="center"/>
              <w:rPr>
                <w:rFonts w:hint="eastAsia" w:ascii="宋体" w:hAnsi="宋体"/>
                <w:szCs w:val="21"/>
              </w:rPr>
            </w:pPr>
          </w:p>
        </w:tc>
        <w:tc>
          <w:tcPr>
            <w:tcW w:w="135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9" w:type="dxa"/>
            <w:noWrap w:val="0"/>
            <w:vAlign w:val="center"/>
          </w:tcPr>
          <w:p>
            <w:pPr>
              <w:jc w:val="center"/>
              <w:rPr>
                <w:rFonts w:hint="eastAsia" w:ascii="宋体" w:hAnsi="宋体"/>
                <w:szCs w:val="21"/>
              </w:rPr>
            </w:pPr>
            <w:r>
              <w:rPr>
                <w:rFonts w:hint="eastAsia" w:ascii="宋体" w:hAnsi="宋体"/>
                <w:szCs w:val="21"/>
              </w:rPr>
              <w:t>3</w:t>
            </w:r>
          </w:p>
        </w:tc>
        <w:tc>
          <w:tcPr>
            <w:tcW w:w="2316" w:type="dxa"/>
            <w:noWrap w:val="0"/>
            <w:vAlign w:val="center"/>
          </w:tcPr>
          <w:p>
            <w:pPr>
              <w:jc w:val="center"/>
              <w:rPr>
                <w:rFonts w:hint="eastAsia" w:ascii="宋体" w:hAnsi="宋体"/>
              </w:rPr>
            </w:pPr>
          </w:p>
        </w:tc>
        <w:tc>
          <w:tcPr>
            <w:tcW w:w="5960" w:type="dxa"/>
            <w:noWrap w:val="0"/>
            <w:vAlign w:val="center"/>
          </w:tcPr>
          <w:p>
            <w:pPr>
              <w:rPr>
                <w:rFonts w:hint="eastAsia" w:ascii="宋体" w:hAnsi="宋体"/>
                <w:szCs w:val="21"/>
              </w:rPr>
            </w:pPr>
          </w:p>
        </w:tc>
        <w:tc>
          <w:tcPr>
            <w:tcW w:w="2961" w:type="dxa"/>
            <w:noWrap w:val="0"/>
            <w:vAlign w:val="center"/>
          </w:tcPr>
          <w:p>
            <w:pPr>
              <w:jc w:val="center"/>
            </w:pPr>
          </w:p>
        </w:tc>
        <w:tc>
          <w:tcPr>
            <w:tcW w:w="1187" w:type="dxa"/>
            <w:noWrap w:val="0"/>
            <w:vAlign w:val="center"/>
          </w:tcPr>
          <w:p>
            <w:pPr>
              <w:jc w:val="center"/>
              <w:rPr>
                <w:rFonts w:hint="eastAsia" w:ascii="宋体" w:hAnsi="宋体"/>
                <w:szCs w:val="21"/>
              </w:rPr>
            </w:pPr>
          </w:p>
        </w:tc>
        <w:tc>
          <w:tcPr>
            <w:tcW w:w="135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center"/>
          </w:tcPr>
          <w:p>
            <w:pPr>
              <w:jc w:val="center"/>
              <w:rPr>
                <w:rFonts w:hint="eastAsia" w:ascii="宋体" w:hAnsi="宋体"/>
                <w:szCs w:val="21"/>
              </w:rPr>
            </w:pPr>
            <w:r>
              <w:rPr>
                <w:rFonts w:hint="eastAsia" w:ascii="宋体" w:hAnsi="宋体"/>
                <w:szCs w:val="21"/>
              </w:rPr>
              <w:t>4</w:t>
            </w:r>
          </w:p>
        </w:tc>
        <w:tc>
          <w:tcPr>
            <w:tcW w:w="2316" w:type="dxa"/>
            <w:noWrap w:val="0"/>
            <w:vAlign w:val="center"/>
          </w:tcPr>
          <w:p>
            <w:pPr>
              <w:jc w:val="center"/>
              <w:rPr>
                <w:rFonts w:hint="eastAsia" w:ascii="宋体" w:hAnsi="宋体"/>
                <w:szCs w:val="21"/>
              </w:rPr>
            </w:pPr>
          </w:p>
        </w:tc>
        <w:tc>
          <w:tcPr>
            <w:tcW w:w="5960" w:type="dxa"/>
            <w:noWrap w:val="0"/>
            <w:vAlign w:val="center"/>
          </w:tcPr>
          <w:p>
            <w:pPr>
              <w:pStyle w:val="15"/>
              <w:rPr>
                <w:rFonts w:hint="eastAsia" w:hAnsi="宋体"/>
                <w:sz w:val="21"/>
                <w:szCs w:val="21"/>
              </w:rPr>
            </w:pPr>
          </w:p>
        </w:tc>
        <w:tc>
          <w:tcPr>
            <w:tcW w:w="2961" w:type="dxa"/>
            <w:noWrap w:val="0"/>
            <w:vAlign w:val="center"/>
          </w:tcPr>
          <w:p>
            <w:pPr>
              <w:jc w:val="center"/>
            </w:pPr>
          </w:p>
        </w:tc>
        <w:tc>
          <w:tcPr>
            <w:tcW w:w="1187" w:type="dxa"/>
            <w:noWrap w:val="0"/>
            <w:vAlign w:val="center"/>
          </w:tcPr>
          <w:p>
            <w:pPr>
              <w:jc w:val="center"/>
              <w:rPr>
                <w:rFonts w:hint="eastAsia" w:ascii="宋体" w:hAnsi="宋体"/>
                <w:szCs w:val="21"/>
              </w:rPr>
            </w:pPr>
          </w:p>
        </w:tc>
        <w:tc>
          <w:tcPr>
            <w:tcW w:w="135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center"/>
          </w:tcPr>
          <w:p>
            <w:pPr>
              <w:jc w:val="center"/>
              <w:rPr>
                <w:rFonts w:hint="eastAsia" w:ascii="宋体" w:hAnsi="宋体"/>
                <w:szCs w:val="21"/>
              </w:rPr>
            </w:pPr>
            <w:r>
              <w:rPr>
                <w:rFonts w:hint="eastAsia" w:ascii="宋体" w:hAnsi="宋体"/>
                <w:szCs w:val="21"/>
              </w:rPr>
              <w:t>5</w:t>
            </w:r>
          </w:p>
        </w:tc>
        <w:tc>
          <w:tcPr>
            <w:tcW w:w="2316" w:type="dxa"/>
            <w:noWrap w:val="0"/>
            <w:vAlign w:val="center"/>
          </w:tcPr>
          <w:p>
            <w:pPr>
              <w:jc w:val="center"/>
              <w:rPr>
                <w:rFonts w:hint="eastAsia" w:ascii="宋体" w:hAnsi="宋体"/>
              </w:rPr>
            </w:pPr>
          </w:p>
        </w:tc>
        <w:tc>
          <w:tcPr>
            <w:tcW w:w="5960" w:type="dxa"/>
            <w:noWrap w:val="0"/>
            <w:vAlign w:val="center"/>
          </w:tcPr>
          <w:p>
            <w:pPr>
              <w:rPr>
                <w:rFonts w:hint="eastAsia" w:ascii="宋体" w:hAnsi="宋体"/>
              </w:rPr>
            </w:pPr>
          </w:p>
        </w:tc>
        <w:tc>
          <w:tcPr>
            <w:tcW w:w="2961" w:type="dxa"/>
            <w:noWrap w:val="0"/>
            <w:vAlign w:val="center"/>
          </w:tcPr>
          <w:p>
            <w:pPr>
              <w:jc w:val="center"/>
              <w:rPr>
                <w:rFonts w:ascii="宋体" w:hAnsi="宋体"/>
                <w:szCs w:val="21"/>
              </w:rPr>
            </w:pPr>
          </w:p>
        </w:tc>
        <w:tc>
          <w:tcPr>
            <w:tcW w:w="1187" w:type="dxa"/>
            <w:noWrap w:val="0"/>
            <w:vAlign w:val="center"/>
          </w:tcPr>
          <w:p>
            <w:pPr>
              <w:jc w:val="center"/>
              <w:rPr>
                <w:rFonts w:hint="eastAsia" w:ascii="宋体" w:hAnsi="宋体"/>
                <w:szCs w:val="21"/>
              </w:rPr>
            </w:pPr>
          </w:p>
        </w:tc>
        <w:tc>
          <w:tcPr>
            <w:tcW w:w="135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center"/>
          </w:tcPr>
          <w:p>
            <w:pPr>
              <w:jc w:val="center"/>
              <w:rPr>
                <w:rFonts w:hint="eastAsia" w:ascii="宋体" w:hAnsi="宋体"/>
                <w:szCs w:val="21"/>
              </w:rPr>
            </w:pPr>
            <w:r>
              <w:rPr>
                <w:rFonts w:hint="eastAsia" w:ascii="宋体" w:hAnsi="宋体"/>
                <w:szCs w:val="21"/>
              </w:rPr>
              <w:t>6</w:t>
            </w:r>
          </w:p>
        </w:tc>
        <w:tc>
          <w:tcPr>
            <w:tcW w:w="2316" w:type="dxa"/>
            <w:noWrap w:val="0"/>
            <w:vAlign w:val="center"/>
          </w:tcPr>
          <w:p>
            <w:pPr>
              <w:jc w:val="center"/>
              <w:rPr>
                <w:rFonts w:hint="eastAsia" w:ascii="宋体" w:hAnsi="宋体"/>
              </w:rPr>
            </w:pPr>
          </w:p>
        </w:tc>
        <w:tc>
          <w:tcPr>
            <w:tcW w:w="5960" w:type="dxa"/>
            <w:noWrap w:val="0"/>
            <w:vAlign w:val="center"/>
          </w:tcPr>
          <w:p>
            <w:pPr>
              <w:jc w:val="left"/>
              <w:rPr>
                <w:rFonts w:hint="eastAsia"/>
              </w:rPr>
            </w:pPr>
          </w:p>
        </w:tc>
        <w:tc>
          <w:tcPr>
            <w:tcW w:w="2961" w:type="dxa"/>
            <w:noWrap w:val="0"/>
            <w:vAlign w:val="center"/>
          </w:tcPr>
          <w:p>
            <w:pPr>
              <w:jc w:val="center"/>
              <w:rPr>
                <w:rFonts w:ascii="宋体" w:hAnsi="宋体"/>
                <w:szCs w:val="21"/>
              </w:rPr>
            </w:pPr>
          </w:p>
        </w:tc>
        <w:tc>
          <w:tcPr>
            <w:tcW w:w="1187" w:type="dxa"/>
            <w:noWrap w:val="0"/>
            <w:vAlign w:val="center"/>
          </w:tcPr>
          <w:p>
            <w:pPr>
              <w:jc w:val="center"/>
              <w:rPr>
                <w:rFonts w:hint="eastAsia" w:ascii="宋体" w:hAnsi="宋体"/>
                <w:szCs w:val="21"/>
              </w:rPr>
            </w:pPr>
          </w:p>
        </w:tc>
        <w:tc>
          <w:tcPr>
            <w:tcW w:w="135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9" w:type="dxa"/>
            <w:noWrap w:val="0"/>
            <w:vAlign w:val="center"/>
          </w:tcPr>
          <w:p>
            <w:pPr>
              <w:jc w:val="center"/>
              <w:rPr>
                <w:rFonts w:hint="eastAsia" w:ascii="宋体" w:hAnsi="宋体"/>
                <w:szCs w:val="21"/>
              </w:rPr>
            </w:pPr>
            <w:r>
              <w:rPr>
                <w:rFonts w:hint="eastAsia" w:ascii="宋体" w:hAnsi="宋体"/>
                <w:szCs w:val="21"/>
              </w:rPr>
              <w:t>7</w:t>
            </w:r>
          </w:p>
        </w:tc>
        <w:tc>
          <w:tcPr>
            <w:tcW w:w="2316" w:type="dxa"/>
            <w:noWrap w:val="0"/>
            <w:vAlign w:val="center"/>
          </w:tcPr>
          <w:p>
            <w:pPr>
              <w:jc w:val="center"/>
              <w:rPr>
                <w:rFonts w:hint="eastAsia"/>
              </w:rPr>
            </w:pPr>
          </w:p>
        </w:tc>
        <w:tc>
          <w:tcPr>
            <w:tcW w:w="5960" w:type="dxa"/>
            <w:noWrap w:val="0"/>
            <w:vAlign w:val="top"/>
          </w:tcPr>
          <w:p>
            <w:pPr>
              <w:rPr>
                <w:rFonts w:hint="eastAsia"/>
              </w:rPr>
            </w:pPr>
          </w:p>
        </w:tc>
        <w:tc>
          <w:tcPr>
            <w:tcW w:w="2961" w:type="dxa"/>
            <w:noWrap w:val="0"/>
            <w:vAlign w:val="center"/>
          </w:tcPr>
          <w:p>
            <w:pPr>
              <w:jc w:val="center"/>
              <w:rPr>
                <w:rFonts w:hint="eastAsia" w:ascii="宋体" w:hAnsi="宋体"/>
                <w:szCs w:val="21"/>
              </w:rPr>
            </w:pPr>
          </w:p>
        </w:tc>
        <w:tc>
          <w:tcPr>
            <w:tcW w:w="1187" w:type="dxa"/>
            <w:noWrap w:val="0"/>
            <w:vAlign w:val="center"/>
          </w:tcPr>
          <w:p>
            <w:pPr>
              <w:jc w:val="center"/>
              <w:rPr>
                <w:rFonts w:hint="eastAsia" w:ascii="宋体" w:hAnsi="宋体"/>
                <w:szCs w:val="21"/>
              </w:rPr>
            </w:pPr>
          </w:p>
        </w:tc>
        <w:tc>
          <w:tcPr>
            <w:tcW w:w="135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center"/>
          </w:tcPr>
          <w:p>
            <w:pPr>
              <w:jc w:val="center"/>
              <w:rPr>
                <w:rFonts w:hint="eastAsia" w:ascii="宋体" w:hAnsi="宋体"/>
                <w:szCs w:val="21"/>
              </w:rPr>
            </w:pPr>
            <w:r>
              <w:rPr>
                <w:rFonts w:hint="eastAsia" w:ascii="宋体" w:hAnsi="宋体"/>
                <w:szCs w:val="21"/>
              </w:rPr>
              <w:t>8</w:t>
            </w:r>
          </w:p>
        </w:tc>
        <w:tc>
          <w:tcPr>
            <w:tcW w:w="2316" w:type="dxa"/>
            <w:noWrap w:val="0"/>
            <w:vAlign w:val="center"/>
          </w:tcPr>
          <w:p>
            <w:pPr>
              <w:jc w:val="center"/>
              <w:rPr>
                <w:rFonts w:hint="eastAsia" w:ascii="宋体" w:hAnsi="宋体"/>
              </w:rPr>
            </w:pPr>
          </w:p>
        </w:tc>
        <w:tc>
          <w:tcPr>
            <w:tcW w:w="5960" w:type="dxa"/>
            <w:noWrap w:val="0"/>
            <w:vAlign w:val="center"/>
          </w:tcPr>
          <w:p>
            <w:pPr>
              <w:rPr>
                <w:rFonts w:hint="eastAsia" w:ascii="宋体" w:hAnsi="宋体"/>
              </w:rPr>
            </w:pPr>
          </w:p>
        </w:tc>
        <w:tc>
          <w:tcPr>
            <w:tcW w:w="2961" w:type="dxa"/>
            <w:noWrap w:val="0"/>
            <w:vAlign w:val="center"/>
          </w:tcPr>
          <w:p>
            <w:pPr>
              <w:jc w:val="center"/>
              <w:rPr>
                <w:rFonts w:hint="eastAsia" w:ascii="宋体" w:hAnsi="宋体"/>
                <w:szCs w:val="21"/>
              </w:rPr>
            </w:pPr>
          </w:p>
        </w:tc>
        <w:tc>
          <w:tcPr>
            <w:tcW w:w="1187" w:type="dxa"/>
            <w:noWrap w:val="0"/>
            <w:vAlign w:val="center"/>
          </w:tcPr>
          <w:p>
            <w:pPr>
              <w:jc w:val="center"/>
              <w:rPr>
                <w:rFonts w:hint="eastAsia" w:ascii="宋体" w:hAnsi="宋体"/>
                <w:szCs w:val="21"/>
              </w:rPr>
            </w:pPr>
          </w:p>
        </w:tc>
        <w:tc>
          <w:tcPr>
            <w:tcW w:w="135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center"/>
          </w:tcPr>
          <w:p>
            <w:pPr>
              <w:jc w:val="center"/>
              <w:rPr>
                <w:rFonts w:hint="eastAsia" w:ascii="宋体" w:hAnsi="宋体"/>
                <w:szCs w:val="21"/>
              </w:rPr>
            </w:pPr>
            <w:r>
              <w:rPr>
                <w:rFonts w:hint="eastAsia" w:ascii="宋体" w:hAnsi="宋体"/>
                <w:szCs w:val="21"/>
              </w:rPr>
              <w:t>9</w:t>
            </w:r>
          </w:p>
        </w:tc>
        <w:tc>
          <w:tcPr>
            <w:tcW w:w="2316" w:type="dxa"/>
            <w:noWrap w:val="0"/>
            <w:vAlign w:val="center"/>
          </w:tcPr>
          <w:p>
            <w:pPr>
              <w:jc w:val="center"/>
              <w:rPr>
                <w:rFonts w:hint="eastAsia" w:ascii="宋体" w:hAnsi="宋体"/>
              </w:rPr>
            </w:pPr>
          </w:p>
        </w:tc>
        <w:tc>
          <w:tcPr>
            <w:tcW w:w="5960" w:type="dxa"/>
            <w:noWrap w:val="0"/>
            <w:vAlign w:val="top"/>
          </w:tcPr>
          <w:p>
            <w:pPr>
              <w:rPr>
                <w:rFonts w:hint="eastAsia"/>
              </w:rPr>
            </w:pPr>
          </w:p>
        </w:tc>
        <w:tc>
          <w:tcPr>
            <w:tcW w:w="2961" w:type="dxa"/>
            <w:noWrap w:val="0"/>
            <w:vAlign w:val="center"/>
          </w:tcPr>
          <w:p>
            <w:pPr>
              <w:jc w:val="center"/>
              <w:rPr>
                <w:rFonts w:ascii="宋体" w:hAnsi="宋体"/>
                <w:szCs w:val="21"/>
              </w:rPr>
            </w:pPr>
          </w:p>
        </w:tc>
        <w:tc>
          <w:tcPr>
            <w:tcW w:w="1187" w:type="dxa"/>
            <w:noWrap w:val="0"/>
            <w:vAlign w:val="center"/>
          </w:tcPr>
          <w:p>
            <w:pPr>
              <w:jc w:val="center"/>
              <w:rPr>
                <w:rFonts w:hint="eastAsia" w:ascii="宋体" w:hAnsi="宋体"/>
                <w:szCs w:val="21"/>
              </w:rPr>
            </w:pPr>
          </w:p>
        </w:tc>
        <w:tc>
          <w:tcPr>
            <w:tcW w:w="135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center"/>
          </w:tcPr>
          <w:p>
            <w:pPr>
              <w:jc w:val="center"/>
              <w:rPr>
                <w:rFonts w:hint="eastAsia" w:ascii="宋体" w:hAnsi="宋体"/>
                <w:szCs w:val="21"/>
              </w:rPr>
            </w:pPr>
            <w:r>
              <w:rPr>
                <w:rFonts w:hint="eastAsia" w:ascii="宋体" w:hAnsi="宋体"/>
                <w:szCs w:val="21"/>
              </w:rPr>
              <w:t>10</w:t>
            </w:r>
          </w:p>
        </w:tc>
        <w:tc>
          <w:tcPr>
            <w:tcW w:w="2316" w:type="dxa"/>
            <w:noWrap w:val="0"/>
            <w:vAlign w:val="center"/>
          </w:tcPr>
          <w:p>
            <w:pPr>
              <w:jc w:val="center"/>
              <w:rPr>
                <w:rFonts w:hint="eastAsia" w:ascii="宋体" w:hAnsi="宋体"/>
              </w:rPr>
            </w:pPr>
          </w:p>
        </w:tc>
        <w:tc>
          <w:tcPr>
            <w:tcW w:w="5960" w:type="dxa"/>
            <w:noWrap w:val="0"/>
            <w:vAlign w:val="center"/>
          </w:tcPr>
          <w:p>
            <w:pPr>
              <w:rPr>
                <w:rFonts w:hint="eastAsia"/>
              </w:rPr>
            </w:pPr>
          </w:p>
        </w:tc>
        <w:tc>
          <w:tcPr>
            <w:tcW w:w="2961" w:type="dxa"/>
            <w:noWrap w:val="0"/>
            <w:vAlign w:val="center"/>
          </w:tcPr>
          <w:p>
            <w:pPr>
              <w:jc w:val="center"/>
              <w:rPr>
                <w:rFonts w:hint="eastAsia" w:ascii="宋体" w:hAnsi="宋体"/>
                <w:szCs w:val="21"/>
              </w:rPr>
            </w:pPr>
          </w:p>
        </w:tc>
        <w:tc>
          <w:tcPr>
            <w:tcW w:w="1187" w:type="dxa"/>
            <w:noWrap w:val="0"/>
            <w:vAlign w:val="center"/>
          </w:tcPr>
          <w:p>
            <w:pPr>
              <w:jc w:val="center"/>
              <w:rPr>
                <w:rFonts w:hint="eastAsia" w:ascii="宋体" w:hAnsi="宋体"/>
                <w:szCs w:val="21"/>
              </w:rPr>
            </w:pPr>
          </w:p>
        </w:tc>
        <w:tc>
          <w:tcPr>
            <w:tcW w:w="135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9" w:type="dxa"/>
            <w:noWrap w:val="0"/>
            <w:vAlign w:val="center"/>
          </w:tcPr>
          <w:p>
            <w:pPr>
              <w:jc w:val="center"/>
              <w:rPr>
                <w:rFonts w:hint="eastAsia" w:ascii="宋体" w:hAnsi="宋体"/>
                <w:szCs w:val="21"/>
              </w:rPr>
            </w:pPr>
            <w:r>
              <w:rPr>
                <w:rFonts w:hint="eastAsia" w:ascii="宋体" w:hAnsi="宋体"/>
                <w:szCs w:val="21"/>
              </w:rPr>
              <w:t>11</w:t>
            </w:r>
          </w:p>
        </w:tc>
        <w:tc>
          <w:tcPr>
            <w:tcW w:w="2316" w:type="dxa"/>
            <w:noWrap w:val="0"/>
            <w:vAlign w:val="center"/>
          </w:tcPr>
          <w:p>
            <w:pPr>
              <w:jc w:val="center"/>
              <w:rPr>
                <w:rFonts w:hint="eastAsia" w:ascii="宋体" w:hAnsi="宋体"/>
              </w:rPr>
            </w:pPr>
          </w:p>
        </w:tc>
        <w:tc>
          <w:tcPr>
            <w:tcW w:w="5960" w:type="dxa"/>
            <w:noWrap w:val="0"/>
            <w:vAlign w:val="top"/>
          </w:tcPr>
          <w:p>
            <w:pPr>
              <w:rPr>
                <w:rFonts w:hint="eastAsia"/>
              </w:rPr>
            </w:pPr>
          </w:p>
        </w:tc>
        <w:tc>
          <w:tcPr>
            <w:tcW w:w="2961" w:type="dxa"/>
            <w:noWrap w:val="0"/>
            <w:vAlign w:val="center"/>
          </w:tcPr>
          <w:p>
            <w:pPr>
              <w:jc w:val="center"/>
              <w:rPr>
                <w:rFonts w:ascii="宋体" w:hAnsi="宋体"/>
                <w:szCs w:val="21"/>
              </w:rPr>
            </w:pPr>
          </w:p>
        </w:tc>
        <w:tc>
          <w:tcPr>
            <w:tcW w:w="1187" w:type="dxa"/>
            <w:noWrap w:val="0"/>
            <w:vAlign w:val="center"/>
          </w:tcPr>
          <w:p>
            <w:pPr>
              <w:jc w:val="center"/>
              <w:rPr>
                <w:rFonts w:hint="eastAsia" w:ascii="宋体" w:hAnsi="宋体"/>
                <w:szCs w:val="21"/>
              </w:rPr>
            </w:pPr>
          </w:p>
        </w:tc>
        <w:tc>
          <w:tcPr>
            <w:tcW w:w="135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noWrap w:val="0"/>
            <w:vAlign w:val="center"/>
          </w:tcPr>
          <w:p>
            <w:pPr>
              <w:jc w:val="center"/>
              <w:rPr>
                <w:rFonts w:hint="eastAsia" w:ascii="宋体" w:hAnsi="宋体"/>
                <w:szCs w:val="21"/>
              </w:rPr>
            </w:pPr>
            <w:r>
              <w:rPr>
                <w:rFonts w:hint="eastAsia" w:ascii="宋体" w:hAnsi="宋体"/>
                <w:szCs w:val="21"/>
              </w:rPr>
              <w:t>12</w:t>
            </w:r>
          </w:p>
        </w:tc>
        <w:tc>
          <w:tcPr>
            <w:tcW w:w="2316" w:type="dxa"/>
            <w:noWrap w:val="0"/>
            <w:vAlign w:val="center"/>
          </w:tcPr>
          <w:p>
            <w:pPr>
              <w:jc w:val="center"/>
              <w:rPr>
                <w:rFonts w:hint="eastAsia"/>
              </w:rPr>
            </w:pPr>
          </w:p>
        </w:tc>
        <w:tc>
          <w:tcPr>
            <w:tcW w:w="5960" w:type="dxa"/>
            <w:noWrap w:val="0"/>
            <w:vAlign w:val="center"/>
          </w:tcPr>
          <w:p>
            <w:pPr>
              <w:jc w:val="left"/>
              <w:rPr>
                <w:rFonts w:hint="eastAsia" w:ascii="宋体" w:hAnsi="宋体"/>
                <w:szCs w:val="21"/>
              </w:rPr>
            </w:pPr>
          </w:p>
        </w:tc>
        <w:tc>
          <w:tcPr>
            <w:tcW w:w="2961" w:type="dxa"/>
            <w:noWrap w:val="0"/>
            <w:vAlign w:val="center"/>
          </w:tcPr>
          <w:p>
            <w:pPr>
              <w:jc w:val="center"/>
            </w:pPr>
          </w:p>
        </w:tc>
        <w:tc>
          <w:tcPr>
            <w:tcW w:w="1187" w:type="dxa"/>
            <w:noWrap w:val="0"/>
            <w:vAlign w:val="center"/>
          </w:tcPr>
          <w:p>
            <w:pPr>
              <w:jc w:val="center"/>
              <w:rPr>
                <w:rFonts w:hint="eastAsia" w:ascii="宋体" w:hAnsi="宋体"/>
                <w:szCs w:val="21"/>
              </w:rPr>
            </w:pPr>
          </w:p>
        </w:tc>
        <w:tc>
          <w:tcPr>
            <w:tcW w:w="135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46" w:type="dxa"/>
            <w:gridSpan w:val="6"/>
            <w:noWrap w:val="0"/>
            <w:vAlign w:val="top"/>
          </w:tcPr>
          <w:p>
            <w:pPr>
              <w:ind w:firstLine="359" w:firstLineChars="171"/>
              <w:jc w:val="left"/>
              <w:rPr>
                <w:rFonts w:hint="eastAsia" w:ascii="宋体" w:hAnsi="宋体"/>
                <w:szCs w:val="21"/>
              </w:rPr>
            </w:pPr>
            <w:r>
              <w:rPr>
                <w:rFonts w:hint="eastAsia" w:ascii="宋体" w:hAnsi="宋体"/>
                <w:szCs w:val="21"/>
              </w:rPr>
              <w:t>说明：a.发送“征求意见稿”的单位数：个。</w:t>
            </w:r>
          </w:p>
          <w:p>
            <w:pPr>
              <w:ind w:left="794" w:firstLine="180" w:firstLineChars="86"/>
              <w:jc w:val="left"/>
              <w:rPr>
                <w:rFonts w:hint="eastAsia" w:ascii="宋体" w:hAnsi="宋体"/>
                <w:szCs w:val="21"/>
              </w:rPr>
            </w:pPr>
            <w:r>
              <w:rPr>
                <w:rFonts w:hint="eastAsia" w:ascii="宋体" w:hAnsi="宋体"/>
                <w:szCs w:val="21"/>
              </w:rPr>
              <w:t>b.收到“征求意见稿”后回函的单位数：个。</w:t>
            </w:r>
          </w:p>
          <w:p>
            <w:pPr>
              <w:ind w:left="794" w:firstLine="180" w:firstLineChars="86"/>
              <w:jc w:val="left"/>
              <w:rPr>
                <w:rFonts w:hint="eastAsia" w:ascii="宋体" w:hAnsi="宋体"/>
                <w:szCs w:val="21"/>
              </w:rPr>
            </w:pPr>
            <w:r>
              <w:rPr>
                <w:rFonts w:hint="eastAsia" w:ascii="宋体" w:hAnsi="宋体"/>
                <w:szCs w:val="21"/>
              </w:rPr>
              <w:t>c.收到“征求意见稿”后，回函并有建议或意见的单位数：个。</w:t>
            </w:r>
          </w:p>
          <w:p>
            <w:pPr>
              <w:ind w:firstLine="966" w:firstLineChars="460"/>
              <w:jc w:val="left"/>
              <w:rPr>
                <w:rFonts w:hint="eastAsia" w:ascii="宋体" w:hAnsi="宋体"/>
                <w:szCs w:val="21"/>
              </w:rPr>
            </w:pPr>
            <w:r>
              <w:rPr>
                <w:rFonts w:hint="eastAsia" w:ascii="宋体" w:hAnsi="宋体"/>
                <w:szCs w:val="21"/>
              </w:rPr>
              <w:t>d.没有回函的单位数：个。</w:t>
            </w:r>
          </w:p>
          <w:p>
            <w:pPr>
              <w:ind w:firstLine="966" w:firstLineChars="460"/>
              <w:jc w:val="left"/>
              <w:rPr>
                <w:rFonts w:hint="eastAsia" w:ascii="宋体" w:hAnsi="宋体"/>
                <w:szCs w:val="21"/>
              </w:rPr>
            </w:pPr>
            <w:r>
              <w:rPr>
                <w:rFonts w:hint="eastAsia" w:ascii="宋体" w:hAnsi="宋体"/>
                <w:szCs w:val="21"/>
              </w:rPr>
              <w:t>e.采纳的条数：条、未采纳的条数：条。</w:t>
            </w:r>
          </w:p>
        </w:tc>
      </w:tr>
    </w:tbl>
    <w:p>
      <w:pPr>
        <w:widowControl/>
        <w:jc w:val="left"/>
        <w:rPr>
          <w:rFonts w:ascii="仿宋" w:hAnsi="仿宋" w:eastAsia="仿宋"/>
          <w:sz w:val="32"/>
          <w:szCs w:val="32"/>
        </w:rPr>
        <w:sectPr>
          <w:pgSz w:w="16838" w:h="11906" w:orient="landscape"/>
          <w:pgMar w:top="1797" w:right="1440" w:bottom="1797" w:left="1440" w:header="851" w:footer="992" w:gutter="0"/>
          <w:cols w:space="425" w:num="1"/>
          <w:docGrid w:linePitch="312" w:charSpace="0"/>
        </w:sectPr>
      </w:pPr>
      <w:r>
        <w:rPr>
          <w:rFonts w:ascii="仿宋" w:hAnsi="仿宋" w:eastAsia="仿宋"/>
          <w:sz w:val="32"/>
          <w:szCs w:val="32"/>
        </w:rPr>
        <w:br w:type="page"/>
      </w:r>
    </w:p>
    <w:p>
      <w:pPr>
        <w:widowControl/>
        <w:jc w:val="left"/>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8</w:t>
      </w:r>
      <w:r>
        <w:rPr>
          <w:rFonts w:hint="eastAsia" w:ascii="仿宋" w:hAnsi="仿宋" w:eastAsia="仿宋"/>
          <w:sz w:val="32"/>
          <w:szCs w:val="32"/>
        </w:rPr>
        <w:t>：</w:t>
      </w:r>
    </w:p>
    <w:p>
      <w:pPr>
        <w:rPr>
          <w:rFonts w:ascii="仿宋" w:hAnsi="仿宋" w:eastAsia="仿宋"/>
          <w:sz w:val="32"/>
          <w:szCs w:val="32"/>
        </w:rPr>
      </w:pPr>
    </w:p>
    <w:p>
      <w:pPr>
        <w:spacing w:line="360" w:lineRule="auto"/>
        <w:jc w:val="center"/>
        <w:rPr>
          <w:rFonts w:ascii="宋体" w:hAnsi="宋体" w:eastAsia="宋体"/>
          <w:b/>
          <w:bCs/>
          <w:sz w:val="36"/>
          <w:szCs w:val="36"/>
        </w:rPr>
      </w:pPr>
      <w:r>
        <w:rPr>
          <w:rFonts w:hint="eastAsia" w:ascii="宋体" w:hAnsi="宋体" w:eastAsia="宋体"/>
          <w:b/>
          <w:bCs/>
          <w:sz w:val="36"/>
          <w:szCs w:val="36"/>
        </w:rPr>
        <w:t>审查专家组成要求</w:t>
      </w:r>
    </w:p>
    <w:p>
      <w:pPr>
        <w:spacing w:line="360" w:lineRule="auto"/>
        <w:jc w:val="center"/>
        <w:rPr>
          <w:rFonts w:ascii="宋体" w:hAnsi="宋体" w:eastAsia="宋体"/>
          <w:sz w:val="36"/>
          <w:szCs w:val="36"/>
        </w:r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一、组织起草单位推荐的审查专家组名单应不少于</w:t>
      </w:r>
      <w:del w:id="254" w:author="chenxiaowei" w:date="2022-09-27T02:13:37Z">
        <w:r>
          <w:rPr>
            <w:rFonts w:hint="default" w:ascii="仿宋" w:hAnsi="仿宋" w:eastAsia="仿宋"/>
            <w:sz w:val="32"/>
            <w:szCs w:val="32"/>
            <w:lang w:val="en-US"/>
          </w:rPr>
          <w:delText>13</w:delText>
        </w:r>
      </w:del>
      <w:ins w:id="255" w:author="chenxiaowei" w:date="2022-09-27T02:13:37Z">
        <w:r>
          <w:rPr>
            <w:rFonts w:hint="eastAsia" w:ascii="仿宋" w:hAnsi="仿宋" w:eastAsia="仿宋"/>
            <w:sz w:val="32"/>
            <w:szCs w:val="32"/>
            <w:lang w:val="en-US" w:eastAsia="zh-CN"/>
          </w:rPr>
          <w:t>15</w:t>
        </w:r>
      </w:ins>
      <w:r>
        <w:rPr>
          <w:rFonts w:ascii="仿宋" w:hAnsi="仿宋" w:eastAsia="仿宋"/>
          <w:sz w:val="32"/>
          <w:szCs w:val="32"/>
        </w:rPr>
        <w:t>人</w:t>
      </w:r>
      <w:del w:id="256" w:author="chenxiaowei" w:date="2022-09-27T02:13:41Z">
        <w:r>
          <w:rPr>
            <w:rFonts w:ascii="仿宋" w:hAnsi="仿宋" w:eastAsia="仿宋"/>
            <w:sz w:val="32"/>
            <w:szCs w:val="32"/>
          </w:rPr>
          <w:delText>（强制性国家标准应不少于15人）</w:delText>
        </w:r>
      </w:del>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标准技术审查专家组应当具有权威性和代表性，应能代表生产者、经营者、使用者、消费者和公共利益方等相关方的意见，应由行业管理部门、行业组织、科研院所、应用单位和相关标准化技术委员会等领域的专家构成，专家应具有高级技术职称或同等职务。</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组织起草部门为直属事业单位的，标准技术审查专家组应包括体育总局业务指导厅司局人员。</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四、起草人员不得承担技术审查工作。主编单位和参编单位人员承担技术审查工作的共不得超过</w:t>
      </w:r>
      <w:r>
        <w:rPr>
          <w:rFonts w:ascii="仿宋" w:hAnsi="仿宋" w:eastAsia="仿宋"/>
          <w:sz w:val="32"/>
          <w:szCs w:val="32"/>
        </w:rPr>
        <w:t>1人。</w:t>
      </w:r>
    </w:p>
    <w:p>
      <w:pPr>
        <w:widowControl/>
        <w:jc w:val="left"/>
        <w:rPr>
          <w:rFonts w:ascii="仿宋" w:hAnsi="仿宋" w:eastAsia="仿宋"/>
          <w:sz w:val="32"/>
          <w:szCs w:val="32"/>
        </w:rPr>
      </w:pPr>
      <w:r>
        <w:rPr>
          <w:rFonts w:ascii="仿宋" w:hAnsi="仿宋" w:eastAsia="仿宋"/>
          <w:sz w:val="32"/>
          <w:szCs w:val="32"/>
        </w:rPr>
        <w:br w:type="page"/>
      </w:r>
    </w:p>
    <w:p>
      <w:pPr>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9</w:t>
      </w:r>
      <w:r>
        <w:rPr>
          <w:rFonts w:hint="eastAsia" w:ascii="仿宋" w:hAnsi="仿宋" w:eastAsia="仿宋"/>
          <w:sz w:val="32"/>
          <w:szCs w:val="32"/>
        </w:rPr>
        <w:t>：</w:t>
      </w:r>
    </w:p>
    <w:p>
      <w:pPr>
        <w:rPr>
          <w:rFonts w:ascii="仿宋" w:hAnsi="仿宋" w:eastAsia="仿宋"/>
          <w:sz w:val="32"/>
          <w:szCs w:val="32"/>
        </w:rPr>
      </w:pPr>
    </w:p>
    <w:p>
      <w:pPr>
        <w:spacing w:line="360" w:lineRule="auto"/>
        <w:jc w:val="center"/>
        <w:rPr>
          <w:rFonts w:ascii="宋体" w:hAnsi="宋体" w:eastAsia="宋体"/>
          <w:b/>
          <w:bCs/>
          <w:sz w:val="36"/>
          <w:szCs w:val="36"/>
        </w:rPr>
      </w:pPr>
      <w:r>
        <w:rPr>
          <w:rFonts w:hint="eastAsia" w:ascii="宋体" w:hAnsi="宋体" w:eastAsia="宋体"/>
          <w:b/>
          <w:bCs/>
          <w:sz w:val="36"/>
          <w:szCs w:val="36"/>
        </w:rPr>
        <w:t>应归档材料清单</w:t>
      </w:r>
    </w:p>
    <w:p>
      <w:pPr>
        <w:spacing w:line="360" w:lineRule="auto"/>
        <w:jc w:val="center"/>
        <w:rPr>
          <w:del w:id="257" w:author="chenxiaowei" w:date="2022-09-05T06:27:19Z"/>
          <w:rFonts w:ascii="宋体" w:hAnsi="宋体" w:eastAsia="宋体"/>
          <w:sz w:val="36"/>
          <w:szCs w:val="36"/>
        </w:rPr>
      </w:pPr>
    </w:p>
    <w:p>
      <w:pPr>
        <w:spacing w:line="360" w:lineRule="auto"/>
        <w:rPr>
          <w:rFonts w:ascii="仿宋" w:hAnsi="仿宋" w:eastAsia="仿宋"/>
          <w:sz w:val="32"/>
          <w:szCs w:val="32"/>
        </w:rPr>
      </w:pPr>
      <w:r>
        <w:rPr>
          <w:rFonts w:hint="eastAsia" w:ascii="仿宋" w:hAnsi="仿宋" w:eastAsia="仿宋"/>
          <w:sz w:val="32"/>
          <w:szCs w:val="32"/>
        </w:rPr>
        <w:t>　　一、标准项目申报书；</w:t>
      </w:r>
    </w:p>
    <w:p>
      <w:pPr>
        <w:spacing w:line="360" w:lineRule="auto"/>
        <w:rPr>
          <w:rFonts w:ascii="仿宋" w:hAnsi="仿宋" w:eastAsia="仿宋"/>
          <w:sz w:val="32"/>
          <w:szCs w:val="32"/>
        </w:rPr>
      </w:pPr>
      <w:r>
        <w:rPr>
          <w:rFonts w:hint="eastAsia" w:ascii="仿宋" w:hAnsi="仿宋" w:eastAsia="仿宋"/>
          <w:sz w:val="32"/>
          <w:szCs w:val="32"/>
        </w:rPr>
        <w:t>　　二、标准草案；</w:t>
      </w:r>
    </w:p>
    <w:p>
      <w:pPr>
        <w:spacing w:line="360" w:lineRule="auto"/>
        <w:rPr>
          <w:rFonts w:ascii="仿宋" w:hAnsi="仿宋" w:eastAsia="仿宋"/>
          <w:sz w:val="32"/>
          <w:szCs w:val="32"/>
        </w:rPr>
      </w:pPr>
      <w:r>
        <w:rPr>
          <w:rFonts w:hint="eastAsia" w:ascii="仿宋" w:hAnsi="仿宋" w:eastAsia="仿宋"/>
          <w:sz w:val="32"/>
          <w:szCs w:val="32"/>
        </w:rPr>
        <w:t>　　三、知识产权证书复印件及知识产权持有人授权文件（标准涉及专利、商标等知识产权问题）；</w:t>
      </w:r>
    </w:p>
    <w:p>
      <w:pPr>
        <w:spacing w:line="360" w:lineRule="auto"/>
        <w:rPr>
          <w:rFonts w:ascii="仿宋" w:hAnsi="仿宋" w:eastAsia="仿宋"/>
          <w:sz w:val="32"/>
          <w:szCs w:val="32"/>
        </w:rPr>
      </w:pPr>
      <w:r>
        <w:rPr>
          <w:rFonts w:hint="eastAsia" w:ascii="仿宋" w:hAnsi="仿宋" w:eastAsia="仿宋"/>
          <w:sz w:val="32"/>
          <w:szCs w:val="32"/>
        </w:rPr>
        <w:t>　　四、标准制修订年度计划；</w:t>
      </w:r>
    </w:p>
    <w:p>
      <w:pPr>
        <w:spacing w:line="360" w:lineRule="auto"/>
        <w:rPr>
          <w:rFonts w:ascii="仿宋" w:hAnsi="仿宋" w:eastAsia="仿宋"/>
          <w:sz w:val="32"/>
          <w:szCs w:val="32"/>
        </w:rPr>
      </w:pPr>
      <w:r>
        <w:rPr>
          <w:rFonts w:hint="eastAsia" w:ascii="仿宋" w:hAnsi="仿宋" w:eastAsia="仿宋"/>
          <w:sz w:val="32"/>
          <w:szCs w:val="32"/>
        </w:rPr>
        <w:t>　　五、标准征求意见稿；</w:t>
      </w:r>
    </w:p>
    <w:p>
      <w:pPr>
        <w:spacing w:line="360" w:lineRule="auto"/>
        <w:rPr>
          <w:rFonts w:ascii="仿宋" w:hAnsi="仿宋" w:eastAsia="仿宋"/>
          <w:sz w:val="32"/>
          <w:szCs w:val="32"/>
        </w:rPr>
      </w:pPr>
      <w:r>
        <w:rPr>
          <w:rFonts w:hint="eastAsia" w:ascii="仿宋" w:hAnsi="仿宋" w:eastAsia="仿宋"/>
          <w:sz w:val="32"/>
          <w:szCs w:val="32"/>
        </w:rPr>
        <w:t>　　六、标准意见汇总处理表；</w:t>
      </w:r>
    </w:p>
    <w:p>
      <w:pPr>
        <w:spacing w:line="360" w:lineRule="auto"/>
        <w:rPr>
          <w:rFonts w:ascii="仿宋" w:hAnsi="仿宋" w:eastAsia="仿宋"/>
          <w:sz w:val="32"/>
          <w:szCs w:val="32"/>
        </w:rPr>
      </w:pPr>
      <w:r>
        <w:rPr>
          <w:rFonts w:hint="eastAsia" w:ascii="仿宋" w:hAnsi="仿宋" w:eastAsia="仿宋"/>
          <w:sz w:val="32"/>
          <w:szCs w:val="32"/>
        </w:rPr>
        <w:t>　　七、送审标准的公文；</w:t>
      </w:r>
    </w:p>
    <w:p>
      <w:pPr>
        <w:spacing w:line="360" w:lineRule="auto"/>
        <w:rPr>
          <w:rFonts w:ascii="仿宋" w:hAnsi="仿宋" w:eastAsia="仿宋"/>
          <w:sz w:val="32"/>
          <w:szCs w:val="32"/>
        </w:rPr>
      </w:pPr>
      <w:r>
        <w:rPr>
          <w:rFonts w:hint="eastAsia" w:ascii="仿宋" w:hAnsi="仿宋" w:eastAsia="仿宋"/>
          <w:sz w:val="32"/>
          <w:szCs w:val="32"/>
        </w:rPr>
        <w:t>　　八、标准送审稿；</w:t>
      </w:r>
    </w:p>
    <w:p>
      <w:pPr>
        <w:spacing w:line="360" w:lineRule="auto"/>
        <w:rPr>
          <w:rFonts w:ascii="仿宋" w:hAnsi="仿宋" w:eastAsia="仿宋"/>
          <w:sz w:val="32"/>
          <w:szCs w:val="32"/>
        </w:rPr>
      </w:pPr>
      <w:r>
        <w:rPr>
          <w:rFonts w:hint="eastAsia" w:ascii="仿宋" w:hAnsi="仿宋" w:eastAsia="仿宋"/>
          <w:sz w:val="32"/>
          <w:szCs w:val="32"/>
        </w:rPr>
        <w:t>　　九、报批标准的公文；</w:t>
      </w:r>
    </w:p>
    <w:p>
      <w:pPr>
        <w:spacing w:line="360" w:lineRule="auto"/>
        <w:rPr>
          <w:rFonts w:ascii="仿宋" w:hAnsi="仿宋" w:eastAsia="仿宋"/>
          <w:sz w:val="32"/>
          <w:szCs w:val="32"/>
        </w:rPr>
      </w:pPr>
      <w:r>
        <w:rPr>
          <w:rFonts w:hint="eastAsia" w:ascii="仿宋" w:hAnsi="仿宋" w:eastAsia="仿宋"/>
          <w:sz w:val="32"/>
          <w:szCs w:val="32"/>
        </w:rPr>
        <w:t>　　十、标准报批稿；</w:t>
      </w:r>
    </w:p>
    <w:p>
      <w:pPr>
        <w:spacing w:line="360" w:lineRule="auto"/>
        <w:rPr>
          <w:rFonts w:ascii="仿宋" w:hAnsi="仿宋" w:eastAsia="仿宋"/>
          <w:sz w:val="32"/>
          <w:szCs w:val="32"/>
        </w:rPr>
      </w:pPr>
      <w:r>
        <w:rPr>
          <w:rFonts w:hint="eastAsia" w:ascii="仿宋" w:hAnsi="仿宋" w:eastAsia="仿宋"/>
          <w:sz w:val="32"/>
          <w:szCs w:val="32"/>
        </w:rPr>
        <w:t>　　十一、标准编制说明；</w:t>
      </w:r>
    </w:p>
    <w:p>
      <w:pPr>
        <w:spacing w:line="360" w:lineRule="auto"/>
        <w:rPr>
          <w:rFonts w:ascii="仿宋" w:hAnsi="仿宋" w:eastAsia="仿宋"/>
          <w:sz w:val="32"/>
          <w:szCs w:val="32"/>
        </w:rPr>
      </w:pPr>
      <w:r>
        <w:rPr>
          <w:rFonts w:hint="eastAsia" w:ascii="仿宋" w:hAnsi="仿宋" w:eastAsia="仿宋"/>
          <w:sz w:val="32"/>
          <w:szCs w:val="32"/>
        </w:rPr>
        <w:t>　　十二、审查会会议纪要；</w:t>
      </w:r>
    </w:p>
    <w:p>
      <w:pPr>
        <w:spacing w:line="360" w:lineRule="auto"/>
        <w:rPr>
          <w:rFonts w:ascii="仿宋" w:hAnsi="仿宋" w:eastAsia="仿宋"/>
          <w:sz w:val="32"/>
          <w:szCs w:val="32"/>
        </w:rPr>
      </w:pPr>
      <w:r>
        <w:rPr>
          <w:rFonts w:hint="eastAsia" w:ascii="仿宋" w:hAnsi="仿宋" w:eastAsia="仿宋"/>
          <w:sz w:val="32"/>
          <w:szCs w:val="32"/>
        </w:rPr>
        <w:t>　　十三、审查专家签字表决表；</w:t>
      </w:r>
    </w:p>
    <w:p>
      <w:pPr>
        <w:spacing w:line="360" w:lineRule="auto"/>
        <w:rPr>
          <w:rFonts w:ascii="仿宋" w:hAnsi="仿宋" w:eastAsia="仿宋"/>
          <w:sz w:val="32"/>
          <w:szCs w:val="32"/>
        </w:rPr>
      </w:pPr>
      <w:r>
        <w:rPr>
          <w:rFonts w:hint="eastAsia" w:ascii="仿宋" w:hAnsi="仿宋" w:eastAsia="仿宋"/>
          <w:sz w:val="32"/>
          <w:szCs w:val="32"/>
        </w:rPr>
        <w:t>　　十四、标准发布公告；</w:t>
      </w:r>
    </w:p>
    <w:p>
      <w:pPr>
        <w:spacing w:line="360" w:lineRule="auto"/>
        <w:rPr>
          <w:rFonts w:ascii="仿宋" w:hAnsi="仿宋" w:eastAsia="仿宋"/>
          <w:sz w:val="32"/>
          <w:szCs w:val="32"/>
        </w:rPr>
      </w:pPr>
      <w:r>
        <w:rPr>
          <w:rFonts w:hint="eastAsia" w:ascii="仿宋" w:hAnsi="仿宋" w:eastAsia="仿宋"/>
          <w:sz w:val="32"/>
          <w:szCs w:val="32"/>
        </w:rPr>
        <w:t>　　十五、行业标准备案公告；</w:t>
      </w:r>
    </w:p>
    <w:p>
      <w:pPr>
        <w:spacing w:line="360" w:lineRule="auto"/>
        <w:ind w:firstLine="640"/>
        <w:rPr>
          <w:rFonts w:ascii="仿宋" w:hAnsi="仿宋" w:eastAsia="仿宋"/>
          <w:sz w:val="32"/>
          <w:szCs w:val="32"/>
        </w:rPr>
      </w:pPr>
      <w:r>
        <w:rPr>
          <w:rFonts w:hint="eastAsia" w:ascii="仿宋" w:hAnsi="仿宋" w:eastAsia="仿宋"/>
          <w:sz w:val="32"/>
          <w:szCs w:val="32"/>
        </w:rPr>
        <w:t>十六、其他材料。</w:t>
      </w:r>
    </w:p>
    <w:p>
      <w:pPr>
        <w:spacing w:line="360" w:lineRule="auto"/>
        <w:ind w:firstLine="640"/>
        <w:rPr>
          <w:rFonts w:ascii="仿宋" w:hAnsi="仿宋" w:eastAsia="仿宋"/>
          <w:sz w:val="32"/>
          <w:szCs w:val="32"/>
        </w:rPr>
      </w:pPr>
      <w:r>
        <w:rPr>
          <w:rFonts w:hint="eastAsia" w:ascii="仿宋" w:hAnsi="仿宋" w:eastAsia="仿宋"/>
          <w:sz w:val="32"/>
          <w:szCs w:val="32"/>
        </w:rPr>
        <w:t>以上文件需由组织起草部门提供的，组织起草部门应配合提供。</w:t>
      </w: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仿宋简体">
    <w:altName w:val="方正仿宋_GBK"/>
    <w:panose1 w:val="00000000000000000000"/>
    <w:charset w:val="86"/>
    <w:family w:val="script"/>
    <w:pitch w:val="default"/>
    <w:sig w:usb0="00000000" w:usb1="00000000" w:usb2="00000010" w:usb3="00000000" w:csb0="00040000" w:csb1="00000000"/>
  </w:font>
  <w:font w:name="Verdana">
    <w:altName w:val="Ubuntu"/>
    <w:panose1 w:val="020B0604030504040204"/>
    <w:charset w:val="00"/>
    <w:family w:val="swiss"/>
    <w:pitch w:val="default"/>
    <w:sig w:usb0="00000000" w:usb1="00000000" w:usb2="00000010"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Arial">
    <w:altName w:val="Nimbus Roman No9 L"/>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Ubuntu">
    <w:panose1 w:val="020B0604030602030204"/>
    <w:charset w:val="00"/>
    <w:family w:val="auto"/>
    <w:pitch w:val="default"/>
    <w:sig w:usb0="E00002FF" w:usb1="5000205B" w:usb2="00000000" w:usb3="00000000" w:csb0="2000009F" w:csb1="5601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0923807"/>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9538572"/>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B879EA"/>
    <w:multiLevelType w:val="multilevel"/>
    <w:tmpl w:val="20B879EA"/>
    <w:lvl w:ilvl="0" w:tentative="0">
      <w:start w:val="1"/>
      <w:numFmt w:val="japaneseCounting"/>
      <w:lvlText w:val="第%1章"/>
      <w:lvlJc w:val="left"/>
      <w:pPr>
        <w:ind w:left="1260" w:hanging="12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BBA078F"/>
    <w:multiLevelType w:val="multilevel"/>
    <w:tmpl w:val="3BBA078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enxiaowei">
    <w15:presenceInfo w15:providerId="None" w15:userId="chenxiao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38"/>
    <w:rsid w:val="0000090A"/>
    <w:rsid w:val="00003725"/>
    <w:rsid w:val="000041D4"/>
    <w:rsid w:val="00005476"/>
    <w:rsid w:val="00010440"/>
    <w:rsid w:val="00010B4F"/>
    <w:rsid w:val="00011BAE"/>
    <w:rsid w:val="0001424F"/>
    <w:rsid w:val="00015891"/>
    <w:rsid w:val="000244CA"/>
    <w:rsid w:val="00025741"/>
    <w:rsid w:val="00025B42"/>
    <w:rsid w:val="000278FA"/>
    <w:rsid w:val="000331C6"/>
    <w:rsid w:val="00040D20"/>
    <w:rsid w:val="00045AE8"/>
    <w:rsid w:val="000506D6"/>
    <w:rsid w:val="00055D77"/>
    <w:rsid w:val="00055EFF"/>
    <w:rsid w:val="00056AF4"/>
    <w:rsid w:val="00061894"/>
    <w:rsid w:val="00065185"/>
    <w:rsid w:val="00067557"/>
    <w:rsid w:val="00071810"/>
    <w:rsid w:val="00072191"/>
    <w:rsid w:val="00073156"/>
    <w:rsid w:val="00075E8B"/>
    <w:rsid w:val="00077813"/>
    <w:rsid w:val="00077B73"/>
    <w:rsid w:val="00077D9B"/>
    <w:rsid w:val="00081DB8"/>
    <w:rsid w:val="00093EDB"/>
    <w:rsid w:val="00093F82"/>
    <w:rsid w:val="0009724C"/>
    <w:rsid w:val="000A126A"/>
    <w:rsid w:val="000A4E0C"/>
    <w:rsid w:val="000B445C"/>
    <w:rsid w:val="000B4C86"/>
    <w:rsid w:val="000B5C5E"/>
    <w:rsid w:val="000B5D25"/>
    <w:rsid w:val="000C0DA4"/>
    <w:rsid w:val="000C6FB5"/>
    <w:rsid w:val="000C738F"/>
    <w:rsid w:val="000D4C6E"/>
    <w:rsid w:val="000D6002"/>
    <w:rsid w:val="000E0866"/>
    <w:rsid w:val="000E0F86"/>
    <w:rsid w:val="000E1DAD"/>
    <w:rsid w:val="000E3AB9"/>
    <w:rsid w:val="000E55F9"/>
    <w:rsid w:val="000E6206"/>
    <w:rsid w:val="000E7F43"/>
    <w:rsid w:val="000F561D"/>
    <w:rsid w:val="000F57F9"/>
    <w:rsid w:val="00102006"/>
    <w:rsid w:val="001054CC"/>
    <w:rsid w:val="00107CF8"/>
    <w:rsid w:val="00110C67"/>
    <w:rsid w:val="001133FD"/>
    <w:rsid w:val="001140CE"/>
    <w:rsid w:val="0013117D"/>
    <w:rsid w:val="00134E0F"/>
    <w:rsid w:val="001356AE"/>
    <w:rsid w:val="001361C3"/>
    <w:rsid w:val="00136316"/>
    <w:rsid w:val="00140D40"/>
    <w:rsid w:val="00141733"/>
    <w:rsid w:val="00145421"/>
    <w:rsid w:val="00151B80"/>
    <w:rsid w:val="00152DBE"/>
    <w:rsid w:val="001631BE"/>
    <w:rsid w:val="001677A6"/>
    <w:rsid w:val="001679A1"/>
    <w:rsid w:val="00174393"/>
    <w:rsid w:val="001761E5"/>
    <w:rsid w:val="00177A30"/>
    <w:rsid w:val="00180493"/>
    <w:rsid w:val="00180719"/>
    <w:rsid w:val="00181370"/>
    <w:rsid w:val="00181F1C"/>
    <w:rsid w:val="0018390B"/>
    <w:rsid w:val="00185B68"/>
    <w:rsid w:val="001860D5"/>
    <w:rsid w:val="00192BC4"/>
    <w:rsid w:val="0019411C"/>
    <w:rsid w:val="001968B5"/>
    <w:rsid w:val="0019746C"/>
    <w:rsid w:val="001A1D53"/>
    <w:rsid w:val="001A78D1"/>
    <w:rsid w:val="001B1DE5"/>
    <w:rsid w:val="001B275A"/>
    <w:rsid w:val="001B517D"/>
    <w:rsid w:val="001B584E"/>
    <w:rsid w:val="001B58FC"/>
    <w:rsid w:val="001B64A8"/>
    <w:rsid w:val="001C1C1D"/>
    <w:rsid w:val="001D4CA9"/>
    <w:rsid w:val="001D5C2B"/>
    <w:rsid w:val="001D699F"/>
    <w:rsid w:val="001E21DE"/>
    <w:rsid w:val="001E2A13"/>
    <w:rsid w:val="001E2E09"/>
    <w:rsid w:val="001E4CA2"/>
    <w:rsid w:val="001E5212"/>
    <w:rsid w:val="001E5771"/>
    <w:rsid w:val="001F2FD8"/>
    <w:rsid w:val="001F7F78"/>
    <w:rsid w:val="002007D5"/>
    <w:rsid w:val="00201057"/>
    <w:rsid w:val="00201CB5"/>
    <w:rsid w:val="00202618"/>
    <w:rsid w:val="00203A96"/>
    <w:rsid w:val="00207616"/>
    <w:rsid w:val="0021574C"/>
    <w:rsid w:val="002238EC"/>
    <w:rsid w:val="002276AF"/>
    <w:rsid w:val="00235607"/>
    <w:rsid w:val="00235C37"/>
    <w:rsid w:val="00236CB8"/>
    <w:rsid w:val="002422BC"/>
    <w:rsid w:val="00244D60"/>
    <w:rsid w:val="00245C37"/>
    <w:rsid w:val="00245ECA"/>
    <w:rsid w:val="002461AD"/>
    <w:rsid w:val="00247748"/>
    <w:rsid w:val="00250801"/>
    <w:rsid w:val="00250A34"/>
    <w:rsid w:val="00251867"/>
    <w:rsid w:val="002527CD"/>
    <w:rsid w:val="0025346E"/>
    <w:rsid w:val="00260EB4"/>
    <w:rsid w:val="00261E42"/>
    <w:rsid w:val="00264F00"/>
    <w:rsid w:val="00265D8B"/>
    <w:rsid w:val="00266871"/>
    <w:rsid w:val="002707CE"/>
    <w:rsid w:val="002711E7"/>
    <w:rsid w:val="002751BB"/>
    <w:rsid w:val="002760E6"/>
    <w:rsid w:val="00276A11"/>
    <w:rsid w:val="00280EF4"/>
    <w:rsid w:val="002842F0"/>
    <w:rsid w:val="00284829"/>
    <w:rsid w:val="0028586B"/>
    <w:rsid w:val="00287C3A"/>
    <w:rsid w:val="00290744"/>
    <w:rsid w:val="002911A7"/>
    <w:rsid w:val="00296BD3"/>
    <w:rsid w:val="002978AD"/>
    <w:rsid w:val="002A6951"/>
    <w:rsid w:val="002B129A"/>
    <w:rsid w:val="002B1CF0"/>
    <w:rsid w:val="002B2836"/>
    <w:rsid w:val="002B3DD6"/>
    <w:rsid w:val="002B40BD"/>
    <w:rsid w:val="002B72C9"/>
    <w:rsid w:val="002C6BB2"/>
    <w:rsid w:val="002D3469"/>
    <w:rsid w:val="002D4D27"/>
    <w:rsid w:val="002D5807"/>
    <w:rsid w:val="002D5FCB"/>
    <w:rsid w:val="002E0F02"/>
    <w:rsid w:val="002E31CB"/>
    <w:rsid w:val="002E4957"/>
    <w:rsid w:val="002E666E"/>
    <w:rsid w:val="002E799A"/>
    <w:rsid w:val="002F024C"/>
    <w:rsid w:val="002F1065"/>
    <w:rsid w:val="002F2FCF"/>
    <w:rsid w:val="002F46BD"/>
    <w:rsid w:val="002F4F98"/>
    <w:rsid w:val="002F552F"/>
    <w:rsid w:val="002F55AE"/>
    <w:rsid w:val="002F5F05"/>
    <w:rsid w:val="003056EF"/>
    <w:rsid w:val="00310043"/>
    <w:rsid w:val="003132A5"/>
    <w:rsid w:val="00315666"/>
    <w:rsid w:val="003218E7"/>
    <w:rsid w:val="0032451A"/>
    <w:rsid w:val="00332F83"/>
    <w:rsid w:val="00333001"/>
    <w:rsid w:val="00342209"/>
    <w:rsid w:val="0034485B"/>
    <w:rsid w:val="003462AA"/>
    <w:rsid w:val="00351220"/>
    <w:rsid w:val="00354325"/>
    <w:rsid w:val="00354B86"/>
    <w:rsid w:val="00355015"/>
    <w:rsid w:val="00355E08"/>
    <w:rsid w:val="003560BE"/>
    <w:rsid w:val="003616B9"/>
    <w:rsid w:val="00361FDE"/>
    <w:rsid w:val="00376C58"/>
    <w:rsid w:val="00377766"/>
    <w:rsid w:val="0038165D"/>
    <w:rsid w:val="00382CFB"/>
    <w:rsid w:val="003839D8"/>
    <w:rsid w:val="003842C4"/>
    <w:rsid w:val="00385F6F"/>
    <w:rsid w:val="00387088"/>
    <w:rsid w:val="003875A7"/>
    <w:rsid w:val="00387ECC"/>
    <w:rsid w:val="0039724E"/>
    <w:rsid w:val="003A2C83"/>
    <w:rsid w:val="003A4282"/>
    <w:rsid w:val="003A4918"/>
    <w:rsid w:val="003A5194"/>
    <w:rsid w:val="003A621A"/>
    <w:rsid w:val="003A6CEA"/>
    <w:rsid w:val="003B1EB5"/>
    <w:rsid w:val="003B3DBE"/>
    <w:rsid w:val="003C0DB8"/>
    <w:rsid w:val="003C268C"/>
    <w:rsid w:val="003C3028"/>
    <w:rsid w:val="003C6BC8"/>
    <w:rsid w:val="003C70E1"/>
    <w:rsid w:val="003D0144"/>
    <w:rsid w:val="003D556A"/>
    <w:rsid w:val="003D5D0C"/>
    <w:rsid w:val="003D5F69"/>
    <w:rsid w:val="003E3FAD"/>
    <w:rsid w:val="003E61D2"/>
    <w:rsid w:val="003F133A"/>
    <w:rsid w:val="003F6046"/>
    <w:rsid w:val="003F6E16"/>
    <w:rsid w:val="00400C75"/>
    <w:rsid w:val="00412FB2"/>
    <w:rsid w:val="00416505"/>
    <w:rsid w:val="004179AA"/>
    <w:rsid w:val="004212F5"/>
    <w:rsid w:val="00434812"/>
    <w:rsid w:val="00436D63"/>
    <w:rsid w:val="00442C4C"/>
    <w:rsid w:val="00451844"/>
    <w:rsid w:val="00453C22"/>
    <w:rsid w:val="00455118"/>
    <w:rsid w:val="0045730B"/>
    <w:rsid w:val="00461576"/>
    <w:rsid w:val="00462ACE"/>
    <w:rsid w:val="004668CB"/>
    <w:rsid w:val="00477DF9"/>
    <w:rsid w:val="004815FF"/>
    <w:rsid w:val="00481E45"/>
    <w:rsid w:val="00482E69"/>
    <w:rsid w:val="00485CC3"/>
    <w:rsid w:val="00490153"/>
    <w:rsid w:val="00494D8E"/>
    <w:rsid w:val="0049644B"/>
    <w:rsid w:val="004978AD"/>
    <w:rsid w:val="004A078D"/>
    <w:rsid w:val="004A3110"/>
    <w:rsid w:val="004A3456"/>
    <w:rsid w:val="004A5C13"/>
    <w:rsid w:val="004A610B"/>
    <w:rsid w:val="004B0FB8"/>
    <w:rsid w:val="004B27DF"/>
    <w:rsid w:val="004B51D4"/>
    <w:rsid w:val="004B53CA"/>
    <w:rsid w:val="004B7BA4"/>
    <w:rsid w:val="004C028D"/>
    <w:rsid w:val="004C288A"/>
    <w:rsid w:val="004C5572"/>
    <w:rsid w:val="004C6575"/>
    <w:rsid w:val="004C7031"/>
    <w:rsid w:val="004D0AD3"/>
    <w:rsid w:val="004D0D9B"/>
    <w:rsid w:val="004D131D"/>
    <w:rsid w:val="004D3FC9"/>
    <w:rsid w:val="004E11D0"/>
    <w:rsid w:val="004E3A00"/>
    <w:rsid w:val="004E4150"/>
    <w:rsid w:val="004E5454"/>
    <w:rsid w:val="004E6127"/>
    <w:rsid w:val="004F0D38"/>
    <w:rsid w:val="004F2589"/>
    <w:rsid w:val="004F6C4D"/>
    <w:rsid w:val="00501933"/>
    <w:rsid w:val="00510BC2"/>
    <w:rsid w:val="0051231D"/>
    <w:rsid w:val="005167DC"/>
    <w:rsid w:val="00520046"/>
    <w:rsid w:val="00520784"/>
    <w:rsid w:val="00522C05"/>
    <w:rsid w:val="00527492"/>
    <w:rsid w:val="00537944"/>
    <w:rsid w:val="00537ED0"/>
    <w:rsid w:val="005412AA"/>
    <w:rsid w:val="00547232"/>
    <w:rsid w:val="00553E30"/>
    <w:rsid w:val="00556A6E"/>
    <w:rsid w:val="00563050"/>
    <w:rsid w:val="00563837"/>
    <w:rsid w:val="00566AC9"/>
    <w:rsid w:val="0057000F"/>
    <w:rsid w:val="00572A3B"/>
    <w:rsid w:val="005752D3"/>
    <w:rsid w:val="0057555B"/>
    <w:rsid w:val="00576423"/>
    <w:rsid w:val="00580075"/>
    <w:rsid w:val="005811D7"/>
    <w:rsid w:val="005872F4"/>
    <w:rsid w:val="0059726E"/>
    <w:rsid w:val="0059754B"/>
    <w:rsid w:val="00597CBD"/>
    <w:rsid w:val="005A2896"/>
    <w:rsid w:val="005A64E2"/>
    <w:rsid w:val="005A6D10"/>
    <w:rsid w:val="005B1B6F"/>
    <w:rsid w:val="005B39B3"/>
    <w:rsid w:val="005B3C56"/>
    <w:rsid w:val="005C2126"/>
    <w:rsid w:val="005C36A7"/>
    <w:rsid w:val="005C4CFD"/>
    <w:rsid w:val="005D0011"/>
    <w:rsid w:val="005D29FA"/>
    <w:rsid w:val="005D2C5D"/>
    <w:rsid w:val="005E1FE3"/>
    <w:rsid w:val="005E41C2"/>
    <w:rsid w:val="005E6C61"/>
    <w:rsid w:val="005F13BB"/>
    <w:rsid w:val="005F2093"/>
    <w:rsid w:val="005F3CBA"/>
    <w:rsid w:val="005F3D2F"/>
    <w:rsid w:val="005F6C90"/>
    <w:rsid w:val="0060129A"/>
    <w:rsid w:val="00611756"/>
    <w:rsid w:val="006122BA"/>
    <w:rsid w:val="00612456"/>
    <w:rsid w:val="00612BCF"/>
    <w:rsid w:val="00613741"/>
    <w:rsid w:val="00616394"/>
    <w:rsid w:val="006172F0"/>
    <w:rsid w:val="0063465A"/>
    <w:rsid w:val="006355DD"/>
    <w:rsid w:val="006366B1"/>
    <w:rsid w:val="00636BB3"/>
    <w:rsid w:val="006411D7"/>
    <w:rsid w:val="00641980"/>
    <w:rsid w:val="0064525B"/>
    <w:rsid w:val="00647FFC"/>
    <w:rsid w:val="00652FDE"/>
    <w:rsid w:val="006539F0"/>
    <w:rsid w:val="006578C5"/>
    <w:rsid w:val="00661321"/>
    <w:rsid w:val="0066198F"/>
    <w:rsid w:val="00663EE2"/>
    <w:rsid w:val="00667DDE"/>
    <w:rsid w:val="006801A6"/>
    <w:rsid w:val="006843E8"/>
    <w:rsid w:val="00687759"/>
    <w:rsid w:val="00692685"/>
    <w:rsid w:val="00692C16"/>
    <w:rsid w:val="00694A61"/>
    <w:rsid w:val="006A2855"/>
    <w:rsid w:val="006A290A"/>
    <w:rsid w:val="006A40A4"/>
    <w:rsid w:val="006A467D"/>
    <w:rsid w:val="006B2236"/>
    <w:rsid w:val="006B2B7A"/>
    <w:rsid w:val="006B3FD0"/>
    <w:rsid w:val="006B527C"/>
    <w:rsid w:val="006B5AEF"/>
    <w:rsid w:val="006B5FF7"/>
    <w:rsid w:val="006B6083"/>
    <w:rsid w:val="006C0AC5"/>
    <w:rsid w:val="006C0AD0"/>
    <w:rsid w:val="006C17D5"/>
    <w:rsid w:val="006C2950"/>
    <w:rsid w:val="006C72EB"/>
    <w:rsid w:val="006D1829"/>
    <w:rsid w:val="006D3348"/>
    <w:rsid w:val="006D346B"/>
    <w:rsid w:val="006D471D"/>
    <w:rsid w:val="006D53B5"/>
    <w:rsid w:val="006D6349"/>
    <w:rsid w:val="006D7208"/>
    <w:rsid w:val="006D7778"/>
    <w:rsid w:val="006E0252"/>
    <w:rsid w:val="006E15C7"/>
    <w:rsid w:val="006E1829"/>
    <w:rsid w:val="006E1E19"/>
    <w:rsid w:val="006E5343"/>
    <w:rsid w:val="006E6383"/>
    <w:rsid w:val="006F2666"/>
    <w:rsid w:val="006F488C"/>
    <w:rsid w:val="007012CF"/>
    <w:rsid w:val="0070358B"/>
    <w:rsid w:val="00706067"/>
    <w:rsid w:val="007122C3"/>
    <w:rsid w:val="0071432D"/>
    <w:rsid w:val="00721DC5"/>
    <w:rsid w:val="007229F6"/>
    <w:rsid w:val="00724DB7"/>
    <w:rsid w:val="00725B3D"/>
    <w:rsid w:val="00727E89"/>
    <w:rsid w:val="00730889"/>
    <w:rsid w:val="007317DB"/>
    <w:rsid w:val="0073484E"/>
    <w:rsid w:val="00736112"/>
    <w:rsid w:val="00736351"/>
    <w:rsid w:val="007363D3"/>
    <w:rsid w:val="007365DA"/>
    <w:rsid w:val="00737365"/>
    <w:rsid w:val="00745E4E"/>
    <w:rsid w:val="00746872"/>
    <w:rsid w:val="00751835"/>
    <w:rsid w:val="00754B1E"/>
    <w:rsid w:val="00756E36"/>
    <w:rsid w:val="007605ED"/>
    <w:rsid w:val="007608B5"/>
    <w:rsid w:val="00762929"/>
    <w:rsid w:val="00763F29"/>
    <w:rsid w:val="00765024"/>
    <w:rsid w:val="00767822"/>
    <w:rsid w:val="00770440"/>
    <w:rsid w:val="00772337"/>
    <w:rsid w:val="007737B8"/>
    <w:rsid w:val="00782575"/>
    <w:rsid w:val="0078393D"/>
    <w:rsid w:val="007850C4"/>
    <w:rsid w:val="0079075F"/>
    <w:rsid w:val="00793A36"/>
    <w:rsid w:val="007A39D8"/>
    <w:rsid w:val="007A590B"/>
    <w:rsid w:val="007B033F"/>
    <w:rsid w:val="007B1872"/>
    <w:rsid w:val="007B492E"/>
    <w:rsid w:val="007B53FD"/>
    <w:rsid w:val="007B7B43"/>
    <w:rsid w:val="007C0A8F"/>
    <w:rsid w:val="007C3577"/>
    <w:rsid w:val="007D0FE4"/>
    <w:rsid w:val="007D17ED"/>
    <w:rsid w:val="007D5032"/>
    <w:rsid w:val="007E1FD3"/>
    <w:rsid w:val="007E2E45"/>
    <w:rsid w:val="007E3341"/>
    <w:rsid w:val="007E570F"/>
    <w:rsid w:val="007E670A"/>
    <w:rsid w:val="007E698A"/>
    <w:rsid w:val="007E6F01"/>
    <w:rsid w:val="007F5A36"/>
    <w:rsid w:val="007F7EBB"/>
    <w:rsid w:val="00805936"/>
    <w:rsid w:val="00806F17"/>
    <w:rsid w:val="00814C69"/>
    <w:rsid w:val="00815E07"/>
    <w:rsid w:val="0081612F"/>
    <w:rsid w:val="008223AD"/>
    <w:rsid w:val="00823867"/>
    <w:rsid w:val="008272B2"/>
    <w:rsid w:val="008317AB"/>
    <w:rsid w:val="00834E48"/>
    <w:rsid w:val="0083626A"/>
    <w:rsid w:val="008367FF"/>
    <w:rsid w:val="008406C2"/>
    <w:rsid w:val="0084189F"/>
    <w:rsid w:val="008475E7"/>
    <w:rsid w:val="00847DE8"/>
    <w:rsid w:val="0085207F"/>
    <w:rsid w:val="00853C42"/>
    <w:rsid w:val="00855A7D"/>
    <w:rsid w:val="0085641A"/>
    <w:rsid w:val="00860643"/>
    <w:rsid w:val="00860CF8"/>
    <w:rsid w:val="00863295"/>
    <w:rsid w:val="0087027A"/>
    <w:rsid w:val="00870281"/>
    <w:rsid w:val="0087236B"/>
    <w:rsid w:val="00873F57"/>
    <w:rsid w:val="008762B6"/>
    <w:rsid w:val="00876AEA"/>
    <w:rsid w:val="008772B5"/>
    <w:rsid w:val="0088118A"/>
    <w:rsid w:val="00882B90"/>
    <w:rsid w:val="008853FB"/>
    <w:rsid w:val="0088542A"/>
    <w:rsid w:val="00885D23"/>
    <w:rsid w:val="00886A93"/>
    <w:rsid w:val="008905C2"/>
    <w:rsid w:val="0089073A"/>
    <w:rsid w:val="00891E84"/>
    <w:rsid w:val="00894C48"/>
    <w:rsid w:val="00895309"/>
    <w:rsid w:val="00896061"/>
    <w:rsid w:val="0089788C"/>
    <w:rsid w:val="008A26F4"/>
    <w:rsid w:val="008A41A4"/>
    <w:rsid w:val="008B47C9"/>
    <w:rsid w:val="008B5462"/>
    <w:rsid w:val="008C03DE"/>
    <w:rsid w:val="008C0DCF"/>
    <w:rsid w:val="008C3F3F"/>
    <w:rsid w:val="008C68AF"/>
    <w:rsid w:val="008C7CF2"/>
    <w:rsid w:val="008C7DBE"/>
    <w:rsid w:val="008C7E74"/>
    <w:rsid w:val="008D3D61"/>
    <w:rsid w:val="008D4B65"/>
    <w:rsid w:val="008E1D72"/>
    <w:rsid w:val="008E4FED"/>
    <w:rsid w:val="008E7BFB"/>
    <w:rsid w:val="008E7FF5"/>
    <w:rsid w:val="008F2915"/>
    <w:rsid w:val="008F3013"/>
    <w:rsid w:val="00901899"/>
    <w:rsid w:val="00901E81"/>
    <w:rsid w:val="00902E78"/>
    <w:rsid w:val="0091027D"/>
    <w:rsid w:val="00911045"/>
    <w:rsid w:val="00912176"/>
    <w:rsid w:val="00912F8D"/>
    <w:rsid w:val="00913454"/>
    <w:rsid w:val="00913756"/>
    <w:rsid w:val="00913BC7"/>
    <w:rsid w:val="00921B63"/>
    <w:rsid w:val="00923E5C"/>
    <w:rsid w:val="009245BF"/>
    <w:rsid w:val="009306AE"/>
    <w:rsid w:val="00932796"/>
    <w:rsid w:val="00935909"/>
    <w:rsid w:val="009362F0"/>
    <w:rsid w:val="00941F38"/>
    <w:rsid w:val="00943453"/>
    <w:rsid w:val="0094361D"/>
    <w:rsid w:val="00951A7C"/>
    <w:rsid w:val="0095242F"/>
    <w:rsid w:val="009527C6"/>
    <w:rsid w:val="00960FCD"/>
    <w:rsid w:val="00971722"/>
    <w:rsid w:val="00972D6D"/>
    <w:rsid w:val="00973084"/>
    <w:rsid w:val="00973154"/>
    <w:rsid w:val="00974EA4"/>
    <w:rsid w:val="00975205"/>
    <w:rsid w:val="009752F1"/>
    <w:rsid w:val="00980C25"/>
    <w:rsid w:val="00980C82"/>
    <w:rsid w:val="0098204C"/>
    <w:rsid w:val="00983844"/>
    <w:rsid w:val="00990CE0"/>
    <w:rsid w:val="00990D7C"/>
    <w:rsid w:val="009963B0"/>
    <w:rsid w:val="00996CE7"/>
    <w:rsid w:val="009975A0"/>
    <w:rsid w:val="00997D5B"/>
    <w:rsid w:val="009A1363"/>
    <w:rsid w:val="009A152C"/>
    <w:rsid w:val="009B0690"/>
    <w:rsid w:val="009B37C5"/>
    <w:rsid w:val="009B4CE5"/>
    <w:rsid w:val="009B4F35"/>
    <w:rsid w:val="009B63B3"/>
    <w:rsid w:val="009C014C"/>
    <w:rsid w:val="009C5AFF"/>
    <w:rsid w:val="009C73DB"/>
    <w:rsid w:val="009C74BE"/>
    <w:rsid w:val="009C7B13"/>
    <w:rsid w:val="009C7F30"/>
    <w:rsid w:val="009D09FF"/>
    <w:rsid w:val="009D0B37"/>
    <w:rsid w:val="009D34E2"/>
    <w:rsid w:val="009D4D07"/>
    <w:rsid w:val="009E25FF"/>
    <w:rsid w:val="009E6384"/>
    <w:rsid w:val="009E672A"/>
    <w:rsid w:val="009E79AB"/>
    <w:rsid w:val="009F4BBD"/>
    <w:rsid w:val="00A00077"/>
    <w:rsid w:val="00A02BB6"/>
    <w:rsid w:val="00A02FEA"/>
    <w:rsid w:val="00A04B5A"/>
    <w:rsid w:val="00A0547F"/>
    <w:rsid w:val="00A06D6A"/>
    <w:rsid w:val="00A07717"/>
    <w:rsid w:val="00A10726"/>
    <w:rsid w:val="00A1123D"/>
    <w:rsid w:val="00A14DB2"/>
    <w:rsid w:val="00A16BE9"/>
    <w:rsid w:val="00A21B51"/>
    <w:rsid w:val="00A2228A"/>
    <w:rsid w:val="00A22774"/>
    <w:rsid w:val="00A26297"/>
    <w:rsid w:val="00A27EA5"/>
    <w:rsid w:val="00A32801"/>
    <w:rsid w:val="00A32C33"/>
    <w:rsid w:val="00A32E2D"/>
    <w:rsid w:val="00A33020"/>
    <w:rsid w:val="00A336C6"/>
    <w:rsid w:val="00A3374F"/>
    <w:rsid w:val="00A374E9"/>
    <w:rsid w:val="00A3789E"/>
    <w:rsid w:val="00A469B2"/>
    <w:rsid w:val="00A478D9"/>
    <w:rsid w:val="00A56849"/>
    <w:rsid w:val="00A600D7"/>
    <w:rsid w:val="00A60467"/>
    <w:rsid w:val="00A61A99"/>
    <w:rsid w:val="00A6313E"/>
    <w:rsid w:val="00A64D2C"/>
    <w:rsid w:val="00A64F76"/>
    <w:rsid w:val="00A65785"/>
    <w:rsid w:val="00A663F9"/>
    <w:rsid w:val="00A66EB8"/>
    <w:rsid w:val="00A66EBE"/>
    <w:rsid w:val="00A670EA"/>
    <w:rsid w:val="00A70D00"/>
    <w:rsid w:val="00A713D7"/>
    <w:rsid w:val="00A7471C"/>
    <w:rsid w:val="00A81852"/>
    <w:rsid w:val="00A827E2"/>
    <w:rsid w:val="00A84508"/>
    <w:rsid w:val="00A847EA"/>
    <w:rsid w:val="00A94318"/>
    <w:rsid w:val="00A94780"/>
    <w:rsid w:val="00A95BB3"/>
    <w:rsid w:val="00AA2289"/>
    <w:rsid w:val="00AA4366"/>
    <w:rsid w:val="00AA55BC"/>
    <w:rsid w:val="00AA588F"/>
    <w:rsid w:val="00AA5918"/>
    <w:rsid w:val="00AA5A0F"/>
    <w:rsid w:val="00AB0066"/>
    <w:rsid w:val="00AB0B12"/>
    <w:rsid w:val="00AB104A"/>
    <w:rsid w:val="00AB27D2"/>
    <w:rsid w:val="00AB5B5B"/>
    <w:rsid w:val="00AB6338"/>
    <w:rsid w:val="00AB6702"/>
    <w:rsid w:val="00AB6DCA"/>
    <w:rsid w:val="00AC4B81"/>
    <w:rsid w:val="00AC55C0"/>
    <w:rsid w:val="00AC5E03"/>
    <w:rsid w:val="00AC636E"/>
    <w:rsid w:val="00AD008C"/>
    <w:rsid w:val="00AD401D"/>
    <w:rsid w:val="00AD4A5C"/>
    <w:rsid w:val="00AD512A"/>
    <w:rsid w:val="00AD5E98"/>
    <w:rsid w:val="00AD66A5"/>
    <w:rsid w:val="00AE3A5B"/>
    <w:rsid w:val="00AF1143"/>
    <w:rsid w:val="00AF6279"/>
    <w:rsid w:val="00AF6EBC"/>
    <w:rsid w:val="00AF6FFA"/>
    <w:rsid w:val="00AF75EA"/>
    <w:rsid w:val="00B02037"/>
    <w:rsid w:val="00B0453F"/>
    <w:rsid w:val="00B10764"/>
    <w:rsid w:val="00B11198"/>
    <w:rsid w:val="00B11556"/>
    <w:rsid w:val="00B12899"/>
    <w:rsid w:val="00B1318D"/>
    <w:rsid w:val="00B13AE6"/>
    <w:rsid w:val="00B21A35"/>
    <w:rsid w:val="00B24751"/>
    <w:rsid w:val="00B260FD"/>
    <w:rsid w:val="00B27F0F"/>
    <w:rsid w:val="00B34541"/>
    <w:rsid w:val="00B35B42"/>
    <w:rsid w:val="00B35C44"/>
    <w:rsid w:val="00B35DF9"/>
    <w:rsid w:val="00B374E4"/>
    <w:rsid w:val="00B37714"/>
    <w:rsid w:val="00B43516"/>
    <w:rsid w:val="00B445C0"/>
    <w:rsid w:val="00B44CAD"/>
    <w:rsid w:val="00B45228"/>
    <w:rsid w:val="00B46B5C"/>
    <w:rsid w:val="00B55A48"/>
    <w:rsid w:val="00B61AA3"/>
    <w:rsid w:val="00B61C23"/>
    <w:rsid w:val="00B61D43"/>
    <w:rsid w:val="00B62A74"/>
    <w:rsid w:val="00B63BAA"/>
    <w:rsid w:val="00B66509"/>
    <w:rsid w:val="00B74116"/>
    <w:rsid w:val="00B76C24"/>
    <w:rsid w:val="00B80430"/>
    <w:rsid w:val="00B8203E"/>
    <w:rsid w:val="00B824D9"/>
    <w:rsid w:val="00B83B14"/>
    <w:rsid w:val="00B8450F"/>
    <w:rsid w:val="00B84C57"/>
    <w:rsid w:val="00B910BF"/>
    <w:rsid w:val="00B923AA"/>
    <w:rsid w:val="00B9435E"/>
    <w:rsid w:val="00B9722B"/>
    <w:rsid w:val="00BA11D0"/>
    <w:rsid w:val="00BA24F9"/>
    <w:rsid w:val="00BB1A73"/>
    <w:rsid w:val="00BB23B9"/>
    <w:rsid w:val="00BB2516"/>
    <w:rsid w:val="00BB272E"/>
    <w:rsid w:val="00BB4134"/>
    <w:rsid w:val="00BC1E5D"/>
    <w:rsid w:val="00BC251E"/>
    <w:rsid w:val="00BC31E9"/>
    <w:rsid w:val="00BC63AE"/>
    <w:rsid w:val="00BC72B9"/>
    <w:rsid w:val="00BC75AF"/>
    <w:rsid w:val="00BD2694"/>
    <w:rsid w:val="00BD295E"/>
    <w:rsid w:val="00BD42FB"/>
    <w:rsid w:val="00BD50F8"/>
    <w:rsid w:val="00BD59A1"/>
    <w:rsid w:val="00BE0453"/>
    <w:rsid w:val="00BE20B5"/>
    <w:rsid w:val="00BE6286"/>
    <w:rsid w:val="00BE67DF"/>
    <w:rsid w:val="00BF0E4D"/>
    <w:rsid w:val="00BF2311"/>
    <w:rsid w:val="00BF2BC3"/>
    <w:rsid w:val="00BF718A"/>
    <w:rsid w:val="00C017C6"/>
    <w:rsid w:val="00C04308"/>
    <w:rsid w:val="00C11051"/>
    <w:rsid w:val="00C11A3B"/>
    <w:rsid w:val="00C11EB9"/>
    <w:rsid w:val="00C14C1A"/>
    <w:rsid w:val="00C15BE3"/>
    <w:rsid w:val="00C231EC"/>
    <w:rsid w:val="00C23BCF"/>
    <w:rsid w:val="00C24121"/>
    <w:rsid w:val="00C25A0F"/>
    <w:rsid w:val="00C263C7"/>
    <w:rsid w:val="00C27A36"/>
    <w:rsid w:val="00C306BA"/>
    <w:rsid w:val="00C32D37"/>
    <w:rsid w:val="00C40E68"/>
    <w:rsid w:val="00C41183"/>
    <w:rsid w:val="00C519FA"/>
    <w:rsid w:val="00C52F3A"/>
    <w:rsid w:val="00C57D24"/>
    <w:rsid w:val="00C64502"/>
    <w:rsid w:val="00C656BB"/>
    <w:rsid w:val="00C65793"/>
    <w:rsid w:val="00C67658"/>
    <w:rsid w:val="00C67AD5"/>
    <w:rsid w:val="00C70A0C"/>
    <w:rsid w:val="00C73E78"/>
    <w:rsid w:val="00C765C0"/>
    <w:rsid w:val="00C773A5"/>
    <w:rsid w:val="00C7746C"/>
    <w:rsid w:val="00C80CCD"/>
    <w:rsid w:val="00C82FE4"/>
    <w:rsid w:val="00C841D2"/>
    <w:rsid w:val="00C86D61"/>
    <w:rsid w:val="00C923FE"/>
    <w:rsid w:val="00C927FE"/>
    <w:rsid w:val="00C9333B"/>
    <w:rsid w:val="00C95027"/>
    <w:rsid w:val="00C96C87"/>
    <w:rsid w:val="00CB03F3"/>
    <w:rsid w:val="00CB1867"/>
    <w:rsid w:val="00CB33C0"/>
    <w:rsid w:val="00CB7788"/>
    <w:rsid w:val="00CC26A0"/>
    <w:rsid w:val="00CC2780"/>
    <w:rsid w:val="00CD11D6"/>
    <w:rsid w:val="00CD2473"/>
    <w:rsid w:val="00CD5680"/>
    <w:rsid w:val="00CD6433"/>
    <w:rsid w:val="00CD7DEB"/>
    <w:rsid w:val="00CE089F"/>
    <w:rsid w:val="00CE0984"/>
    <w:rsid w:val="00CE2FB9"/>
    <w:rsid w:val="00CE424B"/>
    <w:rsid w:val="00CE6DEF"/>
    <w:rsid w:val="00CF283D"/>
    <w:rsid w:val="00CF3488"/>
    <w:rsid w:val="00D12646"/>
    <w:rsid w:val="00D16D6C"/>
    <w:rsid w:val="00D2041B"/>
    <w:rsid w:val="00D252BD"/>
    <w:rsid w:val="00D30D13"/>
    <w:rsid w:val="00D328D6"/>
    <w:rsid w:val="00D33289"/>
    <w:rsid w:val="00D348DC"/>
    <w:rsid w:val="00D3689E"/>
    <w:rsid w:val="00D4023F"/>
    <w:rsid w:val="00D411BC"/>
    <w:rsid w:val="00D41A4F"/>
    <w:rsid w:val="00D42EF2"/>
    <w:rsid w:val="00D44955"/>
    <w:rsid w:val="00D50679"/>
    <w:rsid w:val="00D51525"/>
    <w:rsid w:val="00D5235D"/>
    <w:rsid w:val="00D6014A"/>
    <w:rsid w:val="00D62A76"/>
    <w:rsid w:val="00D72B9E"/>
    <w:rsid w:val="00D7778B"/>
    <w:rsid w:val="00D77B01"/>
    <w:rsid w:val="00D83D45"/>
    <w:rsid w:val="00D87092"/>
    <w:rsid w:val="00D87301"/>
    <w:rsid w:val="00D90805"/>
    <w:rsid w:val="00D90BF2"/>
    <w:rsid w:val="00D90FB6"/>
    <w:rsid w:val="00D9223D"/>
    <w:rsid w:val="00D938A5"/>
    <w:rsid w:val="00D9473B"/>
    <w:rsid w:val="00D95B40"/>
    <w:rsid w:val="00DA168A"/>
    <w:rsid w:val="00DA2293"/>
    <w:rsid w:val="00DA26FC"/>
    <w:rsid w:val="00DB3ED3"/>
    <w:rsid w:val="00DB415E"/>
    <w:rsid w:val="00DB4D21"/>
    <w:rsid w:val="00DB63AA"/>
    <w:rsid w:val="00DB6AA6"/>
    <w:rsid w:val="00DB6B94"/>
    <w:rsid w:val="00DB7789"/>
    <w:rsid w:val="00DB7DA0"/>
    <w:rsid w:val="00DC3019"/>
    <w:rsid w:val="00DC3C80"/>
    <w:rsid w:val="00DC57BE"/>
    <w:rsid w:val="00DD2FBA"/>
    <w:rsid w:val="00DD633F"/>
    <w:rsid w:val="00DE086A"/>
    <w:rsid w:val="00DE2482"/>
    <w:rsid w:val="00DE3C9C"/>
    <w:rsid w:val="00DE7543"/>
    <w:rsid w:val="00DF1F8E"/>
    <w:rsid w:val="00DF492C"/>
    <w:rsid w:val="00DF65C8"/>
    <w:rsid w:val="00DF7B68"/>
    <w:rsid w:val="00E03433"/>
    <w:rsid w:val="00E05198"/>
    <w:rsid w:val="00E06A7B"/>
    <w:rsid w:val="00E13A6D"/>
    <w:rsid w:val="00E1407E"/>
    <w:rsid w:val="00E14B8E"/>
    <w:rsid w:val="00E165D5"/>
    <w:rsid w:val="00E1676B"/>
    <w:rsid w:val="00E17D61"/>
    <w:rsid w:val="00E22342"/>
    <w:rsid w:val="00E22AFC"/>
    <w:rsid w:val="00E22D52"/>
    <w:rsid w:val="00E2726E"/>
    <w:rsid w:val="00E31154"/>
    <w:rsid w:val="00E320DC"/>
    <w:rsid w:val="00E34A91"/>
    <w:rsid w:val="00E36F21"/>
    <w:rsid w:val="00E456C2"/>
    <w:rsid w:val="00E45D3F"/>
    <w:rsid w:val="00E4764E"/>
    <w:rsid w:val="00E5043C"/>
    <w:rsid w:val="00E61679"/>
    <w:rsid w:val="00E657D1"/>
    <w:rsid w:val="00E71828"/>
    <w:rsid w:val="00E72FFA"/>
    <w:rsid w:val="00E766AD"/>
    <w:rsid w:val="00E81E94"/>
    <w:rsid w:val="00E83C4E"/>
    <w:rsid w:val="00E86618"/>
    <w:rsid w:val="00E87A28"/>
    <w:rsid w:val="00E87F57"/>
    <w:rsid w:val="00E965F8"/>
    <w:rsid w:val="00E9695C"/>
    <w:rsid w:val="00E97FAB"/>
    <w:rsid w:val="00EA0B14"/>
    <w:rsid w:val="00EA2444"/>
    <w:rsid w:val="00EA2ED9"/>
    <w:rsid w:val="00EA35E8"/>
    <w:rsid w:val="00EC0B92"/>
    <w:rsid w:val="00EC0D53"/>
    <w:rsid w:val="00EC1E98"/>
    <w:rsid w:val="00ED3A3F"/>
    <w:rsid w:val="00ED75B9"/>
    <w:rsid w:val="00EE4204"/>
    <w:rsid w:val="00EE62A1"/>
    <w:rsid w:val="00EE6942"/>
    <w:rsid w:val="00EF09FB"/>
    <w:rsid w:val="00EF542A"/>
    <w:rsid w:val="00EF7C93"/>
    <w:rsid w:val="00F00A29"/>
    <w:rsid w:val="00F0334D"/>
    <w:rsid w:val="00F03CF1"/>
    <w:rsid w:val="00F06D1E"/>
    <w:rsid w:val="00F10300"/>
    <w:rsid w:val="00F11A81"/>
    <w:rsid w:val="00F11DAA"/>
    <w:rsid w:val="00F13F3E"/>
    <w:rsid w:val="00F144CB"/>
    <w:rsid w:val="00F14EDF"/>
    <w:rsid w:val="00F15109"/>
    <w:rsid w:val="00F21B1A"/>
    <w:rsid w:val="00F21F67"/>
    <w:rsid w:val="00F26C92"/>
    <w:rsid w:val="00F31705"/>
    <w:rsid w:val="00F34606"/>
    <w:rsid w:val="00F40D02"/>
    <w:rsid w:val="00F42C8E"/>
    <w:rsid w:val="00F45604"/>
    <w:rsid w:val="00F46899"/>
    <w:rsid w:val="00F50797"/>
    <w:rsid w:val="00F51D12"/>
    <w:rsid w:val="00F521B6"/>
    <w:rsid w:val="00F54A85"/>
    <w:rsid w:val="00F6071B"/>
    <w:rsid w:val="00F60A93"/>
    <w:rsid w:val="00F61DCB"/>
    <w:rsid w:val="00F6216E"/>
    <w:rsid w:val="00F634AB"/>
    <w:rsid w:val="00F67CA0"/>
    <w:rsid w:val="00F73C6F"/>
    <w:rsid w:val="00F81958"/>
    <w:rsid w:val="00F86197"/>
    <w:rsid w:val="00F909EA"/>
    <w:rsid w:val="00F954DA"/>
    <w:rsid w:val="00FA257D"/>
    <w:rsid w:val="00FA367E"/>
    <w:rsid w:val="00FA4F64"/>
    <w:rsid w:val="00FB01F2"/>
    <w:rsid w:val="00FB19F4"/>
    <w:rsid w:val="00FB1AE6"/>
    <w:rsid w:val="00FB46D2"/>
    <w:rsid w:val="00FB4A21"/>
    <w:rsid w:val="00FB4AC8"/>
    <w:rsid w:val="00FB5E29"/>
    <w:rsid w:val="00FB7B29"/>
    <w:rsid w:val="00FC0587"/>
    <w:rsid w:val="00FC2B47"/>
    <w:rsid w:val="00FC3B09"/>
    <w:rsid w:val="00FC57B1"/>
    <w:rsid w:val="00FD1DF9"/>
    <w:rsid w:val="00FD45D0"/>
    <w:rsid w:val="00FD5188"/>
    <w:rsid w:val="00FE3F9C"/>
    <w:rsid w:val="00FE562A"/>
    <w:rsid w:val="00FE6358"/>
    <w:rsid w:val="00FE6CF6"/>
    <w:rsid w:val="00FF15C4"/>
    <w:rsid w:val="00FF51E4"/>
    <w:rsid w:val="00FF63A8"/>
    <w:rsid w:val="00FF7348"/>
    <w:rsid w:val="5BEF2E39"/>
    <w:rsid w:val="77BE7C04"/>
    <w:rsid w:val="77DF1587"/>
    <w:rsid w:val="7EFD7A0A"/>
    <w:rsid w:val="7FEF9DDE"/>
    <w:rsid w:val="9D6A0465"/>
    <w:rsid w:val="A1FD52FA"/>
    <w:rsid w:val="AFFE66C8"/>
    <w:rsid w:val="B09F569D"/>
    <w:rsid w:val="BFFF0374"/>
    <w:rsid w:val="CBF75C76"/>
    <w:rsid w:val="CE5B5766"/>
    <w:rsid w:val="D3BCCEBF"/>
    <w:rsid w:val="D7533169"/>
    <w:rsid w:val="FBDE5D7A"/>
    <w:rsid w:val="FE7E9C72"/>
    <w:rsid w:val="FF63B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FollowedHyperlink"/>
    <w:unhideWhenUsed/>
    <w:qFormat/>
    <w:uiPriority w:val="99"/>
    <w:rPr>
      <w:color w:val="0068B7"/>
      <w:u w:val="none"/>
    </w:rPr>
  </w:style>
  <w:style w:type="paragraph" w:styleId="11">
    <w:name w:val="List Paragraph"/>
    <w:basedOn w:val="1"/>
    <w:qFormat/>
    <w:uiPriority w:val="34"/>
    <w:pPr>
      <w:ind w:firstLine="420" w:firstLineChars="200"/>
    </w:pPr>
  </w:style>
  <w:style w:type="character" w:customStyle="1" w:styleId="12">
    <w:name w:val="页眉 字符"/>
    <w:basedOn w:val="8"/>
    <w:link w:val="4"/>
    <w:qFormat/>
    <w:uiPriority w:val="99"/>
    <w:rPr>
      <w:sz w:val="18"/>
      <w:szCs w:val="18"/>
    </w:rPr>
  </w:style>
  <w:style w:type="character" w:customStyle="1" w:styleId="13">
    <w:name w:val="页脚 字符"/>
    <w:basedOn w:val="8"/>
    <w:link w:val="3"/>
    <w:qFormat/>
    <w:uiPriority w:val="99"/>
    <w:rPr>
      <w:sz w:val="18"/>
      <w:szCs w:val="18"/>
    </w:rPr>
  </w:style>
  <w:style w:type="paragraph" w:customStyle="1" w:styleId="14">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1137</Words>
  <Characters>6487</Characters>
  <Lines>54</Lines>
  <Paragraphs>15</Paragraphs>
  <TotalTime>48</TotalTime>
  <ScaleCrop>false</ScaleCrop>
  <LinksUpToDate>false</LinksUpToDate>
  <CharactersWithSpaces>7609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2022-09-02T01:38:00Z</dcterms:created>
  <dc:creator>陈 晓巍</dc:creator>
  <cp:lastModifiedBy>chenxiaowei</cp:lastModifiedBy>
  <cp:lastPrinted>2022-09-27T07:32:15Z</cp:lastPrinted>
  <dcterms:modified xsi:type="dcterms:W3CDTF">2022-09-29T01:39:27Z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