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4A40" w14:textId="77777777" w:rsidR="008A61BF" w:rsidRPr="009921F3" w:rsidRDefault="008A61BF" w:rsidP="008A61BF">
      <w:pPr>
        <w:rPr>
          <w:rFonts w:ascii="黑体" w:eastAsia="黑体" w:hAnsi="黑体"/>
          <w:sz w:val="32"/>
          <w:szCs w:val="32"/>
        </w:rPr>
      </w:pPr>
      <w:r w:rsidRPr="009921F3">
        <w:rPr>
          <w:rFonts w:ascii="黑体" w:eastAsia="黑体" w:hAnsi="黑体" w:hint="eastAsia"/>
          <w:sz w:val="32"/>
          <w:szCs w:val="32"/>
        </w:rPr>
        <w:t>附件3</w:t>
      </w:r>
    </w:p>
    <w:p w14:paraId="678EB585" w14:textId="77777777" w:rsidR="009921F3" w:rsidRDefault="009921F3" w:rsidP="008A61BF">
      <w:pPr>
        <w:jc w:val="center"/>
        <w:rPr>
          <w:rFonts w:ascii="方正小标宋简体" w:eastAsia="方正小标宋简体"/>
          <w:sz w:val="36"/>
          <w:szCs w:val="36"/>
        </w:rPr>
      </w:pPr>
    </w:p>
    <w:p w14:paraId="1B552FE0" w14:textId="77777777" w:rsidR="008A61BF" w:rsidRDefault="008A61BF" w:rsidP="008A61BF">
      <w:pPr>
        <w:jc w:val="center"/>
        <w:rPr>
          <w:rFonts w:ascii="仿宋" w:eastAsia="仿宋" w:cs="仿宋"/>
          <w:sz w:val="28"/>
          <w:szCs w:val="28"/>
        </w:rPr>
      </w:pPr>
      <w:r>
        <w:rPr>
          <w:rFonts w:ascii="方正小标宋简体" w:eastAsia="方正小标宋简体"/>
          <w:sz w:val="36"/>
          <w:szCs w:val="36"/>
        </w:rPr>
        <w:t>经费预算表</w:t>
      </w:r>
    </w:p>
    <w:p w14:paraId="2E1A67D0" w14:textId="77777777" w:rsidR="008A61BF" w:rsidRPr="001E0FC0" w:rsidRDefault="008A61BF" w:rsidP="008A61BF">
      <w:pPr>
        <w:rPr>
          <w:rFonts w:ascii="仿宋" w:eastAsia="仿宋" w:hAnsi="仿宋"/>
          <w:b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932"/>
        <w:gridCol w:w="1701"/>
        <w:gridCol w:w="2126"/>
        <w:gridCol w:w="2126"/>
      </w:tblGrid>
      <w:tr w:rsidR="008A61BF" w14:paraId="0E4088EA" w14:textId="77777777" w:rsidTr="00FE6A69">
        <w:trPr>
          <w:trHeight w:val="454"/>
          <w:tblHeader/>
          <w:jc w:val="center"/>
        </w:trPr>
        <w:tc>
          <w:tcPr>
            <w:tcW w:w="1040" w:type="dxa"/>
            <w:vAlign w:val="center"/>
          </w:tcPr>
          <w:p w14:paraId="460D5C52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序号</w:t>
            </w:r>
          </w:p>
        </w:tc>
        <w:tc>
          <w:tcPr>
            <w:tcW w:w="1932" w:type="dxa"/>
            <w:vAlign w:val="center"/>
          </w:tcPr>
          <w:p w14:paraId="099B93C1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科目名称</w:t>
            </w:r>
          </w:p>
        </w:tc>
        <w:tc>
          <w:tcPr>
            <w:tcW w:w="1701" w:type="dxa"/>
            <w:vAlign w:val="center"/>
          </w:tcPr>
          <w:p w14:paraId="307FFE0C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单价标准</w:t>
            </w:r>
          </w:p>
        </w:tc>
        <w:tc>
          <w:tcPr>
            <w:tcW w:w="2126" w:type="dxa"/>
            <w:vAlign w:val="center"/>
          </w:tcPr>
          <w:p w14:paraId="3941EF45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预算金额</w:t>
            </w:r>
          </w:p>
          <w:p w14:paraId="31850CE6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（人民币万元）</w:t>
            </w:r>
          </w:p>
        </w:tc>
        <w:tc>
          <w:tcPr>
            <w:tcW w:w="2126" w:type="dxa"/>
            <w:vAlign w:val="center"/>
          </w:tcPr>
          <w:p w14:paraId="584C9D6F" w14:textId="77777777"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备注</w:t>
            </w:r>
          </w:p>
        </w:tc>
      </w:tr>
      <w:tr w:rsidR="008A61BF" w14:paraId="2D31B112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5CD12776" w14:textId="77777777" w:rsidR="008A61BF" w:rsidRPr="00492FA9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5EE3CB62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FE4F8F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3EFC70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41672636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6576AD03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6662D601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78B8D5BA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EC39F4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278295F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46D7F249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6CCFD617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14D84BC5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48DF8BD3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03ED87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8BC1FA6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3416E159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004D80A8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7C552A7C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6A4BDA3E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007ED2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D0E399F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05C56201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544D8996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384D5AAA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0A9BF6FE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5F17DC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23257F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6A62330E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0A8660C0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3DA40FBE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59FCB41A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963F9B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513084E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763280DC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244AD617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603A5DB8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3A2A4FFC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4B3EDB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5B715E6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6BCFF730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1203FB96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6603E853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</w:t>
            </w:r>
          </w:p>
        </w:tc>
        <w:tc>
          <w:tcPr>
            <w:tcW w:w="1932" w:type="dxa"/>
            <w:vAlign w:val="center"/>
          </w:tcPr>
          <w:p w14:paraId="3EF4AC4B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……</w:t>
            </w:r>
          </w:p>
        </w:tc>
        <w:tc>
          <w:tcPr>
            <w:tcW w:w="1701" w:type="dxa"/>
            <w:vAlign w:val="center"/>
          </w:tcPr>
          <w:p w14:paraId="4B82818D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B0E2ED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64FE7CBB" w14:textId="77777777"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14:paraId="55BE4F2C" w14:textId="77777777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14:paraId="3DD76150" w14:textId="77777777" w:rsidR="008A61BF" w:rsidRDefault="008A61BF" w:rsidP="00FE6A69">
            <w:pPr>
              <w:spacing w:line="360" w:lineRule="auto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合计</w:t>
            </w:r>
          </w:p>
        </w:tc>
        <w:tc>
          <w:tcPr>
            <w:tcW w:w="1932" w:type="dxa"/>
            <w:vAlign w:val="center"/>
          </w:tcPr>
          <w:p w14:paraId="0ABD2045" w14:textId="77777777"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8BA141" w14:textId="77777777"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BB5F834" w14:textId="77777777"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14:paraId="1EFFC892" w14:textId="77777777"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</w:tr>
    </w:tbl>
    <w:p w14:paraId="00F0256D" w14:textId="77777777" w:rsidR="008A61BF" w:rsidRDefault="008A61BF" w:rsidP="008A61BF">
      <w:pPr>
        <w:jc w:val="right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 xml:space="preserve">                      </w:t>
      </w:r>
    </w:p>
    <w:p w14:paraId="17D8834B" w14:textId="77777777" w:rsidR="008A61BF" w:rsidRPr="001E0FC0" w:rsidRDefault="008A61BF" w:rsidP="008A61BF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kern w:val="0"/>
          <w:sz w:val="24"/>
          <w:szCs w:val="24"/>
        </w:rPr>
        <w:t>注：1、</w:t>
      </w:r>
      <w:r w:rsidRPr="001E0FC0">
        <w:rPr>
          <w:rFonts w:ascii="仿宋" w:eastAsia="仿宋" w:hAnsi="仿宋" w:hint="eastAsia"/>
          <w:sz w:val="24"/>
          <w:szCs w:val="24"/>
        </w:rPr>
        <w:t>本次报价总价应为完成本项目所需的全部费用，包括但不限于以下费用：</w:t>
      </w:r>
    </w:p>
    <w:p w14:paraId="68318CAB" w14:textId="68D6918C" w:rsidR="008A61BF" w:rsidRPr="001E0FC0" w:rsidRDefault="008A61BF" w:rsidP="008A61BF">
      <w:pPr>
        <w:spacing w:line="300" w:lineRule="exact"/>
        <w:ind w:leftChars="570" w:left="1197"/>
        <w:rPr>
          <w:rFonts w:ascii="仿宋" w:eastAsia="仿宋" w:hAnsi="仿宋"/>
          <w:b/>
          <w:kern w:val="0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>专家咨询、</w:t>
      </w:r>
      <w:r>
        <w:rPr>
          <w:rFonts w:ascii="仿宋" w:eastAsia="仿宋" w:hAnsi="仿宋" w:hint="eastAsia"/>
          <w:sz w:val="24"/>
          <w:szCs w:val="24"/>
        </w:rPr>
        <w:t>交通补贴、办公</w:t>
      </w:r>
      <w:r w:rsidRPr="001E0FC0">
        <w:rPr>
          <w:rFonts w:ascii="仿宋" w:eastAsia="仿宋" w:hAnsi="仿宋" w:hint="eastAsia"/>
          <w:sz w:val="24"/>
          <w:szCs w:val="24"/>
        </w:rPr>
        <w:t>费用、</w:t>
      </w:r>
      <w:r>
        <w:rPr>
          <w:rFonts w:ascii="仿宋" w:eastAsia="仿宋" w:hAnsi="仿宋" w:hint="eastAsia"/>
          <w:sz w:val="24"/>
          <w:szCs w:val="24"/>
        </w:rPr>
        <w:t>相关人员</w:t>
      </w:r>
      <w:r w:rsidRPr="001E0FC0">
        <w:rPr>
          <w:rFonts w:ascii="仿宋" w:eastAsia="仿宋" w:hAnsi="仿宋" w:hint="eastAsia"/>
          <w:sz w:val="24"/>
          <w:szCs w:val="24"/>
        </w:rPr>
        <w:t>差旅及劳务等所有费用。</w:t>
      </w:r>
      <w:r w:rsidRPr="001E57D7">
        <w:rPr>
          <w:rFonts w:ascii="仿宋" w:eastAsia="仿宋" w:hAnsi="仿宋" w:hint="eastAsia"/>
          <w:sz w:val="24"/>
          <w:szCs w:val="24"/>
        </w:rPr>
        <w:t>预算实际执行方案以协议签订版为准。</w:t>
      </w:r>
    </w:p>
    <w:p w14:paraId="4FEE58D8" w14:textId="77777777" w:rsidR="008A61BF" w:rsidRPr="001E0FC0" w:rsidRDefault="008A61BF" w:rsidP="008A61BF">
      <w:pPr>
        <w:pStyle w:val="6"/>
        <w:spacing w:line="300" w:lineRule="exact"/>
        <w:ind w:firstLineChars="500" w:firstLine="1200"/>
        <w:rPr>
          <w:rFonts w:ascii="仿宋" w:eastAsia="仿宋" w:hAnsi="仿宋"/>
          <w:b/>
          <w:kern w:val="0"/>
        </w:rPr>
      </w:pPr>
      <w:r w:rsidRPr="001E0FC0">
        <w:rPr>
          <w:rFonts w:ascii="仿宋" w:eastAsia="仿宋" w:hAnsi="仿宋" w:hint="eastAsia"/>
        </w:rPr>
        <w:t>2、</w:t>
      </w:r>
      <w:r w:rsidRPr="001E0FC0">
        <w:rPr>
          <w:rFonts w:ascii="仿宋" w:eastAsia="仿宋" w:hAnsi="仿宋" w:hint="eastAsia"/>
          <w:kern w:val="0"/>
        </w:rPr>
        <w:t>表格不够可以自行加页，单项明细展现尽量清晰、详细。</w:t>
      </w:r>
    </w:p>
    <w:p w14:paraId="05D33B07" w14:textId="77777777" w:rsidR="008A61BF" w:rsidRDefault="008A61BF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0A9A86B9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652F1908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5AE04017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680799AE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069F9490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3312FE74" w14:textId="77777777" w:rsidR="009921F3" w:rsidRDefault="009921F3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14:paraId="7AB86D12" w14:textId="77777777" w:rsidR="009921F3" w:rsidRPr="001E0FC0" w:rsidRDefault="009921F3" w:rsidP="008A61BF">
      <w:pPr>
        <w:spacing w:line="300" w:lineRule="exact"/>
        <w:rPr>
          <w:rFonts w:ascii="仿宋" w:eastAsia="仿宋" w:hAnsi="仿宋" w:hint="eastAsia"/>
          <w:b/>
          <w:sz w:val="24"/>
          <w:szCs w:val="24"/>
        </w:rPr>
      </w:pPr>
      <w:bookmarkStart w:id="0" w:name="_GoBack"/>
      <w:bookmarkEnd w:id="0"/>
    </w:p>
    <w:p w14:paraId="138C25E1" w14:textId="77777777" w:rsidR="008A61BF" w:rsidRPr="001E0FC0" w:rsidRDefault="008A61BF" w:rsidP="009921F3">
      <w:pPr>
        <w:spacing w:line="300" w:lineRule="exact"/>
        <w:ind w:firstLineChars="300" w:firstLine="720"/>
        <w:jc w:val="right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申请单位全称（公章）：                              </w:t>
      </w:r>
    </w:p>
    <w:p w14:paraId="0295F445" w14:textId="77777777" w:rsidR="008A61BF" w:rsidRPr="001E0FC0" w:rsidRDefault="008A61BF" w:rsidP="009921F3">
      <w:pPr>
        <w:spacing w:line="300" w:lineRule="exact"/>
        <w:ind w:firstLineChars="300" w:firstLine="720"/>
        <w:jc w:val="right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法定代表人或授权的投标人代表签字：                                     </w:t>
      </w:r>
    </w:p>
    <w:p w14:paraId="4DC8B223" w14:textId="77777777" w:rsidR="008A61BF" w:rsidRPr="00213980" w:rsidRDefault="008A61BF" w:rsidP="009921F3">
      <w:pPr>
        <w:spacing w:line="360" w:lineRule="auto"/>
        <w:ind w:firstLineChars="300" w:firstLine="720"/>
        <w:jc w:val="right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日期：       </w:t>
      </w:r>
      <w:r>
        <w:rPr>
          <w:rFonts w:ascii="仿宋" w:eastAsia="仿宋" w:hAnsi="仿宋" w:hint="eastAsia"/>
          <w:sz w:val="24"/>
          <w:szCs w:val="24"/>
        </w:rPr>
        <w:t xml:space="preserve">年 </w:t>
      </w:r>
      <w:r>
        <w:rPr>
          <w:rFonts w:ascii="仿宋" w:eastAsia="仿宋" w:hAnsi="仿宋"/>
          <w:sz w:val="24"/>
          <w:szCs w:val="24"/>
        </w:rPr>
        <w:t xml:space="preserve">  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日</w:t>
      </w:r>
    </w:p>
    <w:p w14:paraId="2766D5F7" w14:textId="77777777" w:rsidR="005060EE" w:rsidRDefault="005060EE"/>
    <w:sectPr w:rsidR="005060EE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BF"/>
    <w:rsid w:val="005060EE"/>
    <w:rsid w:val="008A61BF"/>
    <w:rsid w:val="009921F3"/>
    <w:rsid w:val="00AA4EAB"/>
    <w:rsid w:val="00F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E59"/>
  <w15:chartTrackingRefBased/>
  <w15:docId w15:val="{B3FF7FA2-5926-4E98-BA7E-D88CD2C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61BF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8A61BF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5</cp:revision>
  <dcterms:created xsi:type="dcterms:W3CDTF">2020-12-03T08:51:00Z</dcterms:created>
  <dcterms:modified xsi:type="dcterms:W3CDTF">2022-08-12T07:59:00Z</dcterms:modified>
</cp:coreProperties>
</file>