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left"/>
        <w:rPr>
          <w:rFonts w:ascii="仿宋" w:hAnsi="仿宋" w:eastAsia="仿宋" w:cs="Times New Roman"/>
          <w:kern w:val="0"/>
        </w:rPr>
      </w:pPr>
      <w:bookmarkStart w:id="0" w:name="_GoBack"/>
      <w:bookmarkEnd w:id="0"/>
      <w:r>
        <w:rPr>
          <w:rFonts w:hint="eastAsia" w:ascii="仿宋" w:hAnsi="仿宋" w:eastAsia="仿宋" w:cs="Times New Roman"/>
          <w:kern w:val="0"/>
        </w:rPr>
        <w:t>附件2：</w:t>
      </w:r>
    </w:p>
    <w:p>
      <w:pPr>
        <w:spacing w:line="360" w:lineRule="auto"/>
        <w:ind w:firstLine="0" w:firstLineChars="0"/>
        <w:jc w:val="left"/>
        <w:rPr>
          <w:rFonts w:ascii="仿宋" w:hAnsi="仿宋" w:eastAsia="仿宋" w:cs="Times New Roman"/>
          <w:kern w:val="0"/>
        </w:rPr>
      </w:pPr>
    </w:p>
    <w:p>
      <w:pPr>
        <w:widowControl w:val="0"/>
        <w:spacing w:line="240" w:lineRule="auto"/>
        <w:ind w:firstLine="0" w:firstLineChars="0"/>
        <w:jc w:val="center"/>
        <w:rPr>
          <w:rFonts w:ascii="方正小标宋简体" w:hAnsi="宋体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kern w:val="0"/>
          <w:sz w:val="36"/>
          <w:szCs w:val="36"/>
        </w:rPr>
        <w:t>体育赛事活动标准编制建议具体要求</w:t>
      </w:r>
    </w:p>
    <w:p>
      <w:pPr>
        <w:widowControl w:val="0"/>
        <w:spacing w:line="240" w:lineRule="auto"/>
        <w:ind w:firstLine="0" w:firstLineChars="0"/>
        <w:jc w:val="center"/>
        <w:rPr>
          <w:rFonts w:ascii="方正小标宋简体" w:hAnsi="宋体" w:eastAsia="方正小标宋简体" w:cs="Times New Roman"/>
          <w:kern w:val="0"/>
          <w:sz w:val="36"/>
          <w:szCs w:val="36"/>
        </w:rPr>
      </w:pPr>
    </w:p>
    <w:p>
      <w:pPr>
        <w:widowControl w:val="0"/>
        <w:spacing w:line="600" w:lineRule="exact"/>
        <w:ind w:firstLine="64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一、须如实填写。标准编制建议应与企业或本人实际工作相符，凡在申报中弄虚作假者，一经发现取消参与《体育赛事活动管理规范》推荐性国家标准编制工作的资格。</w:t>
      </w:r>
    </w:p>
    <w:p>
      <w:pPr>
        <w:widowControl w:val="0"/>
        <w:spacing w:line="600" w:lineRule="exact"/>
        <w:ind w:firstLine="64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二、《建议》须有效解决体育赛事活动开展和运营管理工作中的痛点、难点，体现科学规划、办赛安全、规范运行、高效有序、服务优良等基本原则。按照以下七个方面中任意一点或几点申请。</w:t>
      </w:r>
    </w:p>
    <w:p>
      <w:pPr>
        <w:widowControl w:val="0"/>
        <w:spacing w:line="600" w:lineRule="exact"/>
        <w:ind w:firstLine="64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（一）组织管理，包括组织机构建设、机构职责；服务人员管理、流程管理、信息管理、物资管理；赛事</w:t>
      </w:r>
      <w:r>
        <w:rPr>
          <w:rFonts w:ascii="仿宋" w:hAnsi="仿宋" w:eastAsia="仿宋" w:cs="Times New Roman"/>
        </w:rPr>
        <w:t>工作</w:t>
      </w:r>
      <w:r>
        <w:rPr>
          <w:rFonts w:hint="eastAsia" w:ascii="仿宋" w:hAnsi="仿宋" w:eastAsia="仿宋" w:cs="Times New Roman"/>
        </w:rPr>
        <w:t>全流程管理；裁判员管理、运动员管理等。</w:t>
      </w:r>
    </w:p>
    <w:p>
      <w:pPr>
        <w:widowControl w:val="0"/>
        <w:spacing w:line="600" w:lineRule="exact"/>
        <w:ind w:firstLine="640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（</w:t>
      </w:r>
      <w:r>
        <w:rPr>
          <w:rFonts w:hint="eastAsia" w:ascii="仿宋" w:hAnsi="仿宋" w:eastAsia="仿宋" w:cs="Times New Roman"/>
        </w:rPr>
        <w:t>二</w:t>
      </w:r>
      <w:r>
        <w:rPr>
          <w:rFonts w:ascii="仿宋" w:hAnsi="仿宋" w:eastAsia="仿宋" w:cs="Times New Roman"/>
        </w:rPr>
        <w:t>）</w:t>
      </w:r>
      <w:r>
        <w:rPr>
          <w:rFonts w:hint="eastAsia" w:ascii="仿宋" w:hAnsi="仿宋" w:eastAsia="仿宋" w:cs="Times New Roman"/>
        </w:rPr>
        <w:t>场地布局与标识，包括场地功能分区流线设计分析、各区域安保线及设施设备布置、各区域信息标识、指向标识设计等。</w:t>
      </w:r>
    </w:p>
    <w:p>
      <w:pPr>
        <w:widowControl w:val="0"/>
        <w:spacing w:line="600" w:lineRule="exact"/>
        <w:ind w:firstLine="64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（三）票务管理，包括票务中心及出票处的职责、位置布局、功能分区、设施设备配备要求等；门禁系统配置要求、验票程序等；票务运营人员要求、售票、退票管理要求等。</w:t>
      </w:r>
    </w:p>
    <w:p>
      <w:pPr>
        <w:widowControl w:val="0"/>
        <w:spacing w:line="600" w:lineRule="exact"/>
        <w:ind w:firstLine="640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（</w:t>
      </w:r>
      <w:r>
        <w:rPr>
          <w:rFonts w:hint="eastAsia" w:ascii="仿宋" w:hAnsi="仿宋" w:eastAsia="仿宋" w:cs="Times New Roman"/>
        </w:rPr>
        <w:t>四</w:t>
      </w:r>
      <w:r>
        <w:rPr>
          <w:rFonts w:ascii="仿宋" w:hAnsi="仿宋" w:eastAsia="仿宋" w:cs="Times New Roman"/>
        </w:rPr>
        <w:t>）</w:t>
      </w:r>
      <w:r>
        <w:rPr>
          <w:rFonts w:hint="eastAsia" w:ascii="仿宋" w:hAnsi="仿宋" w:eastAsia="仿宋" w:cs="Times New Roman"/>
        </w:rPr>
        <w:t>媒体及信息化，包括赛事发布会要求、新闻中心组织管理；公共广播系统安装、配备及管理、赛事信息化系统框架设计、功能要求等。</w:t>
      </w:r>
    </w:p>
    <w:p>
      <w:pPr>
        <w:widowControl w:val="0"/>
        <w:spacing w:line="600" w:lineRule="exact"/>
        <w:ind w:firstLine="64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（五）配套服务，包括餐饮服务、交通服务、环卫服务、医疗服务、赛事活动保险服务、语言服务、物流运输、志愿者服务、无障碍设施服务、V</w:t>
      </w:r>
      <w:r>
        <w:rPr>
          <w:rFonts w:ascii="仿宋" w:hAnsi="仿宋" w:eastAsia="仿宋" w:cs="Times New Roman"/>
        </w:rPr>
        <w:t>IP服务等。</w:t>
      </w:r>
    </w:p>
    <w:p>
      <w:pPr>
        <w:widowControl w:val="0"/>
        <w:spacing w:line="600" w:lineRule="exact"/>
        <w:ind w:firstLine="640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（</w:t>
      </w:r>
      <w:r>
        <w:rPr>
          <w:rFonts w:hint="eastAsia" w:ascii="仿宋" w:hAnsi="仿宋" w:eastAsia="仿宋" w:cs="Times New Roman"/>
        </w:rPr>
        <w:t>六</w:t>
      </w:r>
      <w:r>
        <w:rPr>
          <w:rFonts w:ascii="仿宋" w:hAnsi="仿宋" w:eastAsia="仿宋" w:cs="Times New Roman"/>
        </w:rPr>
        <w:t>）</w:t>
      </w:r>
      <w:r>
        <w:rPr>
          <w:rFonts w:hint="eastAsia" w:ascii="仿宋" w:hAnsi="仿宋" w:eastAsia="仿宋" w:cs="Times New Roman"/>
        </w:rPr>
        <w:t>安全保障，包括门禁控制、区域控制、警务管理、消防管理、应急处置管理、防疫安全管理及安全宣传教育等。</w:t>
      </w:r>
    </w:p>
    <w:p>
      <w:pPr>
        <w:widowControl w:val="0"/>
        <w:spacing w:line="600" w:lineRule="exact"/>
        <w:ind w:firstLine="64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（七）除上述内容外，如有其他方面，也可自行补充。</w:t>
      </w:r>
    </w:p>
    <w:p>
      <w:pPr>
        <w:widowControl w:val="0"/>
        <w:spacing w:line="600" w:lineRule="exact"/>
        <w:ind w:firstLine="64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三、建议内容应符合可操作性、科学性、可证实性、安全稳定性和适度前瞻性等编制原则，已在体育赛事活动的组织开展、运营管理、配套服务保障等全流程中广泛科学应用，适用于国内各级各类体育赛事活动的组织管理。</w:t>
      </w:r>
    </w:p>
    <w:p>
      <w:pPr>
        <w:widowControl w:val="0"/>
        <w:spacing w:line="600" w:lineRule="exact"/>
        <w:ind w:firstLine="64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四、涉及产品、方法方面的建议内容应包括主要技术内容（如：技术指标、参数、公式、性能要求、试验方法、检验规则等）和依据来源（包括：试验、统计数据）。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zJhYmJjODdlMzFkNTRkMGIxNmY3MzEwMTczN2QifQ=="/>
  </w:docVars>
  <w:rsids>
    <w:rsidRoot w:val="00EA3B86"/>
    <w:rsid w:val="000932C0"/>
    <w:rsid w:val="001474CB"/>
    <w:rsid w:val="00181449"/>
    <w:rsid w:val="00187618"/>
    <w:rsid w:val="001A3DD0"/>
    <w:rsid w:val="001B61D2"/>
    <w:rsid w:val="001E133C"/>
    <w:rsid w:val="001E359A"/>
    <w:rsid w:val="001F5315"/>
    <w:rsid w:val="00285BAE"/>
    <w:rsid w:val="002B2919"/>
    <w:rsid w:val="002B4701"/>
    <w:rsid w:val="003069AD"/>
    <w:rsid w:val="00340462"/>
    <w:rsid w:val="00380AD2"/>
    <w:rsid w:val="003C4EF6"/>
    <w:rsid w:val="00411B65"/>
    <w:rsid w:val="004211A8"/>
    <w:rsid w:val="00453456"/>
    <w:rsid w:val="00460387"/>
    <w:rsid w:val="00466A43"/>
    <w:rsid w:val="00477FBF"/>
    <w:rsid w:val="00510A46"/>
    <w:rsid w:val="005768DA"/>
    <w:rsid w:val="0058637E"/>
    <w:rsid w:val="005A6C7F"/>
    <w:rsid w:val="006A7080"/>
    <w:rsid w:val="006B55D1"/>
    <w:rsid w:val="00753DBC"/>
    <w:rsid w:val="007D58BF"/>
    <w:rsid w:val="00880078"/>
    <w:rsid w:val="00882997"/>
    <w:rsid w:val="008A6629"/>
    <w:rsid w:val="008E7214"/>
    <w:rsid w:val="009D7A2C"/>
    <w:rsid w:val="00A551CE"/>
    <w:rsid w:val="00AE10BF"/>
    <w:rsid w:val="00AE6A00"/>
    <w:rsid w:val="00B14124"/>
    <w:rsid w:val="00B55D76"/>
    <w:rsid w:val="00B66602"/>
    <w:rsid w:val="00BD182D"/>
    <w:rsid w:val="00BD2CE8"/>
    <w:rsid w:val="00C017CC"/>
    <w:rsid w:val="00C054B8"/>
    <w:rsid w:val="00C33204"/>
    <w:rsid w:val="00C51DFA"/>
    <w:rsid w:val="00CC1DB7"/>
    <w:rsid w:val="00CE7113"/>
    <w:rsid w:val="00CE7795"/>
    <w:rsid w:val="00D058B9"/>
    <w:rsid w:val="00D06FCE"/>
    <w:rsid w:val="00D159D4"/>
    <w:rsid w:val="00D47BA6"/>
    <w:rsid w:val="00DE4E42"/>
    <w:rsid w:val="00E342AD"/>
    <w:rsid w:val="00E92129"/>
    <w:rsid w:val="00EA3B86"/>
    <w:rsid w:val="00ED17A3"/>
    <w:rsid w:val="00EE409C"/>
    <w:rsid w:val="00FD2141"/>
    <w:rsid w:val="00FE0368"/>
    <w:rsid w:val="157F35F3"/>
    <w:rsid w:val="31E97E79"/>
    <w:rsid w:val="72D0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4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outlineLvl w:val="0"/>
    </w:pPr>
    <w:rPr>
      <w:rFonts w:eastAsia="黑体"/>
      <w:bCs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outlineLvl w:val="1"/>
    </w:pPr>
    <w:rPr>
      <w:rFonts w:eastAsia="楷体_GB2312"/>
      <w:bCs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qFormat/>
    <w:uiPriority w:val="1"/>
    <w:pPr>
      <w:spacing w:line="594" w:lineRule="exact"/>
      <w:jc w:val="center"/>
    </w:pPr>
    <w:rPr>
      <w:rFonts w:ascii="Times New Roman" w:hAnsi="Times New Roman" w:eastAsia="方正小标宋简体" w:cs="宋体"/>
      <w:kern w:val="2"/>
      <w:sz w:val="44"/>
      <w:szCs w:val="30"/>
      <w:lang w:val="en-US" w:eastAsia="zh-CN" w:bidi="ar-SA"/>
    </w:rPr>
  </w:style>
  <w:style w:type="character" w:customStyle="1" w:styleId="10">
    <w:name w:val="标题 1 字符"/>
    <w:basedOn w:val="8"/>
    <w:link w:val="2"/>
    <w:uiPriority w:val="9"/>
    <w:rPr>
      <w:rFonts w:ascii="Times New Roman" w:hAnsi="Times New Roman" w:eastAsia="黑体"/>
      <w:bCs/>
      <w:sz w:val="32"/>
      <w:szCs w:val="44"/>
    </w:rPr>
  </w:style>
  <w:style w:type="character" w:customStyle="1" w:styleId="11">
    <w:name w:val="标题 2 字符"/>
    <w:basedOn w:val="8"/>
    <w:link w:val="3"/>
    <w:qFormat/>
    <w:uiPriority w:val="9"/>
    <w:rPr>
      <w:rFonts w:ascii="Times New Roman" w:hAnsi="Times New Roman" w:eastAsia="楷体_GB2312"/>
      <w:bCs/>
      <w:sz w:val="32"/>
    </w:r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AA12-79C7-4A2F-923E-237060950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889</Words>
  <Characters>891</Characters>
  <Lines>9</Lines>
  <Paragraphs>2</Paragraphs>
  <TotalTime>95</TotalTime>
  <ScaleCrop>false</ScaleCrop>
  <LinksUpToDate>false</LinksUpToDate>
  <CharactersWithSpaces>906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2022-05-09T07:45:00Z</dcterms:created>
  <dc:creator>微软</dc:creator>
  <cp:lastModifiedBy>综合处.W</cp:lastModifiedBy>
  <cp:lastPrinted>2022-05-20T02:36:00Z</cp:lastPrinted>
  <dcterms:modified xsi:type="dcterms:W3CDTF">2022-05-23T10:40:07Z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4D8FD46D157847FC9E67C5D6F05CB301</vt:lpwstr>
  </property>
</Properties>
</file>