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D96" w:rsidRDefault="00F77029">
      <w:pPr>
        <w:autoSpaceDN w:val="0"/>
        <w:snapToGrid w:val="0"/>
        <w:spacing w:line="360" w:lineRule="auto"/>
        <w:jc w:val="center"/>
        <w:rPr>
          <w:rFonts w:ascii="仿宋" w:eastAsia="仿宋" w:hAnsi="仿宋" w:cs="仿宋"/>
          <w:b/>
          <w:sz w:val="32"/>
          <w:szCs w:val="32"/>
        </w:rPr>
      </w:pPr>
      <w:r>
        <w:rPr>
          <w:rFonts w:ascii="仿宋" w:eastAsia="仿宋" w:hAnsi="仿宋" w:cs="仿宋" w:hint="eastAsia"/>
          <w:bCs/>
          <w:sz w:val="32"/>
          <w:szCs w:val="32"/>
        </w:rPr>
        <w:t>2021年</w:t>
      </w:r>
      <w:r>
        <w:rPr>
          <w:rFonts w:ascii="仿宋" w:eastAsia="仿宋" w:hAnsi="仿宋" w:cs="仿宋" w:hint="eastAsia"/>
          <w:sz w:val="32"/>
          <w:szCs w:val="32"/>
        </w:rPr>
        <w:t>“健康中国-广场舞联赛”总决赛竞赛规程</w:t>
      </w:r>
    </w:p>
    <w:p w:rsidR="00580D96" w:rsidRDefault="00580D96">
      <w:pPr>
        <w:autoSpaceDN w:val="0"/>
        <w:snapToGrid w:val="0"/>
        <w:spacing w:line="360" w:lineRule="auto"/>
        <w:rPr>
          <w:rFonts w:ascii="仿宋" w:eastAsia="仿宋" w:hAnsi="仿宋" w:cs="仿宋"/>
          <w:b/>
          <w:color w:val="FF0000"/>
          <w:szCs w:val="21"/>
        </w:rPr>
      </w:pPr>
      <w:bookmarkStart w:id="0" w:name="OLE_LINK4"/>
    </w:p>
    <w:bookmarkEnd w:id="0"/>
    <w:p w:rsidR="00580D96" w:rsidRPr="00134BD0" w:rsidRDefault="00F77029">
      <w:p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一、竞赛日期和地点：</w:t>
      </w:r>
    </w:p>
    <w:p w:rsidR="00580D96" w:rsidRPr="00134BD0" w:rsidRDefault="00F77029">
      <w:p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（一）比赛时间：2021年*月**日-**日</w:t>
      </w:r>
    </w:p>
    <w:p w:rsidR="00580D96" w:rsidRPr="00134BD0" w:rsidRDefault="00F77029">
      <w:p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（二）比赛地点：***</w:t>
      </w:r>
    </w:p>
    <w:p w:rsidR="00580D96" w:rsidRPr="00134BD0" w:rsidRDefault="00F77029">
      <w:p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二、参赛单位：</w:t>
      </w:r>
    </w:p>
    <w:p w:rsidR="00580D96" w:rsidRPr="00134BD0" w:rsidRDefault="00F77029">
      <w:pPr>
        <w:autoSpaceDN w:val="0"/>
        <w:snapToGrid w:val="0"/>
        <w:spacing w:line="360" w:lineRule="auto"/>
        <w:jc w:val="left"/>
        <w:rPr>
          <w:rFonts w:ascii="仿宋" w:eastAsia="仿宋" w:hAnsi="仿宋" w:cs="仿宋"/>
          <w:sz w:val="28"/>
          <w:szCs w:val="28"/>
        </w:rPr>
      </w:pPr>
      <w:r w:rsidRPr="00134BD0">
        <w:rPr>
          <w:rFonts w:ascii="仿宋" w:eastAsia="仿宋" w:hAnsi="仿宋" w:cs="仿宋" w:hint="eastAsia"/>
          <w:sz w:val="28"/>
          <w:szCs w:val="28"/>
        </w:rPr>
        <w:t xml:space="preserve">    （一）2021年“健康中国-广场舞联赛”各分站赛各项各组别前三名的队伍。</w:t>
      </w:r>
    </w:p>
    <w:p w:rsidR="00580D96" w:rsidRPr="00134BD0" w:rsidRDefault="00F77029">
      <w:pPr>
        <w:numPr>
          <w:ilvl w:val="0"/>
          <w:numId w:val="1"/>
        </w:num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没有分赛区省市，须参加其它省区市分站赛获得各项各组别前三名。</w:t>
      </w:r>
    </w:p>
    <w:p w:rsidR="00580D96" w:rsidRPr="00134BD0" w:rsidRDefault="00F77029">
      <w:p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hint="eastAsia"/>
          <w:sz w:val="28"/>
          <w:szCs w:val="28"/>
        </w:rPr>
        <w:t>（三）</w:t>
      </w:r>
      <w:r w:rsidRPr="00134BD0">
        <w:rPr>
          <w:rFonts w:ascii="仿宋" w:eastAsia="仿宋" w:hAnsi="仿宋" w:cs="仿宋" w:hint="eastAsia"/>
          <w:sz w:val="28"/>
          <w:szCs w:val="28"/>
        </w:rPr>
        <w:t>各省级中心可推荐优秀队伍。</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三、竞赛项目：</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（一）规定曲目：见附件一。</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（二）自选曲目：</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1.健身舞类；</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2.健身操类。</w:t>
      </w:r>
    </w:p>
    <w:p w:rsidR="00580D96" w:rsidRPr="00134BD0" w:rsidRDefault="00F77029">
      <w:pPr>
        <w:pStyle w:val="1"/>
        <w:widowControl w:val="0"/>
        <w:snapToGrid w:val="0"/>
        <w:spacing w:line="360" w:lineRule="auto"/>
        <w:ind w:firstLine="560"/>
        <w:rPr>
          <w:rFonts w:ascii="仿宋" w:eastAsia="仿宋" w:hAnsi="仿宋" w:cs="仿宋"/>
          <w:sz w:val="28"/>
          <w:szCs w:val="28"/>
        </w:rPr>
      </w:pPr>
      <w:r w:rsidRPr="00134BD0">
        <w:rPr>
          <w:rFonts w:ascii="仿宋" w:eastAsia="仿宋" w:hAnsi="仿宋" w:cs="仿宋" w:hint="eastAsia"/>
          <w:sz w:val="28"/>
          <w:szCs w:val="28"/>
        </w:rPr>
        <w:t>（三）原创曲目：</w:t>
      </w:r>
    </w:p>
    <w:p w:rsidR="00580D96" w:rsidRPr="004A6CA4" w:rsidRDefault="00F77029">
      <w:pPr>
        <w:pStyle w:val="1"/>
        <w:widowControl w:val="0"/>
        <w:snapToGrid w:val="0"/>
        <w:spacing w:line="360" w:lineRule="auto"/>
        <w:ind w:firstLine="560"/>
        <w:rPr>
          <w:rFonts w:ascii="仿宋" w:eastAsia="仿宋" w:hAnsi="仿宋" w:cs="仿宋"/>
          <w:sz w:val="28"/>
          <w:szCs w:val="28"/>
        </w:rPr>
      </w:pPr>
      <w:r w:rsidRPr="00134BD0">
        <w:rPr>
          <w:rFonts w:ascii="仿宋" w:eastAsia="仿宋" w:hAnsi="仿宋" w:cs="仿宋" w:hint="eastAsia"/>
          <w:sz w:val="28"/>
          <w:szCs w:val="28"/>
        </w:rPr>
        <w:t>1</w:t>
      </w:r>
      <w:r w:rsidRPr="00134BD0">
        <w:rPr>
          <w:rFonts w:ascii="仿宋" w:eastAsia="仿宋" w:hAnsi="仿宋" w:cs="仿宋"/>
          <w:sz w:val="28"/>
          <w:szCs w:val="28"/>
        </w:rPr>
        <w:t>.</w:t>
      </w:r>
      <w:r w:rsidRPr="004A6CA4">
        <w:rPr>
          <w:rFonts w:ascii="仿宋" w:eastAsia="仿宋" w:hAnsi="仿宋" w:cs="仿宋" w:hint="eastAsia"/>
          <w:sz w:val="28"/>
          <w:szCs w:val="28"/>
          <w:lang w:eastAsia="zh-Hans"/>
        </w:rPr>
        <w:t>初级原创</w:t>
      </w:r>
      <w:r w:rsidRPr="004A6CA4">
        <w:rPr>
          <w:rFonts w:ascii="仿宋" w:eastAsia="仿宋" w:hAnsi="仿宋" w:cs="仿宋"/>
          <w:sz w:val="28"/>
          <w:szCs w:val="28"/>
          <w:lang w:eastAsia="zh-Hans"/>
        </w:rPr>
        <w:t>：脚步及上肢动作简单、重复，拍数在32拍-64拍以内，有90度-180度以内旋转，无</w:t>
      </w:r>
      <w:bookmarkStart w:id="1" w:name="_GoBack"/>
      <w:bookmarkEnd w:id="1"/>
      <w:r w:rsidRPr="004A6CA4">
        <w:rPr>
          <w:rFonts w:ascii="仿宋" w:eastAsia="仿宋" w:hAnsi="仿宋" w:cs="仿宋"/>
          <w:sz w:val="28"/>
          <w:szCs w:val="28"/>
          <w:lang w:eastAsia="zh-Hans"/>
        </w:rPr>
        <w:t>组合、无道具技巧使用，间奏不超过8拍</w:t>
      </w:r>
      <w:r w:rsidRPr="004A6CA4">
        <w:rPr>
          <w:rFonts w:ascii="仿宋" w:eastAsia="仿宋" w:hAnsi="仿宋" w:cs="仿宋" w:hint="eastAsia"/>
          <w:sz w:val="28"/>
          <w:szCs w:val="28"/>
        </w:rPr>
        <w:t>；</w:t>
      </w:r>
    </w:p>
    <w:p w:rsidR="00580D96" w:rsidRPr="004A6CA4" w:rsidRDefault="00F77029">
      <w:pPr>
        <w:pStyle w:val="1"/>
        <w:widowControl w:val="0"/>
        <w:snapToGrid w:val="0"/>
        <w:spacing w:line="360" w:lineRule="auto"/>
        <w:ind w:firstLine="560"/>
        <w:rPr>
          <w:rFonts w:ascii="仿宋" w:eastAsia="仿宋" w:hAnsi="仿宋" w:cs="仿宋"/>
          <w:sz w:val="28"/>
          <w:szCs w:val="28"/>
        </w:rPr>
      </w:pPr>
      <w:r w:rsidRPr="004A6CA4">
        <w:rPr>
          <w:rFonts w:ascii="仿宋" w:eastAsia="仿宋" w:hAnsi="仿宋" w:cs="仿宋"/>
          <w:sz w:val="28"/>
          <w:szCs w:val="28"/>
        </w:rPr>
        <w:t>2.</w:t>
      </w:r>
      <w:r w:rsidRPr="004A6CA4">
        <w:rPr>
          <w:rFonts w:ascii="仿宋" w:eastAsia="仿宋" w:hAnsi="仿宋" w:cs="仿宋" w:hint="eastAsia"/>
          <w:sz w:val="28"/>
          <w:szCs w:val="28"/>
          <w:lang w:eastAsia="zh-Hans"/>
        </w:rPr>
        <w:t>中级原创</w:t>
      </w:r>
      <w:r w:rsidRPr="004A6CA4">
        <w:rPr>
          <w:rFonts w:ascii="仿宋" w:eastAsia="仿宋" w:hAnsi="仿宋" w:cs="仿宋"/>
          <w:sz w:val="28"/>
          <w:szCs w:val="28"/>
          <w:lang w:eastAsia="zh-Hans"/>
        </w:rPr>
        <w:t>：脚步及上肢动作丰富、多样，拍数在64拍-96拍以内，有180度-360度以内旋转，一个八拍的哒拍脚步动作为12拍左右，可出现间奏及段落重复，二个组合以上，可使用道具，运用</w:t>
      </w:r>
      <w:r w:rsidRPr="004A6CA4">
        <w:rPr>
          <w:rFonts w:ascii="仿宋" w:eastAsia="仿宋" w:hAnsi="仿宋" w:cs="仿宋" w:hint="eastAsia"/>
          <w:sz w:val="28"/>
          <w:szCs w:val="28"/>
          <w:lang w:eastAsia="zh-Hans"/>
        </w:rPr>
        <w:t>简单的</w:t>
      </w:r>
      <w:r w:rsidRPr="004A6CA4">
        <w:rPr>
          <w:rFonts w:ascii="仿宋" w:eastAsia="仿宋" w:hAnsi="仿宋" w:cs="仿宋"/>
          <w:sz w:val="28"/>
          <w:szCs w:val="28"/>
          <w:lang w:eastAsia="zh-Hans"/>
        </w:rPr>
        <w:t>技术技巧及风格，间奏在四个八拍之内</w:t>
      </w:r>
      <w:r w:rsidRPr="004A6CA4">
        <w:rPr>
          <w:rFonts w:ascii="仿宋" w:eastAsia="仿宋" w:hAnsi="仿宋" w:cs="仿宋" w:hint="eastAsia"/>
          <w:sz w:val="28"/>
          <w:szCs w:val="28"/>
        </w:rPr>
        <w:t>；</w:t>
      </w:r>
    </w:p>
    <w:p w:rsidR="00580D96" w:rsidRPr="00134BD0" w:rsidRDefault="00F77029">
      <w:pPr>
        <w:pStyle w:val="1"/>
        <w:widowControl w:val="0"/>
        <w:snapToGrid w:val="0"/>
        <w:spacing w:line="360" w:lineRule="auto"/>
        <w:ind w:firstLine="560"/>
        <w:rPr>
          <w:rFonts w:ascii="仿宋" w:eastAsia="仿宋" w:hAnsi="仿宋" w:cs="仿宋"/>
          <w:sz w:val="28"/>
          <w:szCs w:val="28"/>
        </w:rPr>
      </w:pPr>
      <w:r w:rsidRPr="004A6CA4">
        <w:rPr>
          <w:rFonts w:ascii="仿宋" w:eastAsia="仿宋" w:hAnsi="仿宋" w:cs="仿宋"/>
          <w:sz w:val="28"/>
          <w:szCs w:val="28"/>
        </w:rPr>
        <w:t>3</w:t>
      </w:r>
      <w:r w:rsidRPr="004A6CA4">
        <w:rPr>
          <w:rFonts w:ascii="仿宋" w:eastAsia="仿宋" w:hAnsi="仿宋" w:cs="仿宋" w:hint="eastAsia"/>
          <w:sz w:val="28"/>
          <w:szCs w:val="28"/>
        </w:rPr>
        <w:t>.</w:t>
      </w:r>
      <w:r w:rsidRPr="004A6CA4">
        <w:rPr>
          <w:rFonts w:ascii="仿宋" w:eastAsia="仿宋" w:hAnsi="仿宋" w:cs="仿宋" w:hint="eastAsia"/>
          <w:sz w:val="28"/>
          <w:szCs w:val="28"/>
          <w:lang w:eastAsia="zh-Hans"/>
        </w:rPr>
        <w:t>高级原创</w:t>
      </w:r>
      <w:r w:rsidRPr="004A6CA4">
        <w:rPr>
          <w:rFonts w:ascii="仿宋" w:eastAsia="仿宋" w:hAnsi="仿宋" w:cs="仿宋"/>
          <w:sz w:val="28"/>
          <w:szCs w:val="28"/>
          <w:lang w:eastAsia="zh-Hans"/>
        </w:rPr>
        <w:t>：脚步及上肢动作复杂、多样，有一定技术特点和步伐动作，拍数在96拍以上，有360度以上旋转，可有踢</w:t>
      </w:r>
      <w:r w:rsidRPr="00134BD0">
        <w:rPr>
          <w:rFonts w:ascii="仿宋" w:eastAsia="仿宋" w:hAnsi="仿宋" w:cs="仿宋"/>
          <w:sz w:val="28"/>
          <w:szCs w:val="28"/>
          <w:lang w:eastAsia="zh-Hans"/>
        </w:rPr>
        <w:t>腿、控制、旋转及地面等动作，可多次间奏或段落重复，可使用道具，运用</w:t>
      </w:r>
      <w:r w:rsidRPr="00134BD0">
        <w:rPr>
          <w:rFonts w:ascii="仿宋" w:eastAsia="仿宋" w:hAnsi="仿宋" w:cs="仿宋" w:hint="eastAsia"/>
          <w:sz w:val="28"/>
          <w:szCs w:val="28"/>
          <w:lang w:eastAsia="zh-Hans"/>
        </w:rPr>
        <w:t>具有难度性的</w:t>
      </w:r>
      <w:r w:rsidRPr="00134BD0">
        <w:rPr>
          <w:rFonts w:ascii="仿宋" w:eastAsia="仿宋" w:hAnsi="仿宋" w:cs="仿宋"/>
          <w:sz w:val="28"/>
          <w:szCs w:val="28"/>
          <w:lang w:eastAsia="zh-Hans"/>
        </w:rPr>
        <w:lastRenderedPageBreak/>
        <w:t>技术技巧</w:t>
      </w:r>
      <w:r w:rsidRPr="00134BD0">
        <w:rPr>
          <w:rFonts w:ascii="仿宋" w:eastAsia="仿宋" w:hAnsi="仿宋" w:cs="仿宋" w:hint="eastAsia"/>
          <w:sz w:val="28"/>
          <w:szCs w:val="28"/>
          <w:lang w:eastAsia="zh-Hans"/>
        </w:rPr>
        <w:t>及</w:t>
      </w:r>
      <w:r w:rsidRPr="00134BD0">
        <w:rPr>
          <w:rFonts w:ascii="仿宋" w:eastAsia="仿宋" w:hAnsi="仿宋" w:cs="仿宋"/>
          <w:sz w:val="28"/>
          <w:szCs w:val="28"/>
          <w:lang w:eastAsia="zh-Hans"/>
        </w:rPr>
        <w:t>风格</w:t>
      </w:r>
      <w:r w:rsidRPr="00134BD0">
        <w:rPr>
          <w:rFonts w:ascii="仿宋" w:eastAsia="仿宋" w:hAnsi="仿宋" w:cs="仿宋" w:hint="eastAsia"/>
          <w:sz w:val="28"/>
          <w:szCs w:val="28"/>
        </w:rPr>
        <w:t>。</w:t>
      </w:r>
    </w:p>
    <w:p w:rsidR="00580D96" w:rsidRPr="00134BD0" w:rsidRDefault="00F77029">
      <w:pPr>
        <w:snapToGrid w:val="0"/>
        <w:spacing w:line="360" w:lineRule="auto"/>
        <w:rPr>
          <w:rFonts w:ascii="仿宋" w:eastAsia="仿宋" w:hAnsi="仿宋" w:cs="仿宋"/>
          <w:sz w:val="28"/>
          <w:szCs w:val="28"/>
        </w:rPr>
      </w:pPr>
      <w:r w:rsidRPr="00134BD0">
        <w:rPr>
          <w:rFonts w:ascii="仿宋" w:eastAsia="仿宋" w:hAnsi="仿宋" w:cs="仿宋" w:hint="eastAsia"/>
          <w:color w:val="FF0000"/>
          <w:sz w:val="28"/>
          <w:szCs w:val="28"/>
        </w:rPr>
        <w:t xml:space="preserve">   </w:t>
      </w:r>
      <w:r w:rsidRPr="00134BD0">
        <w:rPr>
          <w:rFonts w:ascii="仿宋" w:eastAsia="仿宋" w:hAnsi="仿宋" w:cs="仿宋" w:hint="eastAsia"/>
          <w:sz w:val="28"/>
          <w:szCs w:val="28"/>
        </w:rPr>
        <w:t xml:space="preserve"> 四、竞赛分组及年龄：</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（一）青年组：平均年龄20-35岁。</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（二）中年组：平均年龄36-50岁。</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（三）常青组：平均年龄51-65岁。</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（四）原创组：不分年龄组。</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五、参赛人数：</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（一）小集体：6-12人</w:t>
      </w:r>
      <w:r w:rsidRPr="00134BD0">
        <w:rPr>
          <w:rFonts w:ascii="仿宋" w:eastAsia="仿宋" w:hAnsi="仿宋" w:cs="仿宋" w:hint="eastAsia"/>
          <w:bCs/>
          <w:sz w:val="28"/>
          <w:szCs w:val="28"/>
        </w:rPr>
        <w:t>（含12人）</w:t>
      </w:r>
      <w:r w:rsidRPr="00134BD0">
        <w:rPr>
          <w:rFonts w:ascii="仿宋" w:eastAsia="仿宋" w:hAnsi="仿宋" w:cs="仿宋" w:hint="eastAsia"/>
          <w:sz w:val="28"/>
          <w:szCs w:val="28"/>
        </w:rPr>
        <w:t>。</w:t>
      </w:r>
    </w:p>
    <w:p w:rsidR="00580D96" w:rsidRPr="00134BD0" w:rsidRDefault="00F77029">
      <w:pPr>
        <w:widowControl w:val="0"/>
        <w:snapToGrid w:val="0"/>
        <w:spacing w:line="360" w:lineRule="auto"/>
        <w:ind w:firstLine="560"/>
        <w:rPr>
          <w:rFonts w:ascii="仿宋" w:eastAsia="仿宋" w:hAnsi="仿宋" w:cs="仿宋"/>
          <w:sz w:val="28"/>
          <w:szCs w:val="28"/>
        </w:rPr>
      </w:pPr>
      <w:r w:rsidRPr="00134BD0">
        <w:rPr>
          <w:rFonts w:ascii="仿宋" w:eastAsia="仿宋" w:hAnsi="仿宋" w:cs="仿宋" w:hint="eastAsia"/>
          <w:sz w:val="28"/>
          <w:szCs w:val="28"/>
        </w:rPr>
        <w:t>（二）大集体：13人及以上。</w:t>
      </w:r>
    </w:p>
    <w:p w:rsidR="00580D96" w:rsidRPr="00134BD0" w:rsidRDefault="00F77029">
      <w:pPr>
        <w:widowControl w:val="0"/>
        <w:snapToGrid w:val="0"/>
        <w:spacing w:line="360" w:lineRule="auto"/>
        <w:ind w:firstLine="560"/>
        <w:rPr>
          <w:rFonts w:ascii="仿宋" w:eastAsia="仿宋" w:hAnsi="仿宋" w:cs="仿宋"/>
          <w:sz w:val="28"/>
          <w:szCs w:val="28"/>
        </w:rPr>
      </w:pPr>
      <w:r w:rsidRPr="00134BD0">
        <w:rPr>
          <w:rFonts w:ascii="仿宋" w:eastAsia="仿宋" w:hAnsi="仿宋" w:cs="仿宋" w:hint="eastAsia"/>
          <w:sz w:val="28"/>
          <w:szCs w:val="28"/>
        </w:rPr>
        <w:t>（三）原创组：人数不限。</w:t>
      </w:r>
    </w:p>
    <w:p w:rsidR="00580D96" w:rsidRPr="00134BD0" w:rsidRDefault="00F77029">
      <w:pPr>
        <w:snapToGrid w:val="0"/>
        <w:spacing w:line="360" w:lineRule="auto"/>
        <w:ind w:firstLine="640"/>
        <w:rPr>
          <w:rFonts w:ascii="仿宋" w:eastAsia="仿宋" w:hAnsi="仿宋" w:cs="仿宋"/>
          <w:color w:val="000000"/>
          <w:sz w:val="28"/>
          <w:szCs w:val="28"/>
        </w:rPr>
      </w:pPr>
      <w:r w:rsidRPr="00134BD0">
        <w:rPr>
          <w:rFonts w:ascii="仿宋" w:eastAsia="仿宋" w:hAnsi="仿宋" w:cs="仿宋" w:hint="eastAsia"/>
          <w:color w:val="000000"/>
          <w:sz w:val="28"/>
          <w:szCs w:val="28"/>
        </w:rPr>
        <w:t>六、参赛要求：</w:t>
      </w:r>
    </w:p>
    <w:p w:rsidR="00580D96" w:rsidRPr="00134BD0" w:rsidRDefault="00F77029">
      <w:pPr>
        <w:snapToGrid w:val="0"/>
        <w:spacing w:line="360" w:lineRule="auto"/>
        <w:ind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（一）</w:t>
      </w:r>
      <w:r w:rsidRPr="00134BD0">
        <w:rPr>
          <w:rFonts w:ascii="仿宋" w:eastAsia="仿宋" w:hAnsi="仿宋" w:cs="仿宋" w:hint="eastAsia"/>
          <w:sz w:val="28"/>
          <w:szCs w:val="28"/>
        </w:rPr>
        <w:t>每队可报领队1-2名、教练2名、随队裁判1名（国家级）、管理、队医等若干。</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（二）运动员报到时须携带身份证等有效证件。</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（三）运动员报到时须携带县级以上医院出具的健康证明备查。</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（四）运动员须提前办理比赛期间“人身意外伤害”保险并报到时携带保险单备查。</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sz w:val="28"/>
          <w:szCs w:val="28"/>
        </w:rPr>
        <w:t>（五）参赛队运动员不得跨组、跨队报名。</w:t>
      </w:r>
    </w:p>
    <w:p w:rsidR="00580D96" w:rsidRPr="00134BD0" w:rsidRDefault="00F77029">
      <w:pPr>
        <w:snapToGrid w:val="0"/>
        <w:spacing w:line="360" w:lineRule="auto"/>
        <w:rPr>
          <w:rFonts w:ascii="仿宋" w:eastAsia="仿宋" w:hAnsi="仿宋" w:cs="仿宋"/>
          <w:sz w:val="28"/>
          <w:szCs w:val="28"/>
        </w:rPr>
      </w:pPr>
      <w:r w:rsidRPr="00134BD0">
        <w:rPr>
          <w:rFonts w:ascii="仿宋" w:eastAsia="仿宋" w:hAnsi="仿宋" w:cs="仿宋" w:hint="eastAsia"/>
          <w:color w:val="000000"/>
          <w:sz w:val="28"/>
          <w:szCs w:val="28"/>
        </w:rPr>
        <w:t xml:space="preserve">    </w:t>
      </w:r>
      <w:r w:rsidRPr="00134BD0">
        <w:rPr>
          <w:rFonts w:ascii="仿宋" w:eastAsia="仿宋" w:hAnsi="仿宋" w:cs="仿宋" w:hint="eastAsia"/>
          <w:sz w:val="28"/>
          <w:szCs w:val="28"/>
        </w:rPr>
        <w:t xml:space="preserve">  七、比赛曲目：</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（一）规定曲目：2021年全国排舞广场舞推广中心广场舞推广曲目。</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（二）</w:t>
      </w:r>
      <w:r w:rsidRPr="00134BD0">
        <w:rPr>
          <w:rFonts w:ascii="仿宋" w:eastAsia="仿宋" w:hAnsi="仿宋" w:cs="仿宋" w:hint="eastAsia"/>
          <w:color w:val="000000"/>
          <w:sz w:val="28"/>
          <w:szCs w:val="28"/>
        </w:rPr>
        <w:t>自选曲目：除2021年的推广曲目以外的曲目均可</w:t>
      </w:r>
      <w:r w:rsidRPr="00134BD0">
        <w:rPr>
          <w:rFonts w:ascii="仿宋" w:eastAsia="仿宋" w:hAnsi="仿宋" w:cs="仿宋" w:hint="eastAsia"/>
          <w:sz w:val="28"/>
          <w:szCs w:val="28"/>
        </w:rPr>
        <w:t>，不规定音乐、动作。</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（三）原创曲目：</w:t>
      </w:r>
      <w:r w:rsidRPr="00134BD0">
        <w:rPr>
          <w:rFonts w:ascii="仿宋" w:eastAsia="仿宋" w:hAnsi="仿宋" w:cs="仿宋" w:hint="eastAsia"/>
          <w:color w:val="000000"/>
          <w:sz w:val="28"/>
          <w:szCs w:val="28"/>
        </w:rPr>
        <w:t>除</w:t>
      </w:r>
      <w:r w:rsidRPr="00134BD0">
        <w:rPr>
          <w:rFonts w:ascii="仿宋" w:eastAsia="仿宋" w:hAnsi="仿宋" w:cs="仿宋" w:hint="eastAsia"/>
          <w:sz w:val="28"/>
          <w:szCs w:val="28"/>
        </w:rPr>
        <w:t>全国排舞广场舞推广中心广场舞历年推广曲目</w:t>
      </w:r>
      <w:r w:rsidRPr="00134BD0">
        <w:rPr>
          <w:rFonts w:ascii="仿宋" w:eastAsia="仿宋" w:hAnsi="仿宋" w:cs="仿宋" w:hint="eastAsia"/>
          <w:color w:val="000000"/>
          <w:sz w:val="28"/>
          <w:szCs w:val="28"/>
        </w:rPr>
        <w:t>以外的曲目均可</w:t>
      </w:r>
      <w:r w:rsidRPr="00134BD0">
        <w:rPr>
          <w:rFonts w:ascii="仿宋" w:eastAsia="仿宋" w:hAnsi="仿宋" w:cs="仿宋" w:hint="eastAsia"/>
          <w:sz w:val="28"/>
          <w:szCs w:val="28"/>
        </w:rPr>
        <w:t>，不规定音乐、动作。</w:t>
      </w:r>
    </w:p>
    <w:p w:rsidR="00580D96" w:rsidRPr="00134BD0" w:rsidRDefault="00F77029">
      <w:pPr>
        <w:snapToGrid w:val="0"/>
        <w:spacing w:line="360" w:lineRule="auto"/>
        <w:rPr>
          <w:rFonts w:ascii="仿宋" w:eastAsia="仿宋" w:hAnsi="仿宋" w:cs="仿宋"/>
          <w:color w:val="0C0C0C"/>
          <w:sz w:val="28"/>
          <w:szCs w:val="28"/>
        </w:rPr>
      </w:pPr>
      <w:r w:rsidRPr="00134BD0">
        <w:rPr>
          <w:rFonts w:ascii="仿宋" w:eastAsia="仿宋" w:hAnsi="仿宋" w:cs="仿宋" w:hint="eastAsia"/>
          <w:color w:val="0C0C0C"/>
          <w:sz w:val="28"/>
          <w:szCs w:val="28"/>
        </w:rPr>
        <w:t xml:space="preserve">    八、竞赛办法：</w:t>
      </w:r>
    </w:p>
    <w:p w:rsidR="00580D96" w:rsidRPr="00134BD0" w:rsidRDefault="00F77029">
      <w:pPr>
        <w:snapToGrid w:val="0"/>
        <w:spacing w:line="360" w:lineRule="auto"/>
        <w:rPr>
          <w:rFonts w:ascii="仿宋" w:eastAsia="仿宋" w:hAnsi="仿宋" w:cs="仿宋"/>
          <w:color w:val="000000"/>
          <w:sz w:val="28"/>
          <w:szCs w:val="28"/>
        </w:rPr>
      </w:pPr>
      <w:r w:rsidRPr="00134BD0">
        <w:rPr>
          <w:rFonts w:ascii="仿宋" w:eastAsia="仿宋" w:hAnsi="仿宋" w:cs="仿宋" w:hint="eastAsia"/>
          <w:color w:val="0C0C0C"/>
          <w:sz w:val="28"/>
          <w:szCs w:val="28"/>
        </w:rPr>
        <w:lastRenderedPageBreak/>
        <w:t xml:space="preserve">    </w:t>
      </w:r>
      <w:r w:rsidRPr="00134BD0">
        <w:rPr>
          <w:rFonts w:ascii="仿宋" w:eastAsia="仿宋" w:hAnsi="仿宋" w:cs="仿宋" w:hint="eastAsia"/>
          <w:color w:val="000000"/>
          <w:sz w:val="28"/>
          <w:szCs w:val="28"/>
        </w:rPr>
        <w:t>（一）</w:t>
      </w:r>
      <w:r w:rsidRPr="00134BD0">
        <w:rPr>
          <w:rFonts w:ascii="仿宋" w:eastAsia="仿宋" w:hAnsi="仿宋" w:cs="仿宋" w:hint="eastAsia"/>
          <w:color w:val="0C0C0C"/>
          <w:sz w:val="28"/>
          <w:szCs w:val="28"/>
        </w:rPr>
        <w:t>评分规则：</w:t>
      </w:r>
      <w:r w:rsidRPr="00134BD0">
        <w:rPr>
          <w:rFonts w:ascii="仿宋" w:eastAsia="仿宋" w:hAnsi="仿宋" w:cs="仿宋" w:hint="eastAsia"/>
          <w:color w:val="000000"/>
          <w:sz w:val="28"/>
          <w:szCs w:val="28"/>
        </w:rPr>
        <w:t>采用国家体育总局体操运动管理中心审定的《</w:t>
      </w:r>
      <w:r w:rsidRPr="00134BD0">
        <w:rPr>
          <w:rFonts w:ascii="仿宋" w:eastAsia="仿宋" w:hAnsi="仿宋" w:cs="仿宋" w:hint="eastAsia"/>
          <w:sz w:val="28"/>
          <w:szCs w:val="28"/>
        </w:rPr>
        <w:t>2021-2024年全国广场舞竞赛评分规则</w:t>
      </w:r>
      <w:r w:rsidRPr="00134BD0">
        <w:rPr>
          <w:rFonts w:ascii="仿宋" w:eastAsia="仿宋" w:hAnsi="仿宋" w:cs="仿宋" w:hint="eastAsia"/>
          <w:color w:val="000000"/>
          <w:sz w:val="28"/>
          <w:szCs w:val="28"/>
        </w:rPr>
        <w:t>》。</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（二）出场顺序：由大赛组委会抽签确定。</w:t>
      </w:r>
    </w:p>
    <w:p w:rsidR="00580D96" w:rsidRPr="00134BD0" w:rsidRDefault="00F77029">
      <w:pPr>
        <w:snapToGrid w:val="0"/>
        <w:spacing w:line="360" w:lineRule="auto"/>
        <w:ind w:firstLineChars="200" w:firstLine="560"/>
        <w:jc w:val="left"/>
        <w:rPr>
          <w:rFonts w:ascii="仿宋" w:eastAsia="仿宋" w:hAnsi="仿宋" w:cs="仿宋"/>
          <w:color w:val="000000"/>
          <w:sz w:val="28"/>
          <w:szCs w:val="28"/>
        </w:rPr>
      </w:pPr>
      <w:r w:rsidRPr="00134BD0">
        <w:rPr>
          <w:rFonts w:ascii="仿宋" w:eastAsia="仿宋" w:hAnsi="仿宋" w:cs="仿宋" w:hint="eastAsia"/>
          <w:color w:val="000000"/>
          <w:sz w:val="28"/>
          <w:szCs w:val="28"/>
        </w:rPr>
        <w:t>（三）比赛音乐：</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sz w:val="28"/>
          <w:szCs w:val="28"/>
        </w:rPr>
        <w:t>1.</w:t>
      </w:r>
      <w:r w:rsidRPr="00134BD0">
        <w:rPr>
          <w:rFonts w:ascii="仿宋" w:eastAsia="仿宋" w:hAnsi="仿宋" w:cs="仿宋" w:hint="eastAsia"/>
          <w:sz w:val="28"/>
          <w:szCs w:val="28"/>
        </w:rPr>
        <w:t>规定曲目音乐由组委会提供；</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sz w:val="28"/>
          <w:szCs w:val="28"/>
        </w:rPr>
        <w:t>2.</w:t>
      </w:r>
      <w:r w:rsidRPr="00134BD0">
        <w:rPr>
          <w:rFonts w:ascii="仿宋" w:eastAsia="仿宋" w:hAnsi="仿宋" w:cs="仿宋" w:hint="eastAsia"/>
          <w:sz w:val="28"/>
          <w:szCs w:val="28"/>
        </w:rPr>
        <w:t>自选、原创曲目音乐由参赛队自备</w:t>
      </w:r>
      <w:r w:rsidRPr="00134BD0">
        <w:rPr>
          <w:rFonts w:ascii="仿宋" w:eastAsia="仿宋" w:hAnsi="仿宋" w:cs="仿宋"/>
          <w:sz w:val="28"/>
          <w:szCs w:val="28"/>
        </w:rPr>
        <w:t>,</w:t>
      </w:r>
      <w:r w:rsidRPr="00134BD0">
        <w:rPr>
          <w:rFonts w:ascii="仿宋" w:eastAsia="仿宋" w:hAnsi="仿宋" w:cs="仿宋" w:hint="eastAsia"/>
          <w:sz w:val="28"/>
          <w:szCs w:val="28"/>
        </w:rPr>
        <w:t>曲目时长</w:t>
      </w:r>
      <w:r w:rsidRPr="00134BD0">
        <w:rPr>
          <w:rFonts w:ascii="仿宋" w:eastAsia="仿宋" w:hAnsi="仿宋" w:cs="仿宋"/>
          <w:bCs/>
          <w:sz w:val="28"/>
          <w:szCs w:val="28"/>
        </w:rPr>
        <w:t>3</w:t>
      </w:r>
      <w:r w:rsidRPr="00134BD0">
        <w:rPr>
          <w:rFonts w:ascii="仿宋" w:eastAsia="仿宋" w:hAnsi="仿宋" w:cs="仿宋" w:hint="eastAsia"/>
          <w:bCs/>
          <w:sz w:val="28"/>
          <w:szCs w:val="28"/>
        </w:rPr>
        <w:t>ˊ</w:t>
      </w:r>
      <w:r w:rsidRPr="00134BD0">
        <w:rPr>
          <w:rFonts w:ascii="仿宋" w:eastAsia="仿宋" w:hAnsi="仿宋" w:cs="仿宋"/>
          <w:bCs/>
          <w:sz w:val="28"/>
          <w:szCs w:val="28"/>
        </w:rPr>
        <w:t>30</w:t>
      </w:r>
      <w:r w:rsidRPr="00134BD0">
        <w:rPr>
          <w:rFonts w:ascii="仿宋" w:eastAsia="仿宋" w:hAnsi="仿宋" w:cs="仿宋" w:hint="eastAsia"/>
          <w:bCs/>
          <w:sz w:val="28"/>
          <w:szCs w:val="28"/>
        </w:rPr>
        <w:t>〞</w:t>
      </w:r>
      <w:r w:rsidRPr="00134BD0">
        <w:rPr>
          <w:rFonts w:ascii="仿宋" w:eastAsia="仿宋" w:hAnsi="仿宋" w:cs="仿宋"/>
          <w:bCs/>
          <w:sz w:val="28"/>
          <w:szCs w:val="28"/>
        </w:rPr>
        <w:t>--4</w:t>
      </w:r>
      <w:r w:rsidRPr="00134BD0">
        <w:rPr>
          <w:rFonts w:ascii="仿宋" w:eastAsia="仿宋" w:hAnsi="仿宋" w:cs="仿宋" w:hint="eastAsia"/>
          <w:bCs/>
          <w:sz w:val="28"/>
          <w:szCs w:val="28"/>
        </w:rPr>
        <w:t>ˊ</w:t>
      </w:r>
      <w:r w:rsidRPr="00134BD0">
        <w:rPr>
          <w:rFonts w:ascii="仿宋" w:eastAsia="仿宋" w:hAnsi="仿宋" w:cs="仿宋"/>
          <w:bCs/>
          <w:sz w:val="28"/>
          <w:szCs w:val="28"/>
        </w:rPr>
        <w:t>30</w:t>
      </w:r>
      <w:r w:rsidRPr="00134BD0">
        <w:rPr>
          <w:rFonts w:ascii="仿宋" w:eastAsia="仿宋" w:hAnsi="仿宋" w:cs="仿宋" w:hint="eastAsia"/>
          <w:bCs/>
          <w:sz w:val="28"/>
          <w:szCs w:val="28"/>
        </w:rPr>
        <w:t>〞；</w:t>
      </w:r>
      <w:r w:rsidRPr="00134BD0">
        <w:rPr>
          <w:rFonts w:ascii="仿宋" w:eastAsia="仿宋" w:hAnsi="仿宋" w:cs="仿宋" w:hint="eastAsia"/>
          <w:sz w:val="28"/>
          <w:szCs w:val="28"/>
        </w:rPr>
        <w:t>音频要求：128K以上mp3格式，视频MP4或MOV，视频码率不小于8m,分辨率不低于1920*1080。</w:t>
      </w:r>
      <w:r w:rsidRPr="00134BD0">
        <w:rPr>
          <w:rFonts w:ascii="仿宋" w:eastAsia="仿宋" w:hAnsi="仿宋" w:cs="仿宋"/>
          <w:sz w:val="28"/>
          <w:szCs w:val="28"/>
        </w:rPr>
        <w:t xml:space="preserve">   </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（四）比赛场地：不小于16</w:t>
      </w:r>
      <w:r w:rsidRPr="00134BD0">
        <w:rPr>
          <w:rFonts w:ascii="仿宋" w:eastAsia="仿宋" w:hAnsi="仿宋" w:cs="Arial"/>
          <w:color w:val="000000"/>
          <w:sz w:val="28"/>
          <w:szCs w:val="28"/>
        </w:rPr>
        <w:t>×</w:t>
      </w:r>
      <w:r w:rsidRPr="00134BD0">
        <w:rPr>
          <w:rFonts w:ascii="仿宋" w:eastAsia="仿宋" w:hAnsi="仿宋" w:cs="仿宋" w:hint="eastAsia"/>
          <w:color w:val="000000"/>
          <w:sz w:val="28"/>
          <w:szCs w:val="28"/>
        </w:rPr>
        <w:t>16米，要求平整，不涩不滑。</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color w:val="000000"/>
          <w:sz w:val="28"/>
          <w:szCs w:val="28"/>
        </w:rPr>
        <w:t>（五）服装装饰：服装不限，可佩带饰品，比赛用鞋符合健身要求</w:t>
      </w:r>
      <w:r w:rsidRPr="00134BD0">
        <w:rPr>
          <w:rFonts w:ascii="仿宋" w:eastAsia="仿宋" w:hAnsi="仿宋" w:cs="仿宋" w:hint="eastAsia"/>
          <w:sz w:val="28"/>
          <w:szCs w:val="28"/>
        </w:rPr>
        <w:t>。</w:t>
      </w:r>
    </w:p>
    <w:p w:rsidR="00580D96" w:rsidRPr="00134BD0" w:rsidRDefault="00F77029">
      <w:pPr>
        <w:snapToGrid w:val="0"/>
        <w:spacing w:line="360" w:lineRule="auto"/>
        <w:rPr>
          <w:rFonts w:ascii="仿宋" w:eastAsia="仿宋" w:hAnsi="仿宋" w:cs="仿宋"/>
          <w:color w:val="000000"/>
          <w:sz w:val="28"/>
          <w:szCs w:val="28"/>
        </w:rPr>
      </w:pPr>
      <w:r w:rsidRPr="00134BD0">
        <w:rPr>
          <w:rFonts w:ascii="仿宋" w:eastAsia="仿宋" w:hAnsi="仿宋" w:cs="仿宋" w:hint="eastAsia"/>
          <w:color w:val="000000"/>
          <w:sz w:val="28"/>
          <w:szCs w:val="28"/>
        </w:rPr>
        <w:t xml:space="preserve">    九、录取名次与奖励：</w:t>
      </w:r>
    </w:p>
    <w:p w:rsidR="00580D96" w:rsidRPr="00134BD0" w:rsidRDefault="00F77029">
      <w:pPr>
        <w:numPr>
          <w:ilvl w:val="0"/>
          <w:numId w:val="2"/>
        </w:num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单项奖：</w:t>
      </w:r>
      <w:r w:rsidRPr="00134BD0">
        <w:rPr>
          <w:rFonts w:ascii="仿宋" w:eastAsia="仿宋" w:hAnsi="仿宋" w:cs="仿宋" w:hint="eastAsia"/>
          <w:sz w:val="28"/>
          <w:szCs w:val="28"/>
        </w:rPr>
        <w:t>按不同项目和组别1：2：</w:t>
      </w:r>
      <w:r w:rsidRPr="00134BD0">
        <w:rPr>
          <w:rFonts w:ascii="仿宋" w:eastAsia="仿宋" w:hAnsi="仿宋" w:cs="仿宋"/>
          <w:sz w:val="28"/>
          <w:szCs w:val="28"/>
        </w:rPr>
        <w:t>3</w:t>
      </w:r>
      <w:r w:rsidRPr="00134BD0">
        <w:rPr>
          <w:rFonts w:ascii="仿宋" w:eastAsia="仿宋" w:hAnsi="仿宋" w:cs="仿宋" w:hint="eastAsia"/>
          <w:sz w:val="28"/>
          <w:szCs w:val="28"/>
        </w:rPr>
        <w:t>：</w:t>
      </w:r>
      <w:r w:rsidRPr="00134BD0">
        <w:rPr>
          <w:rFonts w:ascii="仿宋" w:eastAsia="仿宋" w:hAnsi="仿宋" w:cs="仿宋"/>
          <w:sz w:val="28"/>
          <w:szCs w:val="28"/>
        </w:rPr>
        <w:t>4</w:t>
      </w:r>
      <w:r w:rsidRPr="00134BD0">
        <w:rPr>
          <w:rFonts w:ascii="仿宋" w:eastAsia="仿宋" w:hAnsi="仿宋" w:cs="仿宋" w:hint="eastAsia"/>
          <w:sz w:val="28"/>
          <w:szCs w:val="28"/>
        </w:rPr>
        <w:t>比例录取特等、一、二、三等奖，颁发证书</w:t>
      </w:r>
      <w:r w:rsidRPr="00134BD0">
        <w:rPr>
          <w:rFonts w:ascii="仿宋" w:eastAsia="仿宋" w:hAnsi="仿宋" w:cs="仿宋" w:hint="eastAsia"/>
          <w:color w:val="000000"/>
          <w:sz w:val="28"/>
          <w:szCs w:val="28"/>
        </w:rPr>
        <w:t xml:space="preserve">。 </w:t>
      </w:r>
    </w:p>
    <w:p w:rsidR="00580D96" w:rsidRPr="00134BD0" w:rsidRDefault="00F77029">
      <w:pPr>
        <w:snapToGrid w:val="0"/>
        <w:spacing w:line="360" w:lineRule="auto"/>
        <w:ind w:firstLineChars="200" w:firstLine="560"/>
        <w:jc w:val="left"/>
        <w:rPr>
          <w:rFonts w:ascii="仿宋" w:eastAsia="仿宋" w:hAnsi="仿宋" w:cs="仿宋"/>
          <w:color w:val="FF0000"/>
          <w:sz w:val="28"/>
          <w:szCs w:val="28"/>
        </w:rPr>
      </w:pPr>
      <w:r w:rsidRPr="00134BD0">
        <w:rPr>
          <w:rFonts w:ascii="仿宋" w:eastAsia="仿宋" w:hAnsi="仿宋" w:cs="仿宋" w:hint="eastAsia"/>
          <w:color w:val="000000"/>
          <w:sz w:val="28"/>
          <w:szCs w:val="28"/>
        </w:rPr>
        <w:t>（二）团体奖：各组别分别录取前八名，前三名颁发奖杯、证书，第四至八名颁发证书；团体总成绩为规定+自选成绩之和，得分高者名次列前；</w:t>
      </w:r>
      <w:r w:rsidRPr="00134BD0">
        <w:rPr>
          <w:rFonts w:ascii="仿宋" w:eastAsia="仿宋" w:hAnsi="仿宋" w:cs="仿宋" w:hint="eastAsia"/>
          <w:sz w:val="28"/>
          <w:szCs w:val="28"/>
        </w:rPr>
        <w:t xml:space="preserve">若团体总分相同，则看规定曲目得分高者列前；如还相同，则看异性加分高者列前；再相同，则并列。  </w:t>
      </w:r>
      <w:r w:rsidRPr="00134BD0">
        <w:rPr>
          <w:rFonts w:ascii="仿宋" w:eastAsia="仿宋" w:hAnsi="仿宋" w:cs="仿宋" w:hint="eastAsia"/>
          <w:color w:val="FF0000"/>
          <w:sz w:val="28"/>
          <w:szCs w:val="28"/>
        </w:rPr>
        <w:t xml:space="preserve">           </w:t>
      </w:r>
      <w:r w:rsidRPr="00134BD0">
        <w:rPr>
          <w:rFonts w:ascii="仿宋" w:eastAsia="仿宋" w:hAnsi="仿宋" w:cs="仿宋" w:hint="eastAsia"/>
          <w:color w:val="000000"/>
          <w:sz w:val="28"/>
          <w:szCs w:val="28"/>
        </w:rPr>
        <w:t xml:space="preserve">        </w:t>
      </w:r>
    </w:p>
    <w:p w:rsidR="00580D96" w:rsidRPr="00134BD0" w:rsidRDefault="00F77029">
      <w:pPr>
        <w:snapToGrid w:val="0"/>
        <w:spacing w:line="360" w:lineRule="auto"/>
        <w:rPr>
          <w:rFonts w:ascii="仿宋" w:eastAsia="仿宋" w:hAnsi="仿宋" w:cs="仿宋"/>
          <w:color w:val="000000"/>
          <w:sz w:val="28"/>
          <w:szCs w:val="28"/>
        </w:rPr>
      </w:pPr>
      <w:r w:rsidRPr="00134BD0">
        <w:rPr>
          <w:rFonts w:ascii="仿宋" w:eastAsia="仿宋" w:hAnsi="仿宋" w:cs="仿宋" w:hint="eastAsia"/>
          <w:color w:val="000000"/>
          <w:sz w:val="28"/>
          <w:szCs w:val="28"/>
        </w:rPr>
        <w:t xml:space="preserve">    （三）设特别奖若干：</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1.优秀教练员（</w:t>
      </w:r>
      <w:r w:rsidRPr="00134BD0">
        <w:rPr>
          <w:rFonts w:ascii="仿宋" w:eastAsia="仿宋" w:hAnsi="仿宋" w:cs="仿宋" w:hint="eastAsia"/>
          <w:sz w:val="28"/>
          <w:szCs w:val="28"/>
        </w:rPr>
        <w:t>获得各项目特等奖的教练员</w:t>
      </w:r>
      <w:r w:rsidRPr="00134BD0">
        <w:rPr>
          <w:rFonts w:ascii="仿宋" w:eastAsia="仿宋" w:hAnsi="仿宋" w:cs="仿宋" w:hint="eastAsia"/>
          <w:color w:val="000000"/>
          <w:sz w:val="28"/>
          <w:szCs w:val="28"/>
        </w:rPr>
        <w:t>）；</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2.优秀裁</w:t>
      </w:r>
      <w:r w:rsidRPr="00134BD0">
        <w:rPr>
          <w:rFonts w:ascii="仿宋" w:eastAsia="仿宋" w:hAnsi="仿宋" w:cs="仿宋" w:hint="eastAsia"/>
          <w:sz w:val="28"/>
          <w:szCs w:val="28"/>
        </w:rPr>
        <w:t>判员（裁判组投票产生）；</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3.优秀组织奖</w:t>
      </w:r>
      <w:r w:rsidRPr="00134BD0">
        <w:rPr>
          <w:rFonts w:ascii="仿宋" w:eastAsia="仿宋" w:hAnsi="仿宋" w:cs="仿宋" w:hint="eastAsia"/>
          <w:sz w:val="28"/>
          <w:szCs w:val="28"/>
        </w:rPr>
        <w:t>（参赛人数超过30人，且无违反赛风赛纪等规定的</w:t>
      </w:r>
      <w:r w:rsidRPr="00134BD0">
        <w:rPr>
          <w:rFonts w:ascii="仿宋" w:eastAsia="仿宋" w:hAnsi="仿宋" w:cs="仿宋" w:hint="eastAsia"/>
          <w:color w:val="000000"/>
          <w:sz w:val="28"/>
          <w:szCs w:val="28"/>
        </w:rPr>
        <w:t>）；</w:t>
      </w:r>
    </w:p>
    <w:p w:rsidR="00580D96" w:rsidRPr="00134BD0" w:rsidRDefault="00F77029">
      <w:pPr>
        <w:snapToGrid w:val="0"/>
        <w:spacing w:line="360" w:lineRule="auto"/>
        <w:ind w:firstLineChars="200"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4.体育道德风尚奖</w:t>
      </w:r>
      <w:r w:rsidRPr="00134BD0">
        <w:rPr>
          <w:rFonts w:ascii="仿宋" w:eastAsia="仿宋" w:hAnsi="仿宋" w:cs="仿宋" w:hint="eastAsia"/>
          <w:sz w:val="28"/>
          <w:szCs w:val="28"/>
        </w:rPr>
        <w:t>（根据体育总局有关规定评选）</w:t>
      </w:r>
      <w:r w:rsidRPr="00134BD0">
        <w:rPr>
          <w:rFonts w:ascii="仿宋" w:eastAsia="仿宋" w:hAnsi="仿宋" w:cs="仿宋" w:hint="eastAsia"/>
          <w:color w:val="000000"/>
          <w:sz w:val="28"/>
          <w:szCs w:val="28"/>
        </w:rPr>
        <w:t>。</w:t>
      </w:r>
    </w:p>
    <w:p w:rsidR="00580D96" w:rsidRPr="00134BD0" w:rsidRDefault="00F77029">
      <w:pPr>
        <w:tabs>
          <w:tab w:val="left" w:pos="220"/>
          <w:tab w:val="left" w:pos="425"/>
        </w:tabs>
        <w:snapToGrid w:val="0"/>
        <w:spacing w:line="360" w:lineRule="auto"/>
        <w:ind w:firstLine="560"/>
        <w:rPr>
          <w:rFonts w:ascii="仿宋" w:eastAsia="仿宋" w:hAnsi="仿宋" w:cs="仿宋"/>
          <w:color w:val="000000"/>
          <w:sz w:val="28"/>
          <w:szCs w:val="28"/>
        </w:rPr>
      </w:pPr>
      <w:r w:rsidRPr="00134BD0">
        <w:rPr>
          <w:rFonts w:ascii="仿宋" w:eastAsia="仿宋" w:hAnsi="仿宋" w:cs="仿宋" w:hint="eastAsia"/>
          <w:color w:val="000000"/>
          <w:sz w:val="28"/>
          <w:szCs w:val="28"/>
        </w:rPr>
        <w:t>十、报名及报到：</w:t>
      </w:r>
    </w:p>
    <w:p w:rsidR="00580D96" w:rsidRPr="00134BD0" w:rsidRDefault="00F77029">
      <w:p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（一）报名：各参赛单位统一在全国排舞广场舞推广中心官方网站（www.linedancechina.com）下载报名表,填写相关人员信息，上传报名</w:t>
      </w:r>
      <w:r w:rsidRPr="00134BD0">
        <w:rPr>
          <w:rFonts w:ascii="仿宋" w:eastAsia="仿宋" w:hAnsi="仿宋" w:cs="仿宋" w:hint="eastAsia"/>
          <w:sz w:val="28"/>
          <w:szCs w:val="28"/>
        </w:rPr>
        <w:lastRenderedPageBreak/>
        <w:t>表、比赛音乐（自选、原创）、原创曲目信息（歌曲名称、歌词、词曲作者、原创编舞者）至邮箱：</w:t>
      </w:r>
      <w:hyperlink r:id="rId8" w:history="1">
        <w:r w:rsidRPr="00134BD0">
          <w:rPr>
            <w:rStyle w:val="a4"/>
            <w:rFonts w:ascii="仿宋" w:eastAsia="仿宋" w:hAnsi="仿宋" w:cs="仿宋" w:hint="eastAsia"/>
            <w:color w:val="auto"/>
            <w:sz w:val="28"/>
            <w:szCs w:val="28"/>
            <w:u w:val="none"/>
          </w:rPr>
          <w:t>paiwu@linedancechina.com。</w:t>
        </w:r>
      </w:hyperlink>
    </w:p>
    <w:p w:rsidR="00580D96" w:rsidRPr="00134BD0" w:rsidRDefault="00F77029">
      <w:p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（二）报名截止日期：至2021年**月**日截止，逾期报名，不予受理。</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（三）报名信息将在秩序册、证书等各类比赛文件中出现，确认提交后，不得擅自修改；如出现漏报、错报、多报等问题，由报名单位自行承担相关责任和费用。</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（四）报到时间和地点：2021年**月**日；******。</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（五）报到事项：核对信息，上交健康证明、身份证复印件、保险，缴费，领取物资。</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（六）各参赛队伍须严格按照赛事分组报名参赛，如经审核不符合参赛要求，将取消其参赛资格或比赛成绩。</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（七）赛事组委会相关联系方式（工作时间：工作日9：00-17：30）</w:t>
      </w:r>
    </w:p>
    <w:p w:rsidR="00580D96" w:rsidRPr="00134BD0" w:rsidRDefault="00F77029">
      <w:pPr>
        <w:numPr>
          <w:ilvl w:val="255"/>
          <w:numId w:val="0"/>
        </w:numPr>
        <w:snapToGrid w:val="0"/>
        <w:spacing w:line="360" w:lineRule="auto"/>
        <w:ind w:firstLineChars="200" w:firstLine="560"/>
        <w:rPr>
          <w:rFonts w:ascii="仿宋" w:eastAsia="仿宋" w:hAnsi="仿宋" w:cs="仿宋"/>
          <w:sz w:val="28"/>
          <w:szCs w:val="28"/>
        </w:rPr>
      </w:pPr>
      <w:r w:rsidRPr="00134BD0">
        <w:rPr>
          <w:rFonts w:ascii="仿宋" w:eastAsia="仿宋" w:hAnsi="仿宋" w:cs="仿宋"/>
          <w:sz w:val="28"/>
          <w:szCs w:val="28"/>
        </w:rPr>
        <w:t>1.全国排舞广场舞推广中心：</w:t>
      </w:r>
      <w:r w:rsidRPr="00134BD0">
        <w:rPr>
          <w:rFonts w:ascii="仿宋" w:eastAsia="仿宋" w:hAnsi="仿宋" w:cs="仿宋" w:hint="eastAsia"/>
          <w:sz w:val="28"/>
          <w:szCs w:val="28"/>
        </w:rPr>
        <w:t>400-926-1758</w:t>
      </w:r>
    </w:p>
    <w:p w:rsidR="00580D96" w:rsidRPr="00134BD0" w:rsidRDefault="00F77029">
      <w:pPr>
        <w:numPr>
          <w:ilvl w:val="255"/>
          <w:numId w:val="0"/>
        </w:numPr>
        <w:snapToGrid w:val="0"/>
        <w:spacing w:line="360" w:lineRule="auto"/>
        <w:ind w:firstLineChars="200" w:firstLine="560"/>
        <w:rPr>
          <w:rFonts w:ascii="仿宋" w:eastAsia="仿宋" w:hAnsi="仿宋" w:cs="仿宋"/>
          <w:sz w:val="28"/>
          <w:szCs w:val="28"/>
        </w:rPr>
      </w:pPr>
      <w:r w:rsidRPr="00134BD0">
        <w:rPr>
          <w:rFonts w:ascii="仿宋" w:eastAsia="仿宋" w:hAnsi="仿宋" w:cs="仿宋"/>
          <w:sz w:val="28"/>
          <w:szCs w:val="28"/>
        </w:rPr>
        <w:t>2.</w:t>
      </w:r>
      <w:r w:rsidRPr="00134BD0">
        <w:rPr>
          <w:rFonts w:ascii="仿宋" w:eastAsia="仿宋" w:hAnsi="仿宋" w:cs="仿宋" w:hint="eastAsia"/>
          <w:sz w:val="28"/>
          <w:szCs w:val="28"/>
        </w:rPr>
        <w:t>报名负责：**   ********；</w:t>
      </w:r>
    </w:p>
    <w:p w:rsidR="00580D96" w:rsidRPr="00134BD0" w:rsidRDefault="00F77029">
      <w:pPr>
        <w:numPr>
          <w:ilvl w:val="255"/>
          <w:numId w:val="0"/>
        </w:numPr>
        <w:snapToGrid w:val="0"/>
        <w:spacing w:line="360" w:lineRule="auto"/>
        <w:ind w:firstLineChars="200" w:firstLine="560"/>
        <w:rPr>
          <w:rFonts w:ascii="仿宋" w:eastAsia="仿宋" w:hAnsi="仿宋" w:cs="仿宋"/>
          <w:sz w:val="28"/>
          <w:szCs w:val="28"/>
        </w:rPr>
      </w:pPr>
      <w:r w:rsidRPr="00134BD0">
        <w:rPr>
          <w:rFonts w:ascii="仿宋" w:eastAsia="仿宋" w:hAnsi="仿宋" w:cs="仿宋"/>
          <w:sz w:val="28"/>
          <w:szCs w:val="28"/>
        </w:rPr>
        <w:t>3.</w:t>
      </w:r>
      <w:r w:rsidRPr="00134BD0">
        <w:rPr>
          <w:rFonts w:ascii="仿宋" w:eastAsia="仿宋" w:hAnsi="仿宋" w:cs="仿宋" w:hint="eastAsia"/>
          <w:sz w:val="28"/>
          <w:szCs w:val="28"/>
        </w:rPr>
        <w:t>赛事咨询：**   ********；</w:t>
      </w:r>
    </w:p>
    <w:p w:rsidR="00580D96" w:rsidRPr="00134BD0" w:rsidRDefault="00F77029">
      <w:pPr>
        <w:numPr>
          <w:ilvl w:val="255"/>
          <w:numId w:val="0"/>
        </w:numPr>
        <w:snapToGrid w:val="0"/>
        <w:spacing w:line="360" w:lineRule="auto"/>
        <w:ind w:firstLineChars="200" w:firstLine="560"/>
        <w:rPr>
          <w:rFonts w:ascii="仿宋" w:eastAsia="仿宋" w:hAnsi="仿宋" w:cs="仿宋"/>
          <w:sz w:val="28"/>
          <w:szCs w:val="28"/>
        </w:rPr>
      </w:pPr>
      <w:r w:rsidRPr="00134BD0">
        <w:rPr>
          <w:rFonts w:ascii="仿宋" w:eastAsia="仿宋" w:hAnsi="仿宋" w:cs="仿宋"/>
          <w:sz w:val="28"/>
          <w:szCs w:val="28"/>
        </w:rPr>
        <w:t>4.</w:t>
      </w:r>
      <w:r w:rsidRPr="00134BD0">
        <w:rPr>
          <w:rFonts w:ascii="仿宋" w:eastAsia="仿宋" w:hAnsi="仿宋" w:cs="仿宋" w:hint="eastAsia"/>
          <w:sz w:val="28"/>
          <w:szCs w:val="28"/>
        </w:rPr>
        <w:t>赛事联络邮箱：</w:t>
      </w:r>
      <w:hyperlink r:id="rId9" w:history="1">
        <w:r w:rsidRPr="00134BD0">
          <w:rPr>
            <w:rStyle w:val="a4"/>
            <w:rFonts w:ascii="仿宋" w:eastAsia="仿宋" w:hAnsi="仿宋" w:cs="仿宋" w:hint="eastAsia"/>
            <w:color w:val="auto"/>
            <w:sz w:val="28"/>
            <w:szCs w:val="28"/>
            <w:u w:val="none"/>
          </w:rPr>
          <w:t>paiwu@linedancechina.com</w:t>
        </w:r>
      </w:hyperlink>
      <w:r w:rsidRPr="00134BD0">
        <w:rPr>
          <w:rFonts w:ascii="仿宋" w:eastAsia="仿宋" w:hAnsi="仿宋" w:cs="仿宋" w:hint="eastAsia"/>
          <w:sz w:val="28"/>
          <w:szCs w:val="28"/>
        </w:rPr>
        <w:t>；</w:t>
      </w:r>
    </w:p>
    <w:p w:rsidR="00580D96" w:rsidRPr="00134BD0" w:rsidRDefault="00F77029">
      <w:pPr>
        <w:numPr>
          <w:ilvl w:val="255"/>
          <w:numId w:val="0"/>
        </w:numPr>
        <w:snapToGrid w:val="0"/>
        <w:spacing w:line="360" w:lineRule="auto"/>
        <w:ind w:firstLineChars="200" w:firstLine="560"/>
        <w:rPr>
          <w:rFonts w:ascii="仿宋" w:eastAsia="仿宋" w:hAnsi="仿宋" w:cs="仿宋"/>
          <w:sz w:val="28"/>
          <w:szCs w:val="28"/>
        </w:rPr>
      </w:pPr>
      <w:r w:rsidRPr="00134BD0">
        <w:rPr>
          <w:rFonts w:ascii="仿宋" w:eastAsia="仿宋" w:hAnsi="仿宋" w:cs="仿宋"/>
          <w:sz w:val="28"/>
          <w:szCs w:val="28"/>
        </w:rPr>
        <w:t>5.</w:t>
      </w:r>
      <w:r w:rsidRPr="00134BD0">
        <w:rPr>
          <w:rFonts w:ascii="仿宋" w:eastAsia="仿宋" w:hAnsi="仿宋" w:cs="仿宋" w:hint="eastAsia"/>
          <w:sz w:val="28"/>
          <w:szCs w:val="28"/>
        </w:rPr>
        <w:t>微信订阅号：排舞中国（微信号：linedancechina）；</w:t>
      </w:r>
    </w:p>
    <w:p w:rsidR="00580D96" w:rsidRPr="00134BD0" w:rsidRDefault="00F77029">
      <w:pPr>
        <w:numPr>
          <w:ilvl w:val="255"/>
          <w:numId w:val="0"/>
        </w:num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6.中心小助手微信号：paiwu123。</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（八）交通指南：********。</w:t>
      </w:r>
    </w:p>
    <w:p w:rsidR="00580D96" w:rsidRPr="00134BD0" w:rsidRDefault="00F77029">
      <w:pPr>
        <w:autoSpaceDN w:val="0"/>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十一、裁判</w:t>
      </w:r>
    </w:p>
    <w:p w:rsidR="00580D96" w:rsidRPr="00134BD0" w:rsidRDefault="00F77029">
      <w:pPr>
        <w:autoSpaceDN w:val="0"/>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（一）仲裁、高级裁判组和总裁判长由国家体育总局体操运动管理中心和全国排舞广场舞推广中心按照《全国性广场舞比赛裁判员管理办法》选派。</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lastRenderedPageBreak/>
        <w:t>（二）裁判员由随队裁判员和全国排舞广场舞推广中心选调(持有广场舞国家级裁判员证书者)相结合,评分裁判由大赛组委会在赛前考核确认；报名的随队裁判员须全程参与裁判工作,如有缺席,不计入裁判经历;辅助裁判由大赛组委会选调。</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t>（三）裁判员须自带裁判装备：</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t>1</w:t>
      </w:r>
      <w:r w:rsidRPr="00134BD0">
        <w:rPr>
          <w:rFonts w:ascii="仿宋" w:eastAsia="仿宋" w:hAnsi="仿宋" w:cs="仿宋"/>
          <w:sz w:val="28"/>
          <w:szCs w:val="28"/>
        </w:rPr>
        <w:t>.</w:t>
      </w:r>
      <w:r w:rsidRPr="00134BD0">
        <w:rPr>
          <w:rFonts w:ascii="仿宋" w:eastAsia="仿宋" w:hAnsi="仿宋" w:cs="仿宋" w:hint="eastAsia"/>
          <w:sz w:val="28"/>
          <w:szCs w:val="28"/>
        </w:rPr>
        <w:t>男士：白色长袖衬衣、黑色或藏蓝色西服套装、深色领带、深色皮鞋；</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t>2</w:t>
      </w:r>
      <w:r w:rsidRPr="00134BD0">
        <w:rPr>
          <w:rFonts w:ascii="仿宋" w:eastAsia="仿宋" w:hAnsi="仿宋" w:cs="仿宋"/>
          <w:sz w:val="28"/>
          <w:szCs w:val="28"/>
        </w:rPr>
        <w:t>.</w:t>
      </w:r>
      <w:r w:rsidRPr="00134BD0">
        <w:rPr>
          <w:rFonts w:ascii="仿宋" w:eastAsia="仿宋" w:hAnsi="仿宋" w:cs="仿宋" w:hint="eastAsia"/>
          <w:sz w:val="28"/>
          <w:szCs w:val="28"/>
        </w:rPr>
        <w:t>女士：白色长袖衬衣、黑色或藏蓝色西服套装（裙）、深色皮鞋。</w:t>
      </w:r>
    </w:p>
    <w:p w:rsidR="00580D96" w:rsidRPr="00134BD0" w:rsidRDefault="00F77029">
      <w:p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十二、经费：</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（一）参赛人员差旅费、食宿费自理。</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 xml:space="preserve">（二）运动员需缴纳赛事服务费，每人80元。 </w:t>
      </w:r>
    </w:p>
    <w:p w:rsidR="00580D96" w:rsidRPr="00134BD0" w:rsidRDefault="00F77029">
      <w:pPr>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（三）选派</w:t>
      </w:r>
      <w:r w:rsidRPr="00134BD0">
        <w:rPr>
          <w:rFonts w:ascii="仿宋" w:eastAsia="仿宋" w:hAnsi="仿宋" w:cs="仿宋" w:hint="eastAsia"/>
          <w:color w:val="000000"/>
          <w:sz w:val="28"/>
          <w:szCs w:val="28"/>
        </w:rPr>
        <w:t>的仲裁、高级裁判组、总裁判长的差旅费（高铁二等座，普通列车硬卧）、食宿费由大会负担，随队裁判员一切费用自理</w:t>
      </w:r>
      <w:r w:rsidRPr="00134BD0">
        <w:rPr>
          <w:rFonts w:ascii="仿宋" w:eastAsia="仿宋" w:hAnsi="仿宋" w:cs="仿宋" w:hint="eastAsia"/>
          <w:sz w:val="28"/>
          <w:szCs w:val="28"/>
        </w:rPr>
        <w:t>。</w:t>
      </w:r>
    </w:p>
    <w:p w:rsidR="00580D96" w:rsidRPr="00134BD0" w:rsidRDefault="00F77029">
      <w:pPr>
        <w:snapToGrid w:val="0"/>
        <w:spacing w:line="360" w:lineRule="auto"/>
        <w:ind w:firstLineChars="200" w:firstLine="560"/>
        <w:rPr>
          <w:rFonts w:ascii="仿宋" w:eastAsia="仿宋" w:hAnsi="仿宋" w:cs="仿宋"/>
          <w:sz w:val="28"/>
          <w:szCs w:val="28"/>
        </w:rPr>
      </w:pPr>
      <w:r w:rsidRPr="00134BD0">
        <w:rPr>
          <w:rFonts w:ascii="仿宋" w:eastAsia="仿宋" w:hAnsi="仿宋" w:cs="仿宋" w:hint="eastAsia"/>
          <w:sz w:val="28"/>
          <w:szCs w:val="28"/>
        </w:rPr>
        <w:t>（四）赛事服务费付款方式：</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t>1</w:t>
      </w:r>
      <w:r w:rsidRPr="00134BD0">
        <w:rPr>
          <w:rFonts w:ascii="仿宋" w:eastAsia="仿宋" w:hAnsi="仿宋" w:cs="仿宋"/>
          <w:sz w:val="28"/>
          <w:szCs w:val="28"/>
        </w:rPr>
        <w:t>.</w:t>
      </w:r>
      <w:r w:rsidRPr="00134BD0">
        <w:rPr>
          <w:rFonts w:ascii="仿宋" w:eastAsia="仿宋" w:hAnsi="仿宋" w:cs="仿宋" w:hint="eastAsia"/>
          <w:sz w:val="28"/>
          <w:szCs w:val="28"/>
        </w:rPr>
        <w:t>通过银行汇入指定账户：请在汇款单上注明参加赛事及单位名称（例：2021年广场舞比赛***参赛队）</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t>账户名称：</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t>银行账号：</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t>开户银行：</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t>行    号：</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t>2</w:t>
      </w:r>
      <w:r w:rsidRPr="00134BD0">
        <w:rPr>
          <w:rFonts w:ascii="仿宋" w:eastAsia="仿宋" w:hAnsi="仿宋" w:cs="仿宋"/>
          <w:sz w:val="28"/>
          <w:szCs w:val="28"/>
        </w:rPr>
        <w:t>.</w:t>
      </w:r>
      <w:r w:rsidRPr="00134BD0">
        <w:rPr>
          <w:rFonts w:ascii="仿宋" w:eastAsia="仿宋" w:hAnsi="仿宋" w:cs="仿宋" w:hint="eastAsia"/>
          <w:sz w:val="28"/>
          <w:szCs w:val="28"/>
        </w:rPr>
        <w:t>现场刷公务卡、支付宝、微信付款；</w:t>
      </w:r>
    </w:p>
    <w:p w:rsidR="00580D96" w:rsidRPr="00134BD0" w:rsidRDefault="00F77029">
      <w:pPr>
        <w:snapToGrid w:val="0"/>
        <w:spacing w:line="360" w:lineRule="auto"/>
        <w:ind w:leftChars="7" w:left="15" w:firstLineChars="221" w:firstLine="619"/>
        <w:rPr>
          <w:rFonts w:ascii="仿宋" w:eastAsia="仿宋" w:hAnsi="仿宋" w:cs="仿宋"/>
          <w:sz w:val="28"/>
          <w:szCs w:val="28"/>
        </w:rPr>
      </w:pPr>
      <w:r w:rsidRPr="00134BD0">
        <w:rPr>
          <w:rFonts w:ascii="仿宋" w:eastAsia="仿宋" w:hAnsi="仿宋" w:cs="仿宋" w:hint="eastAsia"/>
          <w:sz w:val="28"/>
          <w:szCs w:val="28"/>
        </w:rPr>
        <w:t>3</w:t>
      </w:r>
      <w:r w:rsidRPr="00134BD0">
        <w:rPr>
          <w:rFonts w:ascii="仿宋" w:eastAsia="仿宋" w:hAnsi="仿宋" w:cs="仿宋"/>
          <w:sz w:val="28"/>
          <w:szCs w:val="28"/>
        </w:rPr>
        <w:t>.</w:t>
      </w:r>
      <w:r w:rsidRPr="00134BD0">
        <w:rPr>
          <w:rFonts w:ascii="仿宋" w:eastAsia="仿宋" w:hAnsi="仿宋" w:cs="仿宋" w:hint="eastAsia"/>
          <w:sz w:val="28"/>
          <w:szCs w:val="28"/>
        </w:rPr>
        <w:t>报到时不接受现金缴费。</w:t>
      </w:r>
    </w:p>
    <w:p w:rsidR="00580D96" w:rsidRPr="00134BD0" w:rsidRDefault="00F77029">
      <w:p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十三、未尽事宜，另行通知。</w:t>
      </w:r>
    </w:p>
    <w:p w:rsidR="00580D96" w:rsidRPr="00134BD0" w:rsidRDefault="00F77029">
      <w:pPr>
        <w:autoSpaceDN w:val="0"/>
        <w:snapToGrid w:val="0"/>
        <w:spacing w:line="360" w:lineRule="auto"/>
        <w:ind w:firstLineChars="200" w:firstLine="560"/>
        <w:jc w:val="left"/>
        <w:rPr>
          <w:rFonts w:ascii="仿宋" w:eastAsia="仿宋" w:hAnsi="仿宋" w:cs="仿宋"/>
          <w:sz w:val="28"/>
          <w:szCs w:val="28"/>
        </w:rPr>
      </w:pPr>
      <w:r w:rsidRPr="00134BD0">
        <w:rPr>
          <w:rFonts w:ascii="仿宋" w:eastAsia="仿宋" w:hAnsi="仿宋" w:cs="仿宋" w:hint="eastAsia"/>
          <w:sz w:val="28"/>
          <w:szCs w:val="28"/>
        </w:rPr>
        <w:t>十四、本规程解释权属全国排舞广场舞推广中心。</w:t>
      </w:r>
    </w:p>
    <w:p w:rsidR="00580D96" w:rsidRDefault="00580D96">
      <w:pPr>
        <w:autoSpaceDN w:val="0"/>
        <w:snapToGrid w:val="0"/>
        <w:spacing w:line="360" w:lineRule="auto"/>
        <w:rPr>
          <w:rFonts w:ascii="仿宋" w:eastAsia="仿宋" w:hAnsi="仿宋" w:cs="仿宋"/>
          <w:sz w:val="28"/>
          <w:szCs w:val="28"/>
        </w:rPr>
      </w:pPr>
    </w:p>
    <w:p w:rsidR="00580D96" w:rsidRDefault="00F77029">
      <w:pPr>
        <w:autoSpaceDN w:val="0"/>
        <w:snapToGrid w:val="0"/>
        <w:spacing w:line="360" w:lineRule="auto"/>
        <w:rPr>
          <w:rFonts w:ascii="仿宋" w:eastAsia="仿宋" w:hAnsi="仿宋" w:cs="仿宋"/>
          <w:sz w:val="28"/>
          <w:szCs w:val="28"/>
        </w:rPr>
      </w:pPr>
      <w:r>
        <w:rPr>
          <w:rFonts w:ascii="仿宋" w:eastAsia="仿宋" w:hAnsi="仿宋" w:cs="仿宋" w:hint="eastAsia"/>
          <w:sz w:val="28"/>
          <w:szCs w:val="28"/>
        </w:rPr>
        <w:lastRenderedPageBreak/>
        <w:t>附件：</w:t>
      </w:r>
    </w:p>
    <w:p w:rsidR="00580D96" w:rsidRDefault="00F77029">
      <w:pPr>
        <w:autoSpaceDN w:val="0"/>
        <w:snapToGrid w:val="0"/>
        <w:spacing w:line="500" w:lineRule="atLeast"/>
        <w:ind w:right="32"/>
        <w:jc w:val="center"/>
        <w:rPr>
          <w:rFonts w:ascii="仿宋" w:eastAsia="仿宋" w:hAnsi="仿宋" w:cs="仿宋"/>
          <w:sz w:val="28"/>
          <w:szCs w:val="28"/>
        </w:rPr>
      </w:pPr>
      <w:r>
        <w:rPr>
          <w:rFonts w:ascii="仿宋" w:eastAsia="仿宋" w:hAnsi="仿宋" w:cs="仿宋" w:hint="eastAsia"/>
          <w:sz w:val="28"/>
          <w:szCs w:val="28"/>
        </w:rPr>
        <w:t>2021年“健康中国-广场舞联赛”总决赛推广曲目一览表</w:t>
      </w:r>
    </w:p>
    <w:tbl>
      <w:tblPr>
        <w:tblpPr w:leftFromText="180" w:rightFromText="180" w:vertAnchor="text" w:horzAnchor="page" w:tblpX="1564" w:tblpY="473"/>
        <w:tblOverlap w:val="never"/>
        <w:tblW w:w="8940" w:type="dxa"/>
        <w:tblLayout w:type="fixed"/>
        <w:tblCellMar>
          <w:top w:w="15" w:type="dxa"/>
          <w:left w:w="15" w:type="dxa"/>
          <w:bottom w:w="15" w:type="dxa"/>
          <w:right w:w="15" w:type="dxa"/>
        </w:tblCellMar>
        <w:tblLook w:val="04A0" w:firstRow="1" w:lastRow="0" w:firstColumn="1" w:lastColumn="0" w:noHBand="0" w:noVBand="1"/>
      </w:tblPr>
      <w:tblGrid>
        <w:gridCol w:w="3284"/>
        <w:gridCol w:w="5656"/>
      </w:tblGrid>
      <w:tr w:rsidR="00580D96">
        <w:trPr>
          <w:trHeight w:val="619"/>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序号</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曲目名称</w:t>
            </w:r>
          </w:p>
        </w:tc>
      </w:tr>
      <w:tr w:rsidR="00580D96">
        <w:trPr>
          <w:trHeight w:val="619"/>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kern w:val="0"/>
                <w:sz w:val="24"/>
                <w:szCs w:val="24"/>
                <w:lang w:bidi="ar"/>
              </w:rPr>
              <w:t>1</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sz w:val="24"/>
                <w:szCs w:val="24"/>
              </w:rPr>
              <w:t>《 江山 》</w:t>
            </w:r>
          </w:p>
        </w:tc>
      </w:tr>
      <w:tr w:rsidR="00580D96">
        <w:trPr>
          <w:trHeight w:val="619"/>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kern w:val="0"/>
                <w:sz w:val="24"/>
                <w:szCs w:val="24"/>
                <w:lang w:bidi="ar"/>
              </w:rPr>
              <w:t>2</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sz w:val="24"/>
                <w:szCs w:val="24"/>
              </w:rPr>
              <w:t>《海天一色》</w:t>
            </w:r>
          </w:p>
        </w:tc>
      </w:tr>
      <w:tr w:rsidR="00580D96">
        <w:trPr>
          <w:trHeight w:val="619"/>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kern w:val="0"/>
                <w:sz w:val="24"/>
                <w:szCs w:val="24"/>
                <w:lang w:bidi="ar"/>
              </w:rPr>
              <w:t>3</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sz w:val="24"/>
                <w:szCs w:val="24"/>
              </w:rPr>
              <w:t>《中国大舞台》</w:t>
            </w:r>
          </w:p>
        </w:tc>
      </w:tr>
      <w:tr w:rsidR="00580D96">
        <w:trPr>
          <w:trHeight w:val="619"/>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kern w:val="0"/>
                <w:sz w:val="24"/>
                <w:szCs w:val="24"/>
                <w:lang w:bidi="ar"/>
              </w:rPr>
              <w:t>4</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sz w:val="24"/>
                <w:szCs w:val="24"/>
              </w:rPr>
              <w:t>《再一次出发》</w:t>
            </w:r>
          </w:p>
        </w:tc>
      </w:tr>
      <w:tr w:rsidR="00580D96">
        <w:trPr>
          <w:trHeight w:val="619"/>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kern w:val="0"/>
                <w:sz w:val="24"/>
                <w:szCs w:val="24"/>
                <w:lang w:bidi="ar"/>
              </w:rPr>
              <w:t>5</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sz w:val="24"/>
                <w:szCs w:val="24"/>
              </w:rPr>
              <w:t>《卓玛》</w:t>
            </w:r>
          </w:p>
        </w:tc>
      </w:tr>
      <w:tr w:rsidR="00580D96">
        <w:trPr>
          <w:trHeight w:val="619"/>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kern w:val="0"/>
                <w:sz w:val="24"/>
                <w:szCs w:val="24"/>
                <w:lang w:bidi="ar"/>
              </w:rPr>
              <w:t>6</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sz w:val="24"/>
                <w:szCs w:val="24"/>
              </w:rPr>
              <w:t>《旗帜颂》</w:t>
            </w:r>
          </w:p>
        </w:tc>
      </w:tr>
      <w:tr w:rsidR="00580D96">
        <w:trPr>
          <w:trHeight w:val="619"/>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kern w:val="0"/>
                <w:sz w:val="24"/>
                <w:szCs w:val="24"/>
                <w:lang w:bidi="ar"/>
              </w:rPr>
              <w:t>7</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sz w:val="24"/>
                <w:szCs w:val="24"/>
              </w:rPr>
              <w:t>《平安是福》</w:t>
            </w:r>
          </w:p>
        </w:tc>
      </w:tr>
      <w:tr w:rsidR="00580D96">
        <w:trPr>
          <w:trHeight w:val="619"/>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kern w:val="0"/>
                <w:sz w:val="24"/>
                <w:szCs w:val="24"/>
                <w:lang w:bidi="ar"/>
              </w:rPr>
              <w:t>8</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sz w:val="24"/>
                <w:szCs w:val="24"/>
              </w:rPr>
              <w:t>《小桥流水》</w:t>
            </w:r>
          </w:p>
        </w:tc>
      </w:tr>
      <w:tr w:rsidR="00580D96">
        <w:trPr>
          <w:trHeight w:val="628"/>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kern w:val="0"/>
                <w:sz w:val="24"/>
                <w:szCs w:val="24"/>
                <w:lang w:bidi="ar"/>
              </w:rPr>
              <w:t>9</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sz w:val="24"/>
                <w:szCs w:val="24"/>
              </w:rPr>
            </w:pPr>
            <w:r>
              <w:rPr>
                <w:rFonts w:ascii="仿宋" w:eastAsia="仿宋" w:cs="仿宋" w:hint="eastAsia"/>
                <w:color w:val="000000"/>
                <w:sz w:val="24"/>
                <w:szCs w:val="24"/>
              </w:rPr>
              <w:t>《共圆中国梦》</w:t>
            </w:r>
          </w:p>
        </w:tc>
      </w:tr>
      <w:tr w:rsidR="00580D96">
        <w:trPr>
          <w:trHeight w:val="628"/>
        </w:trPr>
        <w:tc>
          <w:tcPr>
            <w:tcW w:w="3284"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kern w:val="0"/>
                <w:sz w:val="24"/>
                <w:szCs w:val="24"/>
                <w:lang w:bidi="ar"/>
              </w:rPr>
            </w:pPr>
            <w:r>
              <w:rPr>
                <w:rFonts w:ascii="仿宋" w:eastAsia="仿宋" w:cs="仿宋" w:hint="eastAsia"/>
                <w:color w:val="000000"/>
                <w:kern w:val="0"/>
                <w:sz w:val="24"/>
                <w:szCs w:val="24"/>
                <w:lang w:bidi="ar"/>
              </w:rPr>
              <w:t>10</w:t>
            </w:r>
          </w:p>
        </w:tc>
        <w:tc>
          <w:tcPr>
            <w:tcW w:w="5656" w:type="dxa"/>
            <w:tcBorders>
              <w:top w:val="single" w:sz="4" w:space="0" w:color="000000"/>
              <w:left w:val="single" w:sz="4" w:space="0" w:color="000000"/>
              <w:bottom w:val="single" w:sz="4" w:space="0" w:color="000000"/>
              <w:right w:val="single" w:sz="4" w:space="0" w:color="000000"/>
            </w:tcBorders>
            <w:vAlign w:val="center"/>
          </w:tcPr>
          <w:p w:rsidR="00580D96" w:rsidRDefault="00F77029">
            <w:pPr>
              <w:snapToGrid w:val="0"/>
              <w:jc w:val="center"/>
              <w:textAlignment w:val="center"/>
              <w:rPr>
                <w:rFonts w:ascii="仿宋" w:eastAsia="仿宋" w:cs="仿宋"/>
                <w:color w:val="000000"/>
                <w:kern w:val="0"/>
                <w:sz w:val="24"/>
                <w:szCs w:val="24"/>
                <w:lang w:bidi="ar"/>
              </w:rPr>
            </w:pPr>
            <w:r>
              <w:rPr>
                <w:rFonts w:ascii="仿宋" w:eastAsia="仿宋" w:cs="仿宋" w:hint="eastAsia"/>
                <w:color w:val="000000"/>
                <w:kern w:val="0"/>
                <w:sz w:val="24"/>
                <w:szCs w:val="24"/>
                <w:lang w:bidi="ar"/>
              </w:rPr>
              <w:t>《青春有你》</w:t>
            </w:r>
          </w:p>
        </w:tc>
      </w:tr>
    </w:tbl>
    <w:p w:rsidR="00580D96" w:rsidRDefault="00580D96">
      <w:pPr>
        <w:autoSpaceDN w:val="0"/>
        <w:snapToGrid w:val="0"/>
        <w:spacing w:line="500" w:lineRule="atLeast"/>
        <w:ind w:right="640"/>
        <w:jc w:val="center"/>
        <w:rPr>
          <w:rFonts w:ascii="仿宋" w:eastAsia="仿宋" w:hAnsi="仿宋" w:cs="仿宋"/>
          <w:sz w:val="28"/>
          <w:szCs w:val="28"/>
        </w:rPr>
      </w:pPr>
    </w:p>
    <w:p w:rsidR="00580D96" w:rsidRDefault="00580D96"/>
    <w:sectPr w:rsidR="00580D96">
      <w:headerReference w:type="default" r:id="rId10"/>
      <w:pgSz w:w="11906" w:h="16838"/>
      <w:pgMar w:top="1440" w:right="1587"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7E1" w:rsidRDefault="002977E1">
      <w:r>
        <w:separator/>
      </w:r>
    </w:p>
  </w:endnote>
  <w:endnote w:type="continuationSeparator" w:id="0">
    <w:p w:rsidR="002977E1" w:rsidRDefault="0029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7E1" w:rsidRDefault="002977E1">
      <w:r>
        <w:separator/>
      </w:r>
    </w:p>
  </w:footnote>
  <w:footnote w:type="continuationSeparator" w:id="0">
    <w:p w:rsidR="002977E1" w:rsidRDefault="0029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96" w:rsidRDefault="00580D9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B52DC"/>
    <w:multiLevelType w:val="singleLevel"/>
    <w:tmpl w:val="407B52DC"/>
    <w:lvl w:ilvl="0">
      <w:start w:val="2"/>
      <w:numFmt w:val="chineseCounting"/>
      <w:suff w:val="nothing"/>
      <w:lvlText w:val="（%1）"/>
      <w:lvlJc w:val="left"/>
      <w:rPr>
        <w:rFonts w:hint="eastAsia"/>
      </w:rPr>
    </w:lvl>
  </w:abstractNum>
  <w:abstractNum w:abstractNumId="1">
    <w:nsid w:val="56E023A6"/>
    <w:multiLevelType w:val="singleLevel"/>
    <w:tmpl w:val="56E023A6"/>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96"/>
    <w:rsid w:val="00134BD0"/>
    <w:rsid w:val="002977E1"/>
    <w:rsid w:val="004A6CA4"/>
    <w:rsid w:val="00580D96"/>
    <w:rsid w:val="00F77029"/>
    <w:rsid w:val="023E279E"/>
    <w:rsid w:val="039D2B01"/>
    <w:rsid w:val="0E0B08A9"/>
    <w:rsid w:val="1A464A45"/>
    <w:rsid w:val="1EBE6628"/>
    <w:rsid w:val="25F464EB"/>
    <w:rsid w:val="2D975FDE"/>
    <w:rsid w:val="39CD72F4"/>
    <w:rsid w:val="46E60C6C"/>
    <w:rsid w:val="4E9635F2"/>
    <w:rsid w:val="55785922"/>
    <w:rsid w:val="5E525095"/>
    <w:rsid w:val="6A652B13"/>
    <w:rsid w:val="776451AD"/>
    <w:rsid w:val="7807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790D9E-F06B-4066-AB34-2D4E62C0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4">
    <w:name w:val="Hyperlink"/>
    <w:basedOn w:val="a0"/>
    <w:qFormat/>
    <w:rPr>
      <w:color w:val="0000FF"/>
      <w:u w:val="single"/>
    </w:rPr>
  </w:style>
  <w:style w:type="paragraph" w:customStyle="1" w:styleId="1">
    <w:name w:val="列出段落1"/>
    <w:basedOn w:val="a"/>
    <w:uiPriority w:val="34"/>
    <w:qFormat/>
    <w:pPr>
      <w:ind w:firstLineChars="200" w:firstLine="420"/>
    </w:pPr>
  </w:style>
  <w:style w:type="paragraph" w:styleId="a5">
    <w:name w:val="Balloon Text"/>
    <w:basedOn w:val="a"/>
    <w:link w:val="Char"/>
    <w:rsid w:val="00134BD0"/>
    <w:rPr>
      <w:sz w:val="18"/>
      <w:szCs w:val="18"/>
    </w:rPr>
  </w:style>
  <w:style w:type="character" w:customStyle="1" w:styleId="Char">
    <w:name w:val="批注框文本 Char"/>
    <w:basedOn w:val="a0"/>
    <w:link w:val="a5"/>
    <w:rsid w:val="00134B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wu@linedancechina.com&#653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iwu@linedance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428</Words>
  <Characters>2444</Characters>
  <Application>Microsoft Office Word</Application>
  <DocSecurity>0</DocSecurity>
  <Lines>20</Lines>
  <Paragraphs>5</Paragraphs>
  <ScaleCrop>false</ScaleCrop>
  <Company>神州网信技术有限公司</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2021-04-01T09:03:00Z</cp:lastPrinted>
  <dcterms:created xsi:type="dcterms:W3CDTF">2021-02-23T05:55:00Z</dcterms:created>
  <dcterms:modified xsi:type="dcterms:W3CDTF">2021-04-01T09:03:00Z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0C72FE92B0ED442C99817C098F8852BE</vt:lpwstr>
  </property>
</Properties>
</file>