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B25B8" w14:textId="77777777" w:rsidR="00AF0D74" w:rsidRDefault="00AF0D74">
      <w:pPr>
        <w:adjustRightInd w:val="0"/>
        <w:snapToGrid w:val="0"/>
        <w:spacing w:line="360" w:lineRule="auto"/>
        <w:rPr>
          <w:rFonts w:ascii="宋体" w:hAnsi="宋体"/>
          <w:b/>
          <w:bCs/>
          <w:color w:val="000000"/>
          <w:sz w:val="32"/>
          <w:szCs w:val="32"/>
        </w:rPr>
      </w:pPr>
    </w:p>
    <w:p w14:paraId="6782E865" w14:textId="77777777" w:rsidR="00AF0D74" w:rsidRDefault="003A7253">
      <w:pPr>
        <w:adjustRightInd w:val="0"/>
        <w:snapToGrid w:val="0"/>
        <w:spacing w:line="360" w:lineRule="auto"/>
        <w:rPr>
          <w:rFonts w:ascii="宋体" w:hAnsi="宋体"/>
          <w:b/>
          <w:bCs/>
          <w:color w:val="000000"/>
          <w:sz w:val="32"/>
          <w:szCs w:val="32"/>
        </w:rPr>
      </w:pPr>
      <w:r>
        <w:rPr>
          <w:rFonts w:ascii="宋体" w:hAnsi="宋体" w:hint="eastAsia"/>
          <w:b/>
          <w:bCs/>
          <w:color w:val="000000"/>
          <w:sz w:val="32"/>
          <w:szCs w:val="32"/>
        </w:rPr>
        <w:t>合同编号：</w:t>
      </w:r>
    </w:p>
    <w:p w14:paraId="241A61E8" w14:textId="77777777" w:rsidR="00AF0D74" w:rsidRDefault="00AF0D74">
      <w:pPr>
        <w:adjustRightInd w:val="0"/>
        <w:snapToGrid w:val="0"/>
        <w:spacing w:line="360" w:lineRule="auto"/>
        <w:rPr>
          <w:rFonts w:ascii="宋体" w:hAnsi="宋体"/>
          <w:color w:val="000000"/>
          <w:sz w:val="32"/>
          <w:szCs w:val="32"/>
        </w:rPr>
      </w:pPr>
    </w:p>
    <w:p w14:paraId="232AB462" w14:textId="77777777" w:rsidR="00AF0D74" w:rsidRDefault="00AF0D74">
      <w:pPr>
        <w:adjustRightInd w:val="0"/>
        <w:snapToGrid w:val="0"/>
        <w:spacing w:line="360" w:lineRule="auto"/>
        <w:rPr>
          <w:rFonts w:ascii="宋体" w:hAnsi="宋体"/>
          <w:color w:val="000000"/>
          <w:sz w:val="32"/>
          <w:szCs w:val="32"/>
        </w:rPr>
      </w:pPr>
    </w:p>
    <w:p w14:paraId="3856E8CC" w14:textId="77777777" w:rsidR="00AF0D74" w:rsidRDefault="00AF0D74">
      <w:pPr>
        <w:adjustRightInd w:val="0"/>
        <w:snapToGrid w:val="0"/>
        <w:spacing w:line="360" w:lineRule="auto"/>
        <w:rPr>
          <w:rFonts w:ascii="宋体" w:hAnsi="宋体"/>
          <w:color w:val="000000"/>
          <w:sz w:val="32"/>
          <w:szCs w:val="32"/>
        </w:rPr>
      </w:pPr>
    </w:p>
    <w:p w14:paraId="792DA1BD" w14:textId="77777777" w:rsidR="00AF0D74" w:rsidRDefault="00AF0D74">
      <w:pPr>
        <w:adjustRightInd w:val="0"/>
        <w:snapToGrid w:val="0"/>
        <w:spacing w:line="360" w:lineRule="auto"/>
        <w:rPr>
          <w:rFonts w:ascii="宋体" w:hAnsi="宋体"/>
          <w:color w:val="000000"/>
          <w:sz w:val="32"/>
          <w:szCs w:val="32"/>
        </w:rPr>
      </w:pPr>
    </w:p>
    <w:p w14:paraId="66A2C260" w14:textId="77777777" w:rsidR="00AF0D74" w:rsidRDefault="003A7253">
      <w:pPr>
        <w:spacing w:line="360" w:lineRule="auto"/>
        <w:jc w:val="center"/>
        <w:rPr>
          <w:rFonts w:ascii="宋体" w:hAnsi="宋体"/>
          <w:b/>
          <w:color w:val="000000"/>
          <w:sz w:val="44"/>
          <w:szCs w:val="44"/>
        </w:rPr>
      </w:pPr>
      <w:r>
        <w:rPr>
          <w:rFonts w:ascii="宋体" w:hAnsi="宋体" w:hint="eastAsia"/>
          <w:b/>
          <w:color w:val="000000"/>
          <w:sz w:val="44"/>
          <w:szCs w:val="44"/>
        </w:rPr>
        <w:t>保密协议</w:t>
      </w:r>
    </w:p>
    <w:p w14:paraId="0D07BA50" w14:textId="77777777" w:rsidR="00AF0D74" w:rsidRDefault="003A7253">
      <w:pPr>
        <w:adjustRightInd w:val="0"/>
        <w:snapToGrid w:val="0"/>
        <w:spacing w:line="360" w:lineRule="auto"/>
        <w:jc w:val="center"/>
        <w:rPr>
          <w:rFonts w:ascii="宋体" w:hAnsi="宋体"/>
          <w:b/>
          <w:color w:val="FF0000"/>
          <w:sz w:val="32"/>
          <w:szCs w:val="32"/>
        </w:rPr>
      </w:pPr>
      <w:r>
        <w:rPr>
          <w:rFonts w:ascii="宋体" w:hAnsi="宋体" w:hint="eastAsia"/>
          <w:b/>
          <w:color w:val="FF0000"/>
          <w:sz w:val="32"/>
          <w:szCs w:val="32"/>
        </w:rPr>
        <w:t>（</w:t>
      </w:r>
      <w:r>
        <w:rPr>
          <w:rFonts w:ascii="宋体" w:hAnsi="宋体" w:hint="eastAsia"/>
          <w:b/>
          <w:color w:val="FF0000"/>
          <w:sz w:val="32"/>
          <w:szCs w:val="32"/>
        </w:rPr>
        <w:t>示范文本</w:t>
      </w:r>
      <w:r>
        <w:rPr>
          <w:rFonts w:ascii="宋体" w:hAnsi="宋体" w:hint="eastAsia"/>
          <w:b/>
          <w:color w:val="FF0000"/>
          <w:sz w:val="32"/>
          <w:szCs w:val="32"/>
        </w:rPr>
        <w:t>）</w:t>
      </w:r>
    </w:p>
    <w:p w14:paraId="7C8355F1" w14:textId="77777777" w:rsidR="00AF0D74" w:rsidRDefault="00AF0D74">
      <w:pPr>
        <w:adjustRightInd w:val="0"/>
        <w:snapToGrid w:val="0"/>
        <w:spacing w:line="360" w:lineRule="auto"/>
        <w:jc w:val="center"/>
        <w:rPr>
          <w:rFonts w:ascii="宋体" w:hAnsi="宋体"/>
          <w:b/>
          <w:color w:val="000000"/>
          <w:sz w:val="32"/>
          <w:szCs w:val="32"/>
        </w:rPr>
      </w:pPr>
    </w:p>
    <w:p w14:paraId="5584F84F" w14:textId="77777777" w:rsidR="00AF0D74" w:rsidRDefault="00AF0D74">
      <w:pPr>
        <w:adjustRightInd w:val="0"/>
        <w:snapToGrid w:val="0"/>
        <w:spacing w:line="360" w:lineRule="auto"/>
        <w:jc w:val="center"/>
        <w:rPr>
          <w:rFonts w:ascii="宋体" w:hAnsi="宋体"/>
          <w:b/>
          <w:color w:val="000000"/>
          <w:sz w:val="32"/>
          <w:szCs w:val="32"/>
        </w:rPr>
      </w:pPr>
    </w:p>
    <w:p w14:paraId="6936CEFB" w14:textId="77777777" w:rsidR="00AF0D74" w:rsidRDefault="00AF0D74">
      <w:pPr>
        <w:adjustRightInd w:val="0"/>
        <w:snapToGrid w:val="0"/>
        <w:spacing w:line="360" w:lineRule="auto"/>
        <w:jc w:val="center"/>
        <w:rPr>
          <w:rFonts w:ascii="宋体" w:hAnsi="宋体"/>
          <w:b/>
          <w:color w:val="000000"/>
          <w:sz w:val="32"/>
          <w:szCs w:val="32"/>
        </w:rPr>
      </w:pPr>
    </w:p>
    <w:p w14:paraId="76AF5CAE" w14:textId="77777777" w:rsidR="00AF0D74" w:rsidRDefault="00AF0D74">
      <w:pPr>
        <w:adjustRightInd w:val="0"/>
        <w:snapToGrid w:val="0"/>
        <w:spacing w:line="360" w:lineRule="auto"/>
        <w:jc w:val="center"/>
        <w:rPr>
          <w:rFonts w:ascii="宋体" w:hAnsi="宋体"/>
          <w:b/>
          <w:color w:val="000000"/>
          <w:sz w:val="32"/>
          <w:szCs w:val="32"/>
        </w:rPr>
      </w:pPr>
    </w:p>
    <w:p w14:paraId="408375D3" w14:textId="77777777" w:rsidR="00AF0D74" w:rsidRDefault="003A7253">
      <w:pPr>
        <w:adjustRightInd w:val="0"/>
        <w:snapToGrid w:val="0"/>
        <w:spacing w:line="360" w:lineRule="auto"/>
        <w:ind w:firstLineChars="446" w:firstLine="1427"/>
        <w:rPr>
          <w:rFonts w:ascii="宋体" w:hAnsi="宋体"/>
          <w:color w:val="000000"/>
          <w:sz w:val="32"/>
          <w:szCs w:val="32"/>
        </w:rPr>
      </w:pPr>
      <w:r>
        <w:rPr>
          <w:rFonts w:ascii="宋体" w:hAnsi="宋体" w:hint="eastAsia"/>
          <w:color w:val="000000"/>
          <w:sz w:val="32"/>
          <w:szCs w:val="32"/>
        </w:rPr>
        <w:t>项目名称：</w:t>
      </w:r>
      <w:r>
        <w:rPr>
          <w:rFonts w:ascii="宋体" w:hAnsi="宋体" w:hint="eastAsia"/>
          <w:color w:val="000000"/>
          <w:sz w:val="32"/>
          <w:szCs w:val="32"/>
          <w:u w:val="single"/>
        </w:rPr>
        <w:t xml:space="preserve">                             </w:t>
      </w:r>
    </w:p>
    <w:p w14:paraId="0E4BE7D0" w14:textId="77777777" w:rsidR="00AF0D74" w:rsidRDefault="003A7253">
      <w:pPr>
        <w:adjustRightInd w:val="0"/>
        <w:snapToGrid w:val="0"/>
        <w:spacing w:line="360" w:lineRule="auto"/>
        <w:ind w:firstLineChars="446" w:firstLine="1427"/>
        <w:rPr>
          <w:rFonts w:ascii="宋体" w:hAnsi="宋体"/>
          <w:color w:val="000000"/>
          <w:sz w:val="32"/>
          <w:szCs w:val="32"/>
        </w:rPr>
      </w:pPr>
      <w:r>
        <w:rPr>
          <w:rFonts w:ascii="宋体" w:hAnsi="宋体" w:hint="eastAsia"/>
          <w:color w:val="000000"/>
          <w:sz w:val="32"/>
          <w:szCs w:val="32"/>
        </w:rPr>
        <w:t>委托人（甲方）：国家体育总局</w:t>
      </w:r>
    </w:p>
    <w:p w14:paraId="1108C6F8" w14:textId="77777777" w:rsidR="00AF0D74" w:rsidRDefault="003A7253">
      <w:pPr>
        <w:adjustRightInd w:val="0"/>
        <w:snapToGrid w:val="0"/>
        <w:spacing w:line="360" w:lineRule="auto"/>
        <w:ind w:firstLineChars="450" w:firstLine="1440"/>
        <w:rPr>
          <w:rFonts w:ascii="宋体" w:hAnsi="宋体"/>
          <w:color w:val="000000"/>
          <w:sz w:val="32"/>
          <w:szCs w:val="32"/>
          <w:u w:val="single"/>
        </w:rPr>
      </w:pPr>
      <w:r>
        <w:rPr>
          <w:rFonts w:ascii="宋体" w:hAnsi="宋体" w:hint="eastAsia"/>
          <w:color w:val="000000"/>
          <w:sz w:val="32"/>
          <w:szCs w:val="32"/>
        </w:rPr>
        <w:t>受托人（乙方）：</w:t>
      </w:r>
      <w:r>
        <w:rPr>
          <w:rFonts w:ascii="宋体" w:hAnsi="宋体" w:hint="eastAsia"/>
          <w:color w:val="000000"/>
          <w:sz w:val="32"/>
          <w:szCs w:val="32"/>
          <w:u w:val="single"/>
        </w:rPr>
        <w:t xml:space="preserve">                        </w:t>
      </w:r>
    </w:p>
    <w:p w14:paraId="18C5D89C" w14:textId="77777777" w:rsidR="00AF0D74" w:rsidRDefault="00AF0D74">
      <w:pPr>
        <w:autoSpaceDE w:val="0"/>
        <w:autoSpaceDN w:val="0"/>
        <w:adjustRightInd w:val="0"/>
        <w:snapToGrid w:val="0"/>
        <w:spacing w:line="360" w:lineRule="auto"/>
        <w:jc w:val="center"/>
        <w:rPr>
          <w:rFonts w:asciiTheme="majorEastAsia" w:eastAsiaTheme="majorEastAsia" w:hAnsiTheme="majorEastAsia" w:cs="宋体"/>
          <w:b/>
          <w:kern w:val="0"/>
          <w:sz w:val="32"/>
          <w:szCs w:val="32"/>
        </w:rPr>
        <w:sectPr w:rsidR="00AF0D74">
          <w:pgSz w:w="11906" w:h="16838"/>
          <w:pgMar w:top="1440" w:right="1800" w:bottom="1440" w:left="1800" w:header="851" w:footer="992" w:gutter="0"/>
          <w:cols w:space="425"/>
          <w:docGrid w:type="lines" w:linePitch="312"/>
        </w:sectPr>
      </w:pPr>
    </w:p>
    <w:p w14:paraId="79139B34" w14:textId="77777777" w:rsidR="00AF0D74" w:rsidRDefault="00AF0D74">
      <w:pPr>
        <w:autoSpaceDE w:val="0"/>
        <w:autoSpaceDN w:val="0"/>
        <w:adjustRightInd w:val="0"/>
        <w:snapToGrid w:val="0"/>
        <w:spacing w:line="360" w:lineRule="auto"/>
        <w:jc w:val="center"/>
        <w:rPr>
          <w:rFonts w:asciiTheme="majorEastAsia" w:eastAsiaTheme="majorEastAsia" w:hAnsiTheme="majorEastAsia" w:cs="宋体"/>
          <w:b/>
          <w:kern w:val="0"/>
          <w:sz w:val="32"/>
          <w:szCs w:val="32"/>
        </w:rPr>
      </w:pPr>
    </w:p>
    <w:p w14:paraId="0036257C" w14:textId="77777777" w:rsidR="00AF0D74" w:rsidRDefault="003A7253">
      <w:pPr>
        <w:snapToGrid w:val="0"/>
        <w:spacing w:line="360" w:lineRule="auto"/>
        <w:jc w:val="center"/>
        <w:rPr>
          <w:rFonts w:ascii="宋体" w:eastAsia="宋体" w:hAnsi="宋体" w:cs="Times New Roman"/>
          <w:b/>
          <w:color w:val="000000"/>
          <w:sz w:val="44"/>
          <w:szCs w:val="44"/>
        </w:rPr>
      </w:pPr>
      <w:r>
        <w:rPr>
          <w:rFonts w:ascii="宋体" w:eastAsia="宋体" w:hAnsi="宋体" w:cs="Times New Roman" w:hint="eastAsia"/>
          <w:b/>
          <w:color w:val="000000"/>
          <w:sz w:val="44"/>
          <w:szCs w:val="44"/>
        </w:rPr>
        <w:t>保</w:t>
      </w:r>
      <w:r>
        <w:rPr>
          <w:rFonts w:ascii="宋体" w:eastAsia="宋体" w:hAnsi="宋体" w:cs="Times New Roman" w:hint="eastAsia"/>
          <w:b/>
          <w:color w:val="000000"/>
          <w:sz w:val="44"/>
          <w:szCs w:val="44"/>
        </w:rPr>
        <w:t xml:space="preserve"> </w:t>
      </w:r>
      <w:r>
        <w:rPr>
          <w:rFonts w:ascii="宋体" w:eastAsia="宋体" w:hAnsi="宋体" w:cs="Times New Roman" w:hint="eastAsia"/>
          <w:b/>
          <w:color w:val="000000"/>
          <w:sz w:val="44"/>
          <w:szCs w:val="44"/>
        </w:rPr>
        <w:t>密</w:t>
      </w:r>
      <w:r>
        <w:rPr>
          <w:rFonts w:ascii="宋体" w:eastAsia="宋体" w:hAnsi="宋体" w:cs="Times New Roman" w:hint="eastAsia"/>
          <w:b/>
          <w:color w:val="000000"/>
          <w:sz w:val="44"/>
          <w:szCs w:val="44"/>
        </w:rPr>
        <w:t xml:space="preserve"> </w:t>
      </w:r>
      <w:r>
        <w:rPr>
          <w:rFonts w:ascii="宋体" w:eastAsia="宋体" w:hAnsi="宋体" w:cs="Times New Roman" w:hint="eastAsia"/>
          <w:b/>
          <w:color w:val="000000"/>
          <w:sz w:val="44"/>
          <w:szCs w:val="44"/>
        </w:rPr>
        <w:t>协</w:t>
      </w:r>
      <w:r>
        <w:rPr>
          <w:rFonts w:ascii="宋体" w:eastAsia="宋体" w:hAnsi="宋体" w:cs="Times New Roman" w:hint="eastAsia"/>
          <w:b/>
          <w:color w:val="000000"/>
          <w:sz w:val="44"/>
          <w:szCs w:val="44"/>
        </w:rPr>
        <w:t xml:space="preserve"> </w:t>
      </w:r>
      <w:r>
        <w:rPr>
          <w:rFonts w:ascii="宋体" w:eastAsia="宋体" w:hAnsi="宋体" w:cs="Times New Roman" w:hint="eastAsia"/>
          <w:b/>
          <w:color w:val="000000"/>
          <w:sz w:val="44"/>
          <w:szCs w:val="44"/>
        </w:rPr>
        <w:t>议</w:t>
      </w:r>
    </w:p>
    <w:p w14:paraId="3848C8CF" w14:textId="77777777" w:rsidR="00AF0D74" w:rsidRDefault="003A7253">
      <w:pPr>
        <w:adjustRightInd w:val="0"/>
        <w:snapToGrid w:val="0"/>
        <w:spacing w:line="360" w:lineRule="auto"/>
        <w:rPr>
          <w:rFonts w:ascii="宋体" w:hAnsi="宋体"/>
          <w:b/>
          <w:color w:val="000000"/>
          <w:sz w:val="24"/>
          <w:szCs w:val="24"/>
        </w:rPr>
      </w:pPr>
      <w:r>
        <w:rPr>
          <w:rFonts w:ascii="宋体" w:hAnsi="宋体" w:hint="eastAsia"/>
          <w:b/>
          <w:color w:val="000000"/>
          <w:sz w:val="24"/>
          <w:szCs w:val="24"/>
        </w:rPr>
        <w:t>甲方：</w:t>
      </w:r>
      <w:r>
        <w:rPr>
          <w:rFonts w:ascii="宋体" w:hAnsi="宋体" w:hint="eastAsia"/>
          <w:b/>
          <w:color w:val="000000"/>
          <w:sz w:val="24"/>
          <w:szCs w:val="24"/>
        </w:rPr>
        <w:t xml:space="preserve"> </w:t>
      </w:r>
    </w:p>
    <w:p w14:paraId="5B4C80F8" w14:textId="77777777" w:rsidR="00AF0D74" w:rsidRDefault="003A7253">
      <w:pPr>
        <w:adjustRightInd w:val="0"/>
        <w:snapToGrid w:val="0"/>
        <w:spacing w:line="360" w:lineRule="auto"/>
        <w:rPr>
          <w:rFonts w:ascii="宋体" w:hAnsi="宋体"/>
          <w:b/>
          <w:color w:val="000000"/>
          <w:sz w:val="24"/>
          <w:szCs w:val="24"/>
        </w:rPr>
      </w:pPr>
      <w:r>
        <w:rPr>
          <w:rFonts w:ascii="宋体" w:hAnsi="宋体"/>
          <w:b/>
          <w:color w:val="000000"/>
          <w:sz w:val="24"/>
          <w:szCs w:val="24"/>
        </w:rPr>
        <w:t>负责人</w:t>
      </w:r>
      <w:r>
        <w:rPr>
          <w:rFonts w:ascii="宋体" w:hAnsi="宋体" w:hint="eastAsia"/>
          <w:b/>
          <w:color w:val="000000"/>
          <w:sz w:val="24"/>
          <w:szCs w:val="24"/>
        </w:rPr>
        <w:t>：</w:t>
      </w:r>
      <w:r>
        <w:rPr>
          <w:rFonts w:ascii="宋体" w:hAnsi="宋体" w:hint="eastAsia"/>
          <w:b/>
          <w:color w:val="000000"/>
          <w:sz w:val="24"/>
          <w:szCs w:val="24"/>
        </w:rPr>
        <w:t xml:space="preserve"> </w:t>
      </w:r>
    </w:p>
    <w:p w14:paraId="20FC952B" w14:textId="77777777" w:rsidR="00AF0D74" w:rsidRDefault="003A7253">
      <w:pPr>
        <w:adjustRightInd w:val="0"/>
        <w:snapToGrid w:val="0"/>
        <w:spacing w:line="360" w:lineRule="auto"/>
        <w:rPr>
          <w:rFonts w:ascii="宋体" w:hAnsi="宋体"/>
          <w:b/>
          <w:color w:val="000000"/>
          <w:sz w:val="24"/>
          <w:szCs w:val="24"/>
        </w:rPr>
      </w:pPr>
      <w:r>
        <w:rPr>
          <w:rFonts w:ascii="宋体" w:hAnsi="宋体" w:hint="eastAsia"/>
          <w:b/>
          <w:color w:val="000000"/>
          <w:sz w:val="24"/>
          <w:szCs w:val="24"/>
        </w:rPr>
        <w:t>地址：</w:t>
      </w:r>
      <w:r>
        <w:rPr>
          <w:rFonts w:ascii="宋体" w:hAnsi="宋体" w:hint="eastAsia"/>
          <w:b/>
          <w:color w:val="000000"/>
          <w:sz w:val="24"/>
          <w:szCs w:val="24"/>
        </w:rPr>
        <w:t xml:space="preserve"> </w:t>
      </w:r>
    </w:p>
    <w:p w14:paraId="14F35BC1" w14:textId="77777777" w:rsidR="00AF0D74" w:rsidRDefault="003A7253">
      <w:pPr>
        <w:adjustRightInd w:val="0"/>
        <w:snapToGrid w:val="0"/>
        <w:spacing w:line="360" w:lineRule="auto"/>
        <w:rPr>
          <w:rFonts w:ascii="宋体" w:hAnsi="宋体"/>
          <w:b/>
          <w:color w:val="000000"/>
          <w:sz w:val="24"/>
          <w:szCs w:val="24"/>
        </w:rPr>
      </w:pPr>
      <w:r>
        <w:rPr>
          <w:rFonts w:ascii="宋体" w:hAnsi="宋体" w:hint="eastAsia"/>
          <w:b/>
          <w:color w:val="000000"/>
          <w:sz w:val="24"/>
          <w:szCs w:val="24"/>
        </w:rPr>
        <w:t>电话：</w:t>
      </w:r>
    </w:p>
    <w:p w14:paraId="5713B961" w14:textId="77777777" w:rsidR="00AF0D74" w:rsidRDefault="00AF0D74">
      <w:pPr>
        <w:adjustRightInd w:val="0"/>
        <w:snapToGrid w:val="0"/>
        <w:spacing w:line="360" w:lineRule="auto"/>
        <w:rPr>
          <w:rFonts w:ascii="宋体" w:hAnsi="宋体"/>
          <w:b/>
          <w:color w:val="000000"/>
          <w:sz w:val="24"/>
          <w:szCs w:val="24"/>
        </w:rPr>
      </w:pPr>
    </w:p>
    <w:p w14:paraId="2ABB95E8" w14:textId="77777777" w:rsidR="00AF0D74" w:rsidRDefault="003A7253">
      <w:pPr>
        <w:adjustRightInd w:val="0"/>
        <w:snapToGrid w:val="0"/>
        <w:spacing w:line="360" w:lineRule="auto"/>
        <w:rPr>
          <w:rFonts w:ascii="宋体" w:hAnsi="宋体"/>
          <w:b/>
          <w:color w:val="000000"/>
          <w:sz w:val="24"/>
          <w:szCs w:val="24"/>
        </w:rPr>
      </w:pPr>
      <w:r>
        <w:rPr>
          <w:rFonts w:ascii="宋体" w:hAnsi="宋体" w:hint="eastAsia"/>
          <w:b/>
          <w:color w:val="000000"/>
          <w:sz w:val="24"/>
          <w:szCs w:val="24"/>
        </w:rPr>
        <w:t>乙方：</w:t>
      </w:r>
    </w:p>
    <w:p w14:paraId="7972ACAF" w14:textId="77777777" w:rsidR="00AF0D74" w:rsidRDefault="003A7253">
      <w:pPr>
        <w:adjustRightInd w:val="0"/>
        <w:snapToGrid w:val="0"/>
        <w:spacing w:line="360" w:lineRule="auto"/>
        <w:rPr>
          <w:rFonts w:ascii="宋体" w:hAnsi="宋体"/>
          <w:b/>
          <w:color w:val="000000"/>
          <w:sz w:val="24"/>
          <w:szCs w:val="24"/>
        </w:rPr>
      </w:pPr>
      <w:r>
        <w:rPr>
          <w:rFonts w:ascii="宋体" w:hAnsi="宋体"/>
          <w:b/>
          <w:color w:val="000000"/>
          <w:sz w:val="24"/>
          <w:szCs w:val="24"/>
        </w:rPr>
        <w:t>负责人</w:t>
      </w:r>
      <w:r>
        <w:rPr>
          <w:rFonts w:ascii="宋体" w:hAnsi="宋体" w:hint="eastAsia"/>
          <w:b/>
          <w:color w:val="000000"/>
          <w:sz w:val="24"/>
          <w:szCs w:val="24"/>
        </w:rPr>
        <w:t>/</w:t>
      </w:r>
      <w:r>
        <w:rPr>
          <w:rFonts w:ascii="宋体" w:hAnsi="宋体" w:hint="eastAsia"/>
          <w:b/>
          <w:color w:val="000000"/>
          <w:sz w:val="24"/>
          <w:szCs w:val="24"/>
        </w:rPr>
        <w:t>法定代表人：</w:t>
      </w:r>
    </w:p>
    <w:p w14:paraId="3F57B9C0" w14:textId="77777777" w:rsidR="00AF0D74" w:rsidRDefault="003A7253">
      <w:pPr>
        <w:adjustRightInd w:val="0"/>
        <w:snapToGrid w:val="0"/>
        <w:spacing w:line="360" w:lineRule="auto"/>
        <w:rPr>
          <w:rFonts w:ascii="宋体" w:hAnsi="宋体"/>
          <w:b/>
          <w:color w:val="000000"/>
          <w:sz w:val="24"/>
          <w:szCs w:val="24"/>
        </w:rPr>
      </w:pPr>
      <w:r>
        <w:rPr>
          <w:rFonts w:ascii="宋体" w:hAnsi="宋体" w:hint="eastAsia"/>
          <w:b/>
          <w:color w:val="000000"/>
          <w:sz w:val="24"/>
          <w:szCs w:val="24"/>
        </w:rPr>
        <w:t>地址：</w:t>
      </w:r>
    </w:p>
    <w:p w14:paraId="237DBE1D" w14:textId="77777777" w:rsidR="00AF0D74" w:rsidRDefault="003A7253">
      <w:pPr>
        <w:adjustRightInd w:val="0"/>
        <w:snapToGrid w:val="0"/>
        <w:spacing w:line="360" w:lineRule="auto"/>
        <w:rPr>
          <w:rFonts w:ascii="宋体" w:hAnsi="宋体"/>
          <w:b/>
          <w:color w:val="000000"/>
          <w:sz w:val="24"/>
          <w:szCs w:val="24"/>
        </w:rPr>
      </w:pPr>
      <w:r>
        <w:rPr>
          <w:rFonts w:ascii="宋体" w:hAnsi="宋体" w:hint="eastAsia"/>
          <w:b/>
          <w:color w:val="000000"/>
          <w:sz w:val="24"/>
          <w:szCs w:val="24"/>
        </w:rPr>
        <w:t>电话：</w:t>
      </w:r>
    </w:p>
    <w:p w14:paraId="29F31D54" w14:textId="77777777" w:rsidR="00AF0D74" w:rsidRDefault="00AF0D74">
      <w:pPr>
        <w:pStyle w:val="Bodytext1"/>
        <w:snapToGrid w:val="0"/>
        <w:spacing w:line="360" w:lineRule="auto"/>
        <w:ind w:firstLine="0"/>
        <w:jc w:val="left"/>
        <w:rPr>
          <w:rFonts w:asciiTheme="majorEastAsia" w:eastAsiaTheme="majorEastAsia" w:hAnsiTheme="majorEastAsia"/>
          <w:b/>
          <w:bCs/>
          <w:sz w:val="24"/>
          <w:szCs w:val="24"/>
        </w:rPr>
      </w:pPr>
    </w:p>
    <w:p w14:paraId="6EB8DB3B" w14:textId="0906405F" w:rsidR="00AF0D74" w:rsidRDefault="003A7253">
      <w:pPr>
        <w:autoSpaceDE w:val="0"/>
        <w:autoSpaceDN w:val="0"/>
        <w:adjustRightInd w:val="0"/>
        <w:snapToGrid w:val="0"/>
        <w:spacing w:line="360" w:lineRule="auto"/>
        <w:ind w:firstLineChars="200" w:firstLine="480"/>
        <w:jc w:val="left"/>
        <w:rPr>
          <w:rFonts w:asciiTheme="majorEastAsia" w:eastAsiaTheme="majorEastAsia" w:hAnsiTheme="majorEastAsia" w:cs="宋体"/>
          <w:kern w:val="0"/>
          <w:sz w:val="24"/>
          <w:szCs w:val="24"/>
        </w:rPr>
      </w:pPr>
      <w:r>
        <w:rPr>
          <w:rFonts w:asciiTheme="majorEastAsia" w:eastAsiaTheme="majorEastAsia" w:hAnsiTheme="majorEastAsia" w:cs="宋体" w:hint="eastAsia"/>
          <w:kern w:val="0"/>
          <w:sz w:val="24"/>
          <w:szCs w:val="24"/>
        </w:rPr>
        <w:t>甲乙双方</w:t>
      </w:r>
      <w:r>
        <w:rPr>
          <w:rFonts w:asciiTheme="majorEastAsia" w:eastAsiaTheme="majorEastAsia" w:hAnsiTheme="majorEastAsia" w:cs="宋体"/>
          <w:kern w:val="0"/>
          <w:sz w:val="24"/>
          <w:szCs w:val="24"/>
        </w:rPr>
        <w:t>经友好协商，</w:t>
      </w:r>
      <w:r>
        <w:rPr>
          <w:rFonts w:asciiTheme="majorEastAsia" w:eastAsiaTheme="majorEastAsia" w:hAnsiTheme="majorEastAsia" w:cs="宋体" w:hint="eastAsia"/>
          <w:kern w:val="0"/>
          <w:sz w:val="24"/>
          <w:szCs w:val="24"/>
        </w:rPr>
        <w:t>就</w:t>
      </w:r>
      <w:r>
        <w:rPr>
          <w:rFonts w:asciiTheme="majorEastAsia" w:eastAsiaTheme="majorEastAsia" w:hAnsiTheme="majorEastAsia" w:cs="宋体"/>
          <w:kern w:val="0"/>
          <w:sz w:val="24"/>
          <w:szCs w:val="24"/>
        </w:rPr>
        <w:t>甲方委托乙方开展的【</w:t>
      </w:r>
      <w:r>
        <w:rPr>
          <w:rFonts w:asciiTheme="majorEastAsia" w:eastAsiaTheme="majorEastAsia" w:hAnsiTheme="majorEastAsia" w:cs="宋体"/>
          <w:kern w:val="0"/>
          <w:sz w:val="24"/>
          <w:szCs w:val="24"/>
        </w:rPr>
        <w:t xml:space="preserve">      </w:t>
      </w:r>
      <w:r>
        <w:rPr>
          <w:rFonts w:asciiTheme="majorEastAsia" w:eastAsiaTheme="majorEastAsia" w:hAnsiTheme="majorEastAsia" w:cs="宋体"/>
          <w:kern w:val="0"/>
          <w:sz w:val="24"/>
          <w:szCs w:val="24"/>
        </w:rPr>
        <w:t>】项目（以下简称</w:t>
      </w:r>
      <w:r>
        <w:rPr>
          <w:rFonts w:asciiTheme="majorEastAsia" w:eastAsiaTheme="majorEastAsia" w:hAnsiTheme="majorEastAsia" w:cs="宋体"/>
          <w:kern w:val="0"/>
          <w:sz w:val="24"/>
          <w:szCs w:val="24"/>
        </w:rPr>
        <w:t>“</w:t>
      </w:r>
      <w:r>
        <w:rPr>
          <w:rFonts w:asciiTheme="majorEastAsia" w:eastAsiaTheme="majorEastAsia" w:hAnsiTheme="majorEastAsia" w:cs="宋体"/>
          <w:kern w:val="0"/>
          <w:sz w:val="24"/>
          <w:szCs w:val="24"/>
        </w:rPr>
        <w:t>项目</w:t>
      </w:r>
      <w:r>
        <w:rPr>
          <w:rFonts w:asciiTheme="majorEastAsia" w:eastAsiaTheme="majorEastAsia" w:hAnsiTheme="majorEastAsia" w:cs="宋体"/>
          <w:kern w:val="0"/>
          <w:sz w:val="24"/>
          <w:szCs w:val="24"/>
        </w:rPr>
        <w:t>”</w:t>
      </w:r>
      <w:r>
        <w:rPr>
          <w:rFonts w:asciiTheme="majorEastAsia" w:eastAsiaTheme="majorEastAsia" w:hAnsiTheme="majorEastAsia" w:cs="宋体"/>
          <w:kern w:val="0"/>
          <w:sz w:val="24"/>
          <w:szCs w:val="24"/>
        </w:rPr>
        <w:t>）保密事宜</w:t>
      </w:r>
      <w:r>
        <w:rPr>
          <w:rFonts w:asciiTheme="majorEastAsia" w:eastAsiaTheme="majorEastAsia" w:hAnsiTheme="majorEastAsia" w:cs="宋体" w:hint="eastAsia"/>
          <w:kern w:val="0"/>
          <w:sz w:val="24"/>
          <w:szCs w:val="24"/>
        </w:rPr>
        <w:t>，达成以下协议：</w:t>
      </w:r>
    </w:p>
    <w:p w14:paraId="44BF5DB8" w14:textId="77777777" w:rsidR="00AF0D74" w:rsidRDefault="003A7253">
      <w:pPr>
        <w:autoSpaceDE w:val="0"/>
        <w:autoSpaceDN w:val="0"/>
        <w:adjustRightInd w:val="0"/>
        <w:snapToGrid w:val="0"/>
        <w:spacing w:line="360" w:lineRule="auto"/>
        <w:ind w:firstLineChars="200" w:firstLine="482"/>
        <w:jc w:val="left"/>
        <w:rPr>
          <w:rFonts w:asciiTheme="majorEastAsia" w:eastAsiaTheme="majorEastAsia" w:hAnsiTheme="majorEastAsia" w:cs="宋体"/>
          <w:b/>
          <w:kern w:val="0"/>
          <w:sz w:val="24"/>
          <w:szCs w:val="24"/>
        </w:rPr>
      </w:pPr>
      <w:r>
        <w:rPr>
          <w:rFonts w:asciiTheme="majorEastAsia" w:eastAsiaTheme="majorEastAsia" w:hAnsiTheme="majorEastAsia" w:cs="宋体" w:hint="eastAsia"/>
          <w:b/>
          <w:kern w:val="0"/>
          <w:sz w:val="24"/>
          <w:szCs w:val="24"/>
        </w:rPr>
        <w:t>一、保密信息的范围</w:t>
      </w:r>
      <w:r>
        <w:rPr>
          <w:rFonts w:asciiTheme="majorEastAsia" w:eastAsiaTheme="majorEastAsia" w:hAnsiTheme="majorEastAsia" w:cs="宋体" w:hint="eastAsia"/>
          <w:bCs/>
          <w:i/>
          <w:iCs/>
          <w:color w:val="FF0000"/>
          <w:kern w:val="0"/>
          <w:sz w:val="24"/>
          <w:szCs w:val="24"/>
        </w:rPr>
        <w:t>（</w:t>
      </w:r>
      <w:r>
        <w:rPr>
          <w:rFonts w:asciiTheme="majorEastAsia" w:eastAsiaTheme="majorEastAsia" w:hAnsiTheme="majorEastAsia" w:cs="宋体" w:hint="eastAsia"/>
          <w:bCs/>
          <w:i/>
          <w:iCs/>
          <w:color w:val="FF0000"/>
          <w:kern w:val="0"/>
          <w:sz w:val="24"/>
          <w:szCs w:val="24"/>
        </w:rPr>
        <w:t>请根据项目情况确定保密信息范围</w:t>
      </w:r>
      <w:r>
        <w:rPr>
          <w:rFonts w:asciiTheme="majorEastAsia" w:eastAsiaTheme="majorEastAsia" w:hAnsiTheme="majorEastAsia" w:cs="宋体" w:hint="eastAsia"/>
          <w:bCs/>
          <w:i/>
          <w:iCs/>
          <w:color w:val="FF0000"/>
          <w:kern w:val="0"/>
          <w:sz w:val="24"/>
          <w:szCs w:val="24"/>
        </w:rPr>
        <w:t>）</w:t>
      </w:r>
    </w:p>
    <w:p w14:paraId="7C7B3C46" w14:textId="77777777" w:rsidR="00AF0D74" w:rsidRDefault="003A7253">
      <w:pPr>
        <w:snapToGrid w:val="0"/>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1.</w:t>
      </w:r>
      <w:r>
        <w:rPr>
          <w:rFonts w:asciiTheme="majorEastAsia" w:eastAsiaTheme="majorEastAsia" w:hAnsiTheme="majorEastAsia" w:hint="eastAsia"/>
          <w:sz w:val="24"/>
          <w:szCs w:val="24"/>
        </w:rPr>
        <w:t>保密信息指甲方在本协议生效前、生效后以及与乙方洽谈过程中，向乙方披露的任何信息，或者乙方从其他渠道获取的，以及虽属于</w:t>
      </w:r>
      <w:proofErr w:type="gramStart"/>
      <w:r>
        <w:rPr>
          <w:rFonts w:asciiTheme="majorEastAsia" w:eastAsiaTheme="majorEastAsia" w:hAnsiTheme="majorEastAsia" w:hint="eastAsia"/>
          <w:sz w:val="24"/>
          <w:szCs w:val="24"/>
        </w:rPr>
        <w:t>第三方但甲方</w:t>
      </w:r>
      <w:proofErr w:type="gramEnd"/>
      <w:r>
        <w:rPr>
          <w:rFonts w:asciiTheme="majorEastAsia" w:eastAsiaTheme="majorEastAsia" w:hAnsiTheme="majorEastAsia" w:hint="eastAsia"/>
          <w:sz w:val="24"/>
          <w:szCs w:val="24"/>
        </w:rPr>
        <w:t>承担保密义务的信息，包括但不限于：</w:t>
      </w:r>
      <w:bookmarkStart w:id="0" w:name="bookmark3"/>
      <w:bookmarkEnd w:id="0"/>
    </w:p>
    <w:p w14:paraId="1EC440DE" w14:textId="4FE02832" w:rsidR="00AF0D74" w:rsidRDefault="003A7253">
      <w:pPr>
        <w:snapToGrid w:val="0"/>
        <w:spacing w:line="360" w:lineRule="auto"/>
        <w:ind w:firstLineChars="175" w:firstLine="420"/>
        <w:rPr>
          <w:rFonts w:asciiTheme="majorEastAsia" w:eastAsiaTheme="majorEastAsia" w:hAnsiTheme="majorEastAsia"/>
          <w:sz w:val="24"/>
          <w:szCs w:val="24"/>
        </w:rPr>
      </w:pPr>
      <w:r>
        <w:rPr>
          <w:rFonts w:asciiTheme="majorEastAsia" w:eastAsiaTheme="majorEastAsia" w:hAnsiTheme="majorEastAsia" w:hint="eastAsia"/>
          <w:sz w:val="24"/>
          <w:szCs w:val="24"/>
        </w:rPr>
        <w:t>（</w:t>
      </w:r>
      <w:r>
        <w:rPr>
          <w:rFonts w:asciiTheme="majorEastAsia" w:eastAsiaTheme="majorEastAsia" w:hAnsiTheme="majorEastAsia" w:hint="eastAsia"/>
          <w:sz w:val="24"/>
          <w:szCs w:val="24"/>
        </w:rPr>
        <w:t>1</w:t>
      </w:r>
      <w:r>
        <w:rPr>
          <w:rFonts w:asciiTheme="majorEastAsia" w:eastAsiaTheme="majorEastAsia" w:hAnsiTheme="majorEastAsia" w:hint="eastAsia"/>
          <w:sz w:val="24"/>
          <w:szCs w:val="24"/>
        </w:rPr>
        <w:t>）甲方提供的</w:t>
      </w:r>
      <w:r>
        <w:rPr>
          <w:rFonts w:asciiTheme="majorEastAsia" w:eastAsiaTheme="majorEastAsia" w:hAnsiTheme="majorEastAsia" w:hint="eastAsia"/>
          <w:sz w:val="24"/>
          <w:szCs w:val="24"/>
        </w:rPr>
        <w:t>项目相关的资料、文件等信息；</w:t>
      </w:r>
    </w:p>
    <w:p w14:paraId="69F94CCD" w14:textId="77777777" w:rsidR="00AF0D74" w:rsidRDefault="003A7253">
      <w:pPr>
        <w:snapToGrid w:val="0"/>
        <w:spacing w:line="360" w:lineRule="auto"/>
        <w:ind w:firstLineChars="175" w:firstLine="420"/>
        <w:rPr>
          <w:rFonts w:asciiTheme="majorEastAsia" w:eastAsiaTheme="majorEastAsia" w:hAnsiTheme="majorEastAsia"/>
          <w:sz w:val="24"/>
          <w:szCs w:val="24"/>
        </w:rPr>
      </w:pPr>
      <w:bookmarkStart w:id="1" w:name="bookmark4"/>
      <w:r>
        <w:rPr>
          <w:rFonts w:asciiTheme="majorEastAsia" w:eastAsiaTheme="majorEastAsia" w:hAnsiTheme="majorEastAsia" w:hint="eastAsia"/>
          <w:sz w:val="24"/>
          <w:szCs w:val="24"/>
        </w:rPr>
        <w:t>（</w:t>
      </w:r>
      <w:bookmarkEnd w:id="1"/>
      <w:r>
        <w:rPr>
          <w:rFonts w:asciiTheme="majorEastAsia" w:eastAsiaTheme="majorEastAsia" w:hAnsiTheme="majorEastAsia" w:hint="eastAsia"/>
          <w:sz w:val="24"/>
          <w:szCs w:val="24"/>
        </w:rPr>
        <w:t>2</w:t>
      </w:r>
      <w:r>
        <w:rPr>
          <w:rFonts w:asciiTheme="majorEastAsia" w:eastAsiaTheme="majorEastAsia" w:hAnsiTheme="majorEastAsia" w:hint="eastAsia"/>
          <w:sz w:val="24"/>
          <w:szCs w:val="24"/>
        </w:rPr>
        <w:t>）为完成委托事项</w:t>
      </w:r>
      <w:r>
        <w:rPr>
          <w:rFonts w:asciiTheme="majorEastAsia" w:eastAsiaTheme="majorEastAsia" w:hAnsiTheme="majorEastAsia"/>
          <w:sz w:val="24"/>
          <w:szCs w:val="24"/>
        </w:rPr>
        <w:t>，</w:t>
      </w:r>
      <w:r>
        <w:rPr>
          <w:rFonts w:asciiTheme="majorEastAsia" w:eastAsiaTheme="majorEastAsia" w:hAnsiTheme="majorEastAsia" w:hint="eastAsia"/>
          <w:sz w:val="24"/>
          <w:szCs w:val="24"/>
        </w:rPr>
        <w:t>乙方通过调研等方式获取的项目相关数据、资料、信息等；</w:t>
      </w:r>
    </w:p>
    <w:p w14:paraId="1C04519B" w14:textId="77777777" w:rsidR="00AF0D74" w:rsidRDefault="003A7253">
      <w:pPr>
        <w:snapToGrid w:val="0"/>
        <w:spacing w:line="360" w:lineRule="auto"/>
        <w:ind w:firstLineChars="175" w:firstLine="420"/>
        <w:rPr>
          <w:rFonts w:asciiTheme="majorEastAsia" w:eastAsiaTheme="majorEastAsia" w:hAnsiTheme="majorEastAsia"/>
          <w:sz w:val="24"/>
          <w:szCs w:val="24"/>
        </w:rPr>
      </w:pPr>
      <w:r>
        <w:rPr>
          <w:rFonts w:asciiTheme="majorEastAsia" w:eastAsiaTheme="majorEastAsia" w:hAnsiTheme="majorEastAsia" w:hint="eastAsia"/>
          <w:sz w:val="24"/>
          <w:szCs w:val="24"/>
        </w:rPr>
        <w:t>（</w:t>
      </w:r>
      <w:r>
        <w:rPr>
          <w:rFonts w:asciiTheme="majorEastAsia" w:eastAsiaTheme="majorEastAsia" w:hAnsiTheme="majorEastAsia" w:hint="eastAsia"/>
          <w:sz w:val="24"/>
          <w:szCs w:val="24"/>
        </w:rPr>
        <w:t>3</w:t>
      </w:r>
      <w:r>
        <w:rPr>
          <w:rFonts w:asciiTheme="majorEastAsia" w:eastAsiaTheme="majorEastAsia" w:hAnsiTheme="majorEastAsia" w:hint="eastAsia"/>
          <w:sz w:val="24"/>
          <w:szCs w:val="24"/>
        </w:rPr>
        <w:t>）乙方为完成项目相关工作形成的任何研究成果、结论性意见、项目报告等成果性文件；</w:t>
      </w:r>
    </w:p>
    <w:p w14:paraId="6CBB67D2" w14:textId="6572DC08" w:rsidR="00AF0D74" w:rsidRDefault="003A7253">
      <w:pPr>
        <w:snapToGrid w:val="0"/>
        <w:spacing w:line="360" w:lineRule="auto"/>
        <w:ind w:firstLineChars="175" w:firstLine="420"/>
        <w:rPr>
          <w:rFonts w:asciiTheme="majorEastAsia" w:eastAsiaTheme="majorEastAsia" w:hAnsiTheme="majorEastAsia"/>
          <w:sz w:val="24"/>
          <w:szCs w:val="24"/>
        </w:rPr>
      </w:pPr>
      <w:r>
        <w:rPr>
          <w:rFonts w:asciiTheme="majorEastAsia" w:eastAsiaTheme="majorEastAsia" w:hAnsiTheme="majorEastAsia"/>
          <w:sz w:val="24"/>
          <w:szCs w:val="24"/>
        </w:rPr>
        <w:t>（</w:t>
      </w:r>
      <w:r>
        <w:rPr>
          <w:rFonts w:asciiTheme="majorEastAsia" w:eastAsiaTheme="majorEastAsia" w:hAnsiTheme="majorEastAsia"/>
          <w:sz w:val="24"/>
          <w:szCs w:val="24"/>
        </w:rPr>
        <w:t>4</w:t>
      </w:r>
      <w:r>
        <w:rPr>
          <w:rFonts w:asciiTheme="majorEastAsia" w:eastAsiaTheme="majorEastAsia" w:hAnsiTheme="majorEastAsia"/>
          <w:sz w:val="24"/>
          <w:szCs w:val="24"/>
        </w:rPr>
        <w:t>）甲乙双方为完成</w:t>
      </w:r>
      <w:r>
        <w:rPr>
          <w:rFonts w:asciiTheme="majorEastAsia" w:eastAsiaTheme="majorEastAsia" w:hAnsiTheme="majorEastAsia"/>
          <w:sz w:val="24"/>
          <w:szCs w:val="24"/>
        </w:rPr>
        <w:t>项目签订</w:t>
      </w:r>
      <w:r>
        <w:rPr>
          <w:rFonts w:asciiTheme="majorEastAsia" w:eastAsiaTheme="majorEastAsia" w:hAnsiTheme="majorEastAsia" w:hint="eastAsia"/>
          <w:sz w:val="24"/>
          <w:szCs w:val="24"/>
        </w:rPr>
        <w:t>或形成</w:t>
      </w:r>
      <w:r>
        <w:rPr>
          <w:rFonts w:asciiTheme="majorEastAsia" w:eastAsiaTheme="majorEastAsia" w:hAnsiTheme="majorEastAsia"/>
          <w:sz w:val="24"/>
          <w:szCs w:val="24"/>
        </w:rPr>
        <w:t>的任何合同、协议、</w:t>
      </w:r>
      <w:r>
        <w:rPr>
          <w:rFonts w:asciiTheme="majorEastAsia" w:eastAsiaTheme="majorEastAsia" w:hAnsiTheme="majorEastAsia" w:hint="eastAsia"/>
          <w:sz w:val="24"/>
          <w:szCs w:val="24"/>
        </w:rPr>
        <w:t>会议纪要、备忘录</w:t>
      </w:r>
      <w:r>
        <w:rPr>
          <w:rFonts w:asciiTheme="majorEastAsia" w:eastAsiaTheme="majorEastAsia" w:hAnsiTheme="majorEastAsia"/>
          <w:sz w:val="24"/>
          <w:szCs w:val="24"/>
        </w:rPr>
        <w:t>。</w:t>
      </w:r>
    </w:p>
    <w:p w14:paraId="6C8ACC30" w14:textId="77777777" w:rsidR="00AF0D74" w:rsidRDefault="003A7253">
      <w:pPr>
        <w:snapToGrid w:val="0"/>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2.</w:t>
      </w:r>
      <w:r>
        <w:rPr>
          <w:rFonts w:asciiTheme="majorEastAsia" w:eastAsiaTheme="majorEastAsia" w:hAnsiTheme="majorEastAsia" w:hint="eastAsia"/>
          <w:sz w:val="24"/>
          <w:szCs w:val="24"/>
        </w:rPr>
        <w:t>保密信息无论以何种形式存</w:t>
      </w:r>
      <w:r>
        <w:rPr>
          <w:rFonts w:asciiTheme="majorEastAsia" w:eastAsiaTheme="majorEastAsia" w:hAnsiTheme="majorEastAsia" w:hint="eastAsia"/>
          <w:sz w:val="24"/>
          <w:szCs w:val="24"/>
        </w:rPr>
        <w:t>在（包括但不限于</w:t>
      </w:r>
      <w:r>
        <w:rPr>
          <w:rFonts w:asciiTheme="majorEastAsia" w:eastAsiaTheme="majorEastAsia" w:hAnsiTheme="majorEastAsia"/>
          <w:sz w:val="24"/>
          <w:szCs w:val="24"/>
        </w:rPr>
        <w:t>书面材料、</w:t>
      </w:r>
      <w:r>
        <w:rPr>
          <w:rFonts w:asciiTheme="majorEastAsia" w:eastAsiaTheme="majorEastAsia" w:hAnsiTheme="majorEastAsia" w:hint="eastAsia"/>
          <w:sz w:val="24"/>
          <w:szCs w:val="24"/>
        </w:rPr>
        <w:t>视听资料</w:t>
      </w:r>
      <w:r>
        <w:rPr>
          <w:rFonts w:asciiTheme="majorEastAsia" w:eastAsiaTheme="majorEastAsia" w:hAnsiTheme="majorEastAsia"/>
          <w:sz w:val="24"/>
          <w:szCs w:val="24"/>
        </w:rPr>
        <w:t>、电子数据</w:t>
      </w:r>
      <w:r>
        <w:rPr>
          <w:rFonts w:asciiTheme="majorEastAsia" w:eastAsiaTheme="majorEastAsia" w:hAnsiTheme="majorEastAsia" w:hint="eastAsia"/>
          <w:sz w:val="24"/>
          <w:szCs w:val="24"/>
        </w:rPr>
        <w:t>），也无论是以口头、文件、演示或其他形式提供，也无论是否记载或标注为保密信息，均不影响其在本协议项下的保密性质。</w:t>
      </w:r>
    </w:p>
    <w:p w14:paraId="23C832AB" w14:textId="77777777" w:rsidR="00AF0D74" w:rsidRDefault="003A7253">
      <w:pPr>
        <w:snapToGrid w:val="0"/>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3.</w:t>
      </w:r>
      <w:r>
        <w:rPr>
          <w:rFonts w:asciiTheme="majorEastAsia" w:eastAsiaTheme="majorEastAsia" w:hAnsiTheme="majorEastAsia" w:hint="eastAsia"/>
          <w:sz w:val="24"/>
          <w:szCs w:val="24"/>
        </w:rPr>
        <w:t>披露此类保密信息的方式包括但不限于：口头、书面、电子文件或任何其他方式。</w:t>
      </w:r>
    </w:p>
    <w:p w14:paraId="524C8CE2" w14:textId="77777777" w:rsidR="00AF0D74" w:rsidRDefault="003A7253">
      <w:pPr>
        <w:pStyle w:val="Bodytext1"/>
        <w:snapToGrid w:val="0"/>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lang w:val="en-US" w:eastAsia="zh-CN"/>
        </w:rPr>
        <w:lastRenderedPageBreak/>
        <w:t>4.</w:t>
      </w:r>
      <w:r>
        <w:rPr>
          <w:rFonts w:asciiTheme="majorEastAsia" w:eastAsiaTheme="majorEastAsia" w:hAnsiTheme="majorEastAsia" w:hint="eastAsia"/>
          <w:sz w:val="24"/>
          <w:szCs w:val="24"/>
        </w:rPr>
        <w:t>本协议所称保密信息不包括</w:t>
      </w:r>
      <w:r>
        <w:rPr>
          <w:rFonts w:asciiTheme="majorEastAsia" w:eastAsiaTheme="majorEastAsia" w:hAnsiTheme="majorEastAsia"/>
          <w:color w:val="000000"/>
          <w:sz w:val="24"/>
          <w:szCs w:val="24"/>
        </w:rPr>
        <w:t>：</w:t>
      </w:r>
    </w:p>
    <w:p w14:paraId="5DC58DDF" w14:textId="77777777" w:rsidR="00AF0D74" w:rsidRDefault="003A7253">
      <w:pPr>
        <w:pStyle w:val="Bodytext1"/>
        <w:tabs>
          <w:tab w:val="left" w:pos="1124"/>
        </w:tabs>
        <w:snapToGrid w:val="0"/>
        <w:spacing w:line="360" w:lineRule="auto"/>
        <w:ind w:firstLine="600"/>
        <w:rPr>
          <w:rFonts w:asciiTheme="majorEastAsia" w:eastAsiaTheme="majorEastAsia" w:hAnsiTheme="majorEastAsia"/>
          <w:sz w:val="24"/>
          <w:szCs w:val="24"/>
        </w:rPr>
      </w:pPr>
      <w:bookmarkStart w:id="2" w:name="bookmark6"/>
      <w:r>
        <w:rPr>
          <w:rFonts w:asciiTheme="majorEastAsia" w:eastAsiaTheme="majorEastAsia" w:hAnsiTheme="majorEastAsia"/>
          <w:color w:val="000000"/>
          <w:sz w:val="24"/>
          <w:szCs w:val="24"/>
        </w:rPr>
        <w:t>（</w:t>
      </w:r>
      <w:bookmarkEnd w:id="2"/>
      <w:r>
        <w:rPr>
          <w:rFonts w:asciiTheme="majorEastAsia" w:eastAsiaTheme="majorEastAsia" w:hAnsiTheme="majorEastAsia"/>
          <w:color w:val="000000"/>
          <w:sz w:val="24"/>
          <w:szCs w:val="24"/>
        </w:rPr>
        <w:t>1</w:t>
      </w:r>
      <w:r>
        <w:rPr>
          <w:rFonts w:asciiTheme="majorEastAsia" w:eastAsiaTheme="majorEastAsia" w:hAnsiTheme="majorEastAsia"/>
          <w:color w:val="000000"/>
          <w:sz w:val="24"/>
          <w:szCs w:val="24"/>
        </w:rPr>
        <w:t>）</w:t>
      </w:r>
      <w:r>
        <w:rPr>
          <w:rFonts w:asciiTheme="majorEastAsia" w:eastAsiaTheme="majorEastAsia" w:hAnsiTheme="majorEastAsia"/>
          <w:color w:val="000000"/>
          <w:sz w:val="24"/>
          <w:szCs w:val="24"/>
        </w:rPr>
        <w:tab/>
      </w:r>
      <w:r>
        <w:rPr>
          <w:rFonts w:asciiTheme="majorEastAsia" w:eastAsiaTheme="majorEastAsia" w:hAnsiTheme="majorEastAsia"/>
          <w:color w:val="000000"/>
          <w:sz w:val="24"/>
          <w:szCs w:val="24"/>
        </w:rPr>
        <w:t>在不违反本协议的情形下，已为公众所知的信息；</w:t>
      </w:r>
    </w:p>
    <w:p w14:paraId="7EE080B2" w14:textId="77777777" w:rsidR="00AF0D74" w:rsidRDefault="003A7253">
      <w:pPr>
        <w:pStyle w:val="Bodytext1"/>
        <w:tabs>
          <w:tab w:val="left" w:pos="1129"/>
        </w:tabs>
        <w:snapToGrid w:val="0"/>
        <w:spacing w:line="360" w:lineRule="auto"/>
        <w:ind w:firstLine="600"/>
        <w:rPr>
          <w:rFonts w:asciiTheme="majorEastAsia" w:eastAsiaTheme="majorEastAsia" w:hAnsiTheme="majorEastAsia"/>
          <w:sz w:val="24"/>
          <w:szCs w:val="24"/>
        </w:rPr>
      </w:pPr>
      <w:bookmarkStart w:id="3" w:name="bookmark7"/>
      <w:r>
        <w:rPr>
          <w:rFonts w:asciiTheme="majorEastAsia" w:eastAsiaTheme="majorEastAsia" w:hAnsiTheme="majorEastAsia"/>
          <w:color w:val="000000"/>
          <w:sz w:val="24"/>
          <w:szCs w:val="24"/>
        </w:rPr>
        <w:t>（</w:t>
      </w:r>
      <w:bookmarkEnd w:id="3"/>
      <w:r>
        <w:rPr>
          <w:rFonts w:asciiTheme="majorEastAsia" w:eastAsiaTheme="majorEastAsia" w:hAnsiTheme="majorEastAsia"/>
          <w:color w:val="000000"/>
          <w:sz w:val="24"/>
          <w:szCs w:val="24"/>
        </w:rPr>
        <w:t>2</w:t>
      </w:r>
      <w:r>
        <w:rPr>
          <w:rFonts w:asciiTheme="majorEastAsia" w:eastAsiaTheme="majorEastAsia" w:hAnsiTheme="majorEastAsia"/>
          <w:color w:val="000000"/>
          <w:sz w:val="24"/>
          <w:szCs w:val="24"/>
        </w:rPr>
        <w:t>）</w:t>
      </w:r>
      <w:r>
        <w:rPr>
          <w:rFonts w:asciiTheme="majorEastAsia" w:eastAsiaTheme="majorEastAsia" w:hAnsiTheme="majorEastAsia"/>
          <w:color w:val="000000"/>
          <w:sz w:val="24"/>
          <w:szCs w:val="24"/>
        </w:rPr>
        <w:tab/>
      </w:r>
      <w:r>
        <w:rPr>
          <w:rFonts w:asciiTheme="majorEastAsia" w:eastAsiaTheme="majorEastAsia" w:hAnsiTheme="majorEastAsia"/>
          <w:color w:val="000000"/>
          <w:sz w:val="24"/>
          <w:szCs w:val="24"/>
        </w:rPr>
        <w:t>在甲方向乙方披露该保密信息时，乙方已经知悉该保密信息且对此无保密义务（但甲方表示乙方必须就该等保密信息予以保密的除外）；</w:t>
      </w:r>
    </w:p>
    <w:p w14:paraId="05B620F5" w14:textId="77777777" w:rsidR="00AF0D74" w:rsidRDefault="003A7253">
      <w:pPr>
        <w:pStyle w:val="Bodytext1"/>
        <w:tabs>
          <w:tab w:val="left" w:pos="1129"/>
        </w:tabs>
        <w:snapToGrid w:val="0"/>
        <w:spacing w:line="360" w:lineRule="auto"/>
        <w:ind w:firstLine="600"/>
        <w:rPr>
          <w:rFonts w:asciiTheme="majorEastAsia" w:eastAsiaTheme="majorEastAsia" w:hAnsiTheme="majorEastAsia"/>
          <w:sz w:val="24"/>
          <w:szCs w:val="24"/>
        </w:rPr>
      </w:pPr>
      <w:bookmarkStart w:id="4" w:name="bookmark8"/>
      <w:r>
        <w:rPr>
          <w:rFonts w:asciiTheme="majorEastAsia" w:eastAsiaTheme="majorEastAsia" w:hAnsiTheme="majorEastAsia"/>
          <w:color w:val="000000"/>
          <w:sz w:val="24"/>
          <w:szCs w:val="24"/>
        </w:rPr>
        <w:t>（</w:t>
      </w:r>
      <w:bookmarkEnd w:id="4"/>
      <w:r>
        <w:rPr>
          <w:rFonts w:asciiTheme="majorEastAsia" w:eastAsiaTheme="majorEastAsia" w:hAnsiTheme="majorEastAsia"/>
          <w:color w:val="000000"/>
          <w:sz w:val="24"/>
          <w:szCs w:val="24"/>
        </w:rPr>
        <w:t>3</w:t>
      </w:r>
      <w:r>
        <w:rPr>
          <w:rFonts w:asciiTheme="majorEastAsia" w:eastAsiaTheme="majorEastAsia" w:hAnsiTheme="majorEastAsia"/>
          <w:color w:val="000000"/>
          <w:sz w:val="24"/>
          <w:szCs w:val="24"/>
        </w:rPr>
        <w:t>）</w:t>
      </w:r>
      <w:r>
        <w:rPr>
          <w:rFonts w:asciiTheme="majorEastAsia" w:eastAsiaTheme="majorEastAsia" w:hAnsiTheme="majorEastAsia"/>
          <w:color w:val="000000"/>
          <w:sz w:val="24"/>
          <w:szCs w:val="24"/>
        </w:rPr>
        <w:tab/>
      </w:r>
      <w:r>
        <w:rPr>
          <w:rFonts w:asciiTheme="majorEastAsia" w:eastAsiaTheme="majorEastAsia" w:hAnsiTheme="majorEastAsia"/>
          <w:color w:val="000000"/>
          <w:sz w:val="24"/>
          <w:szCs w:val="24"/>
        </w:rPr>
        <w:t>乙方合法地从第三方处得知的信息，并且该第三方向乙方做出的披露并不违反任何其应当承担的保密义务；</w:t>
      </w:r>
    </w:p>
    <w:p w14:paraId="371B06E2" w14:textId="77777777" w:rsidR="00AF0D74" w:rsidRDefault="003A7253">
      <w:pPr>
        <w:pStyle w:val="Bodytext1"/>
        <w:tabs>
          <w:tab w:val="left" w:pos="1124"/>
        </w:tabs>
        <w:snapToGrid w:val="0"/>
        <w:spacing w:line="360" w:lineRule="auto"/>
        <w:ind w:firstLine="600"/>
        <w:rPr>
          <w:rFonts w:asciiTheme="majorEastAsia" w:eastAsiaTheme="majorEastAsia" w:hAnsiTheme="majorEastAsia"/>
          <w:sz w:val="24"/>
          <w:szCs w:val="24"/>
        </w:rPr>
      </w:pPr>
      <w:bookmarkStart w:id="5" w:name="bookmark9"/>
      <w:r>
        <w:rPr>
          <w:rFonts w:asciiTheme="majorEastAsia" w:eastAsiaTheme="majorEastAsia" w:hAnsiTheme="majorEastAsia"/>
          <w:color w:val="000000"/>
          <w:sz w:val="24"/>
          <w:szCs w:val="24"/>
        </w:rPr>
        <w:t>（</w:t>
      </w:r>
      <w:bookmarkEnd w:id="5"/>
      <w:r>
        <w:rPr>
          <w:rFonts w:asciiTheme="majorEastAsia" w:eastAsiaTheme="majorEastAsia" w:hAnsiTheme="majorEastAsia"/>
          <w:color w:val="000000"/>
          <w:sz w:val="24"/>
          <w:szCs w:val="24"/>
        </w:rPr>
        <w:t>4</w:t>
      </w:r>
      <w:r>
        <w:rPr>
          <w:rFonts w:asciiTheme="majorEastAsia" w:eastAsiaTheme="majorEastAsia" w:hAnsiTheme="majorEastAsia"/>
          <w:color w:val="000000"/>
          <w:sz w:val="24"/>
          <w:szCs w:val="24"/>
        </w:rPr>
        <w:t>）</w:t>
      </w:r>
      <w:r>
        <w:rPr>
          <w:rFonts w:asciiTheme="majorEastAsia" w:eastAsiaTheme="majorEastAsia" w:hAnsiTheme="majorEastAsia"/>
          <w:color w:val="000000"/>
          <w:sz w:val="24"/>
          <w:szCs w:val="24"/>
        </w:rPr>
        <w:tab/>
      </w:r>
      <w:r>
        <w:rPr>
          <w:rFonts w:asciiTheme="majorEastAsia" w:eastAsiaTheme="majorEastAsia" w:hAnsiTheme="majorEastAsia"/>
          <w:color w:val="000000"/>
          <w:sz w:val="24"/>
          <w:szCs w:val="24"/>
        </w:rPr>
        <w:t>甲方明确表示该信息已不属于其保密范围之内。</w:t>
      </w:r>
    </w:p>
    <w:p w14:paraId="22E3E891" w14:textId="77777777" w:rsidR="00AF0D74" w:rsidRDefault="003A7253">
      <w:pPr>
        <w:autoSpaceDE w:val="0"/>
        <w:autoSpaceDN w:val="0"/>
        <w:adjustRightInd w:val="0"/>
        <w:snapToGrid w:val="0"/>
        <w:spacing w:line="360" w:lineRule="auto"/>
        <w:ind w:firstLineChars="200" w:firstLine="482"/>
        <w:jc w:val="left"/>
        <w:rPr>
          <w:rFonts w:asciiTheme="majorEastAsia" w:eastAsiaTheme="majorEastAsia" w:hAnsiTheme="majorEastAsia" w:cs="宋体"/>
          <w:b/>
          <w:kern w:val="0"/>
          <w:sz w:val="24"/>
          <w:szCs w:val="24"/>
        </w:rPr>
      </w:pPr>
      <w:r>
        <w:rPr>
          <w:rFonts w:asciiTheme="majorEastAsia" w:eastAsiaTheme="majorEastAsia" w:hAnsiTheme="majorEastAsia" w:cs="宋体" w:hint="eastAsia"/>
          <w:b/>
          <w:kern w:val="0"/>
          <w:sz w:val="24"/>
          <w:szCs w:val="24"/>
        </w:rPr>
        <w:t>二、</w:t>
      </w:r>
      <w:r>
        <w:rPr>
          <w:rFonts w:asciiTheme="majorEastAsia" w:eastAsiaTheme="majorEastAsia" w:hAnsiTheme="majorEastAsia" w:cs="宋体"/>
          <w:b/>
          <w:kern w:val="0"/>
          <w:sz w:val="24"/>
          <w:szCs w:val="24"/>
        </w:rPr>
        <w:t>乙方保密义务</w:t>
      </w:r>
    </w:p>
    <w:p w14:paraId="1C5DBBB3" w14:textId="026FFEE5" w:rsidR="00AF0D74" w:rsidRDefault="003A7253">
      <w:pPr>
        <w:autoSpaceDE w:val="0"/>
        <w:autoSpaceDN w:val="0"/>
        <w:adjustRightInd w:val="0"/>
        <w:snapToGrid w:val="0"/>
        <w:spacing w:line="360" w:lineRule="auto"/>
        <w:ind w:firstLineChars="200" w:firstLine="480"/>
        <w:jc w:val="left"/>
        <w:rPr>
          <w:rFonts w:asciiTheme="majorEastAsia" w:eastAsiaTheme="majorEastAsia" w:hAnsiTheme="majorEastAsia"/>
          <w:color w:val="000000"/>
          <w:sz w:val="24"/>
          <w:szCs w:val="24"/>
        </w:rPr>
      </w:pPr>
      <w:r>
        <w:rPr>
          <w:rFonts w:asciiTheme="majorEastAsia" w:eastAsiaTheme="majorEastAsia" w:hAnsiTheme="majorEastAsia" w:hint="eastAsia"/>
          <w:color w:val="000000"/>
          <w:sz w:val="24"/>
          <w:szCs w:val="24"/>
        </w:rPr>
        <w:t>1.</w:t>
      </w:r>
      <w:r>
        <w:rPr>
          <w:rFonts w:asciiTheme="majorEastAsia" w:eastAsiaTheme="majorEastAsia" w:hAnsiTheme="majorEastAsia" w:hint="eastAsia"/>
          <w:color w:val="000000"/>
          <w:sz w:val="24"/>
          <w:szCs w:val="24"/>
        </w:rPr>
        <w:t>乙方</w:t>
      </w:r>
      <w:r>
        <w:rPr>
          <w:rFonts w:asciiTheme="majorEastAsia" w:eastAsiaTheme="majorEastAsia" w:hAnsiTheme="majorEastAsia"/>
          <w:color w:val="000000"/>
          <w:sz w:val="24"/>
          <w:szCs w:val="24"/>
        </w:rPr>
        <w:t>应</w:t>
      </w:r>
      <w:r>
        <w:rPr>
          <w:rFonts w:asciiTheme="majorEastAsia" w:eastAsiaTheme="majorEastAsia" w:hAnsiTheme="majorEastAsia" w:hint="eastAsia"/>
          <w:color w:val="000000"/>
          <w:sz w:val="24"/>
          <w:szCs w:val="24"/>
        </w:rPr>
        <w:t>妥善保存甲方提供的保密信息，并采取一切必要措施</w:t>
      </w:r>
      <w:r>
        <w:rPr>
          <w:rFonts w:asciiTheme="majorEastAsia" w:eastAsiaTheme="majorEastAsia" w:hAnsiTheme="majorEastAsia" w:hint="eastAsia"/>
          <w:color w:val="000000"/>
          <w:sz w:val="24"/>
          <w:szCs w:val="24"/>
        </w:rPr>
        <w:t>以</w:t>
      </w:r>
      <w:r>
        <w:rPr>
          <w:rFonts w:asciiTheme="majorEastAsia" w:eastAsiaTheme="majorEastAsia" w:hAnsiTheme="majorEastAsia"/>
          <w:color w:val="000000"/>
          <w:sz w:val="24"/>
          <w:szCs w:val="24"/>
        </w:rPr>
        <w:t>确保保密信息不被第三方直接或间接接触、获悉</w:t>
      </w:r>
      <w:r>
        <w:rPr>
          <w:rFonts w:asciiTheme="majorEastAsia" w:eastAsiaTheme="majorEastAsia" w:hAnsiTheme="majorEastAsia" w:hint="eastAsia"/>
          <w:color w:val="000000"/>
          <w:sz w:val="24"/>
          <w:szCs w:val="24"/>
        </w:rPr>
        <w:t>；未经甲方书面许可，乙方不得向第三方透露或允许第三方使用保密信息。</w:t>
      </w:r>
    </w:p>
    <w:p w14:paraId="52F67E45" w14:textId="77777777" w:rsidR="00AF0D74" w:rsidRDefault="003A7253">
      <w:pPr>
        <w:pStyle w:val="Bodytext1"/>
        <w:snapToGrid w:val="0"/>
        <w:spacing w:line="360" w:lineRule="auto"/>
        <w:ind w:firstLine="480"/>
        <w:rPr>
          <w:rFonts w:asciiTheme="majorEastAsia" w:eastAsiaTheme="majorEastAsia" w:hAnsiTheme="majorEastAsia"/>
          <w:sz w:val="24"/>
          <w:szCs w:val="24"/>
        </w:rPr>
      </w:pPr>
      <w:r>
        <w:rPr>
          <w:rFonts w:asciiTheme="majorEastAsia" w:eastAsiaTheme="majorEastAsia" w:hAnsiTheme="majorEastAsia" w:hint="eastAsia"/>
          <w:color w:val="000000"/>
          <w:sz w:val="24"/>
          <w:szCs w:val="24"/>
          <w:lang w:val="en-US" w:eastAsia="zh-CN"/>
        </w:rPr>
        <w:t>2.</w:t>
      </w:r>
      <w:r>
        <w:rPr>
          <w:rFonts w:asciiTheme="majorEastAsia" w:eastAsiaTheme="majorEastAsia" w:hAnsiTheme="majorEastAsia"/>
          <w:color w:val="000000"/>
          <w:sz w:val="24"/>
          <w:szCs w:val="24"/>
        </w:rPr>
        <w:t>除以下情况外，不得将保密信息用于委托事项以外的其他目的，也不得将保密信息再披露给本协议以外的第三方：</w:t>
      </w:r>
    </w:p>
    <w:p w14:paraId="5556F867" w14:textId="77777777" w:rsidR="00AF0D74" w:rsidRDefault="003A7253">
      <w:pPr>
        <w:pStyle w:val="Bodytext1"/>
        <w:tabs>
          <w:tab w:val="left" w:pos="1136"/>
        </w:tabs>
        <w:snapToGrid w:val="0"/>
        <w:spacing w:line="360" w:lineRule="auto"/>
        <w:ind w:firstLineChars="200" w:firstLine="480"/>
        <w:rPr>
          <w:rFonts w:asciiTheme="majorEastAsia" w:eastAsiaTheme="majorEastAsia" w:hAnsiTheme="majorEastAsia"/>
          <w:sz w:val="24"/>
          <w:szCs w:val="24"/>
        </w:rPr>
      </w:pPr>
      <w:bookmarkStart w:id="6" w:name="bookmark10"/>
      <w:r>
        <w:rPr>
          <w:rFonts w:asciiTheme="majorEastAsia" w:eastAsiaTheme="majorEastAsia" w:hAnsiTheme="majorEastAsia"/>
          <w:color w:val="000000"/>
          <w:sz w:val="24"/>
          <w:szCs w:val="24"/>
        </w:rPr>
        <w:t>（</w:t>
      </w:r>
      <w:bookmarkEnd w:id="6"/>
      <w:r>
        <w:rPr>
          <w:rFonts w:asciiTheme="majorEastAsia" w:eastAsiaTheme="majorEastAsia" w:hAnsiTheme="majorEastAsia"/>
          <w:color w:val="000000"/>
          <w:sz w:val="24"/>
          <w:szCs w:val="24"/>
        </w:rPr>
        <w:t>1</w:t>
      </w:r>
      <w:r>
        <w:rPr>
          <w:rFonts w:asciiTheme="majorEastAsia" w:eastAsiaTheme="majorEastAsia" w:hAnsiTheme="majorEastAsia"/>
          <w:color w:val="000000"/>
          <w:sz w:val="24"/>
          <w:szCs w:val="24"/>
        </w:rPr>
        <w:t>）</w:t>
      </w:r>
      <w:r>
        <w:rPr>
          <w:rFonts w:asciiTheme="majorEastAsia" w:eastAsiaTheme="majorEastAsia" w:hAnsiTheme="majorEastAsia"/>
          <w:color w:val="000000"/>
          <w:sz w:val="24"/>
          <w:szCs w:val="24"/>
        </w:rPr>
        <w:tab/>
      </w:r>
      <w:r>
        <w:rPr>
          <w:rFonts w:asciiTheme="majorEastAsia" w:eastAsiaTheme="majorEastAsia" w:hAnsiTheme="majorEastAsia"/>
          <w:color w:val="000000"/>
          <w:sz w:val="24"/>
          <w:szCs w:val="24"/>
        </w:rPr>
        <w:t>根据我国法律、法规的规定，或司法、行政部门的合法要求对其披露</w:t>
      </w:r>
      <w:r>
        <w:rPr>
          <w:rFonts w:asciiTheme="majorEastAsia" w:eastAsiaTheme="majorEastAsia" w:hAnsiTheme="majorEastAsia" w:hint="eastAsia"/>
          <w:color w:val="000000"/>
          <w:sz w:val="24"/>
          <w:szCs w:val="24"/>
          <w:lang w:eastAsia="zh-CN"/>
        </w:rPr>
        <w:t>，但应在收到相关披露要求后</w:t>
      </w:r>
      <w:r>
        <w:rPr>
          <w:rFonts w:asciiTheme="majorEastAsia" w:eastAsiaTheme="majorEastAsia" w:hAnsiTheme="majorEastAsia" w:hint="eastAsia"/>
          <w:color w:val="000000"/>
          <w:sz w:val="24"/>
          <w:szCs w:val="24"/>
          <w:lang w:eastAsia="zh-CN"/>
        </w:rPr>
        <w:t>4</w:t>
      </w:r>
      <w:r>
        <w:rPr>
          <w:rFonts w:asciiTheme="majorEastAsia" w:eastAsiaTheme="majorEastAsia" w:hAnsiTheme="majorEastAsia" w:hint="eastAsia"/>
          <w:color w:val="000000"/>
          <w:sz w:val="24"/>
          <w:szCs w:val="24"/>
          <w:lang w:eastAsia="zh-CN"/>
        </w:rPr>
        <w:t>小时内通知甲方</w:t>
      </w:r>
      <w:r>
        <w:rPr>
          <w:rFonts w:asciiTheme="majorEastAsia" w:eastAsiaTheme="majorEastAsia" w:hAnsiTheme="majorEastAsia" w:hint="eastAsia"/>
          <w:color w:val="000000"/>
          <w:sz w:val="24"/>
          <w:szCs w:val="24"/>
        </w:rPr>
        <w:t>；</w:t>
      </w:r>
    </w:p>
    <w:p w14:paraId="0484715F" w14:textId="77777777" w:rsidR="00AF0D74" w:rsidRDefault="003A7253">
      <w:pPr>
        <w:pStyle w:val="Bodytext1"/>
        <w:tabs>
          <w:tab w:val="left" w:pos="1129"/>
        </w:tabs>
        <w:snapToGrid w:val="0"/>
        <w:spacing w:line="360" w:lineRule="auto"/>
        <w:ind w:firstLineChars="200" w:firstLine="480"/>
        <w:rPr>
          <w:rFonts w:asciiTheme="majorEastAsia" w:eastAsiaTheme="majorEastAsia" w:hAnsiTheme="majorEastAsia"/>
          <w:sz w:val="24"/>
          <w:szCs w:val="24"/>
        </w:rPr>
      </w:pPr>
      <w:bookmarkStart w:id="7" w:name="bookmark11"/>
      <w:r>
        <w:rPr>
          <w:rFonts w:asciiTheme="majorEastAsia" w:eastAsiaTheme="majorEastAsia" w:hAnsiTheme="majorEastAsia"/>
          <w:color w:val="000000"/>
          <w:sz w:val="24"/>
          <w:szCs w:val="24"/>
        </w:rPr>
        <w:t>（</w:t>
      </w:r>
      <w:bookmarkEnd w:id="7"/>
      <w:r>
        <w:rPr>
          <w:rFonts w:asciiTheme="majorEastAsia" w:eastAsiaTheme="majorEastAsia" w:hAnsiTheme="majorEastAsia"/>
          <w:color w:val="000000"/>
          <w:sz w:val="24"/>
          <w:szCs w:val="24"/>
        </w:rPr>
        <w:t>2</w:t>
      </w:r>
      <w:r>
        <w:rPr>
          <w:rFonts w:asciiTheme="majorEastAsia" w:eastAsiaTheme="majorEastAsia" w:hAnsiTheme="majorEastAsia"/>
          <w:color w:val="000000"/>
          <w:sz w:val="24"/>
          <w:szCs w:val="24"/>
        </w:rPr>
        <w:t>）</w:t>
      </w:r>
      <w:r>
        <w:rPr>
          <w:rFonts w:asciiTheme="majorEastAsia" w:eastAsiaTheme="majorEastAsia" w:hAnsiTheme="majorEastAsia"/>
          <w:color w:val="000000"/>
          <w:sz w:val="24"/>
          <w:szCs w:val="24"/>
        </w:rPr>
        <w:tab/>
      </w:r>
      <w:r>
        <w:rPr>
          <w:rFonts w:asciiTheme="majorEastAsia" w:eastAsiaTheme="majorEastAsia" w:hAnsiTheme="majorEastAsia"/>
          <w:color w:val="000000"/>
          <w:sz w:val="24"/>
          <w:szCs w:val="24"/>
        </w:rPr>
        <w:t>向与委托事项有关的、确需接触保密信息和负责处理保密信息的乙方工作人员提供保密信息；</w:t>
      </w:r>
    </w:p>
    <w:p w14:paraId="67FDF6D7" w14:textId="77777777" w:rsidR="00AF0D74" w:rsidRDefault="003A7253">
      <w:pPr>
        <w:snapToGrid w:val="0"/>
        <w:spacing w:line="360" w:lineRule="auto"/>
        <w:ind w:firstLineChars="200" w:firstLine="480"/>
        <w:rPr>
          <w:rFonts w:asciiTheme="majorEastAsia" w:eastAsiaTheme="majorEastAsia" w:hAnsiTheme="majorEastAsia"/>
          <w:sz w:val="24"/>
          <w:szCs w:val="24"/>
        </w:rPr>
      </w:pPr>
      <w:bookmarkStart w:id="8" w:name="bookmark12"/>
      <w:r>
        <w:rPr>
          <w:rFonts w:asciiTheme="majorEastAsia" w:eastAsiaTheme="majorEastAsia" w:hAnsiTheme="majorEastAsia" w:cs="宋体"/>
          <w:color w:val="000000"/>
          <w:sz w:val="24"/>
          <w:szCs w:val="24"/>
          <w:lang w:val="zh-TW" w:eastAsia="zh-TW" w:bidi="zh-TW"/>
        </w:rPr>
        <w:t>（</w:t>
      </w:r>
      <w:bookmarkEnd w:id="8"/>
      <w:r>
        <w:rPr>
          <w:rFonts w:asciiTheme="majorEastAsia" w:eastAsiaTheme="majorEastAsia" w:hAnsiTheme="majorEastAsia" w:cs="宋体"/>
          <w:color w:val="000000"/>
          <w:sz w:val="24"/>
          <w:szCs w:val="24"/>
          <w:lang w:val="zh-TW" w:eastAsia="zh-TW" w:bidi="zh-TW"/>
        </w:rPr>
        <w:t>3</w:t>
      </w:r>
      <w:r>
        <w:rPr>
          <w:rFonts w:asciiTheme="majorEastAsia" w:eastAsiaTheme="majorEastAsia" w:hAnsiTheme="majorEastAsia" w:cs="宋体"/>
          <w:color w:val="000000"/>
          <w:sz w:val="24"/>
          <w:szCs w:val="24"/>
          <w:lang w:val="zh-TW" w:eastAsia="zh-TW" w:bidi="zh-TW"/>
        </w:rPr>
        <w:t>）经甲方书面同意而对外披露</w:t>
      </w:r>
      <w:r>
        <w:rPr>
          <w:rFonts w:asciiTheme="majorEastAsia" w:eastAsiaTheme="majorEastAsia" w:hAnsiTheme="majorEastAsia" w:cs="宋体" w:hint="eastAsia"/>
          <w:color w:val="000000"/>
          <w:sz w:val="24"/>
          <w:szCs w:val="24"/>
          <w:lang w:val="zh-TW" w:bidi="zh-TW"/>
        </w:rPr>
        <w:t>。</w:t>
      </w:r>
    </w:p>
    <w:p w14:paraId="14F39231" w14:textId="77777777" w:rsidR="00AF0D74" w:rsidRDefault="003A7253">
      <w:pPr>
        <w:pStyle w:val="Bodytext1"/>
        <w:tabs>
          <w:tab w:val="left" w:pos="1129"/>
        </w:tabs>
        <w:snapToGrid w:val="0"/>
        <w:spacing w:line="360" w:lineRule="auto"/>
        <w:ind w:firstLineChars="200" w:firstLine="480"/>
        <w:rPr>
          <w:rFonts w:asciiTheme="majorEastAsia" w:eastAsiaTheme="majorEastAsia" w:hAnsiTheme="majorEastAsia"/>
          <w:color w:val="000000"/>
          <w:sz w:val="24"/>
          <w:szCs w:val="24"/>
        </w:rPr>
      </w:pPr>
      <w:r>
        <w:rPr>
          <w:rFonts w:asciiTheme="majorEastAsia" w:eastAsiaTheme="majorEastAsia" w:hAnsiTheme="majorEastAsia" w:cstheme="minorEastAsia" w:hint="eastAsia"/>
          <w:color w:val="000000"/>
          <w:sz w:val="24"/>
          <w:szCs w:val="24"/>
          <w:lang w:val="en-US" w:eastAsia="zh-CN"/>
        </w:rPr>
        <w:t>3.</w:t>
      </w:r>
      <w:r>
        <w:rPr>
          <w:rFonts w:asciiTheme="majorEastAsia" w:eastAsiaTheme="majorEastAsia" w:hAnsiTheme="majorEastAsia" w:cstheme="minorEastAsia" w:hint="eastAsia"/>
          <w:color w:val="000000"/>
          <w:sz w:val="24"/>
          <w:szCs w:val="24"/>
        </w:rPr>
        <w:t>乙</w:t>
      </w:r>
      <w:r>
        <w:rPr>
          <w:rFonts w:asciiTheme="majorEastAsia" w:eastAsiaTheme="majorEastAsia" w:hAnsiTheme="majorEastAsia" w:hint="eastAsia"/>
          <w:color w:val="000000"/>
          <w:sz w:val="24"/>
          <w:szCs w:val="24"/>
        </w:rPr>
        <w:t>方对甲方提供的保密信息负管理责任，</w:t>
      </w:r>
      <w:r>
        <w:rPr>
          <w:rFonts w:asciiTheme="majorEastAsia" w:eastAsiaTheme="majorEastAsia" w:hAnsiTheme="majorEastAsia"/>
          <w:color w:val="000000"/>
          <w:sz w:val="24"/>
          <w:szCs w:val="24"/>
        </w:rPr>
        <w:t>对</w:t>
      </w:r>
      <w:r>
        <w:rPr>
          <w:rFonts w:asciiTheme="majorEastAsia" w:eastAsiaTheme="majorEastAsia" w:hAnsiTheme="majorEastAsia" w:hint="eastAsia"/>
          <w:color w:val="000000"/>
          <w:sz w:val="24"/>
          <w:szCs w:val="24"/>
        </w:rPr>
        <w:t>因工作</w:t>
      </w:r>
      <w:r>
        <w:rPr>
          <w:rFonts w:asciiTheme="majorEastAsia" w:eastAsiaTheme="majorEastAsia" w:hAnsiTheme="majorEastAsia"/>
          <w:color w:val="000000"/>
          <w:sz w:val="24"/>
          <w:szCs w:val="24"/>
        </w:rPr>
        <w:t>必须</w:t>
      </w:r>
      <w:r>
        <w:rPr>
          <w:rFonts w:asciiTheme="majorEastAsia" w:eastAsiaTheme="majorEastAsia" w:hAnsiTheme="majorEastAsia" w:hint="eastAsia"/>
          <w:color w:val="000000"/>
          <w:sz w:val="24"/>
          <w:szCs w:val="24"/>
        </w:rPr>
        <w:t>接触</w:t>
      </w:r>
      <w:r>
        <w:rPr>
          <w:rFonts w:asciiTheme="majorEastAsia" w:eastAsiaTheme="majorEastAsia" w:hAnsiTheme="majorEastAsia"/>
          <w:color w:val="000000"/>
          <w:sz w:val="24"/>
          <w:szCs w:val="24"/>
        </w:rPr>
        <w:t>、</w:t>
      </w:r>
      <w:r>
        <w:rPr>
          <w:rFonts w:asciiTheme="majorEastAsia" w:eastAsiaTheme="majorEastAsia" w:hAnsiTheme="majorEastAsia" w:hint="eastAsia"/>
          <w:color w:val="000000"/>
          <w:sz w:val="24"/>
          <w:szCs w:val="24"/>
        </w:rPr>
        <w:t>使用保密信息的工作人员</w:t>
      </w:r>
      <w:r>
        <w:rPr>
          <w:rFonts w:asciiTheme="majorEastAsia" w:eastAsiaTheme="majorEastAsia" w:hAnsiTheme="majorEastAsia"/>
          <w:color w:val="000000"/>
          <w:sz w:val="24"/>
          <w:szCs w:val="24"/>
        </w:rPr>
        <w:t>，应当告知</w:t>
      </w:r>
      <w:r>
        <w:rPr>
          <w:rFonts w:asciiTheme="majorEastAsia" w:eastAsiaTheme="majorEastAsia" w:hAnsiTheme="majorEastAsia" w:hint="eastAsia"/>
          <w:color w:val="000000"/>
          <w:sz w:val="24"/>
          <w:szCs w:val="24"/>
        </w:rPr>
        <w:t>保密信息的保密性和应承担的义务，并保证上述人员以书面形式同意接受本协议的约束，确保上述人员承担保密责任的程度不低于本协议规定的程度</w:t>
      </w:r>
      <w:r>
        <w:rPr>
          <w:rFonts w:asciiTheme="majorEastAsia" w:eastAsiaTheme="majorEastAsia" w:hAnsiTheme="majorEastAsia"/>
          <w:color w:val="000000"/>
          <w:sz w:val="24"/>
          <w:szCs w:val="24"/>
        </w:rPr>
        <w:t>。乙方工作人员违反本协议所规定的保密义务，视同于乙方违反本协议，并应由乙方承担本协议所约定的违约责任</w:t>
      </w:r>
      <w:r>
        <w:rPr>
          <w:rFonts w:asciiTheme="majorEastAsia" w:eastAsiaTheme="majorEastAsia" w:hAnsiTheme="majorEastAsia" w:hint="eastAsia"/>
          <w:color w:val="000000"/>
          <w:sz w:val="24"/>
          <w:szCs w:val="24"/>
        </w:rPr>
        <w:t>。</w:t>
      </w:r>
    </w:p>
    <w:p w14:paraId="5F3C0D7B" w14:textId="77777777" w:rsidR="00AF0D74" w:rsidRDefault="003A7253">
      <w:pPr>
        <w:pStyle w:val="Bodytext1"/>
        <w:tabs>
          <w:tab w:val="left" w:pos="1129"/>
        </w:tabs>
        <w:snapToGrid w:val="0"/>
        <w:spacing w:line="360" w:lineRule="auto"/>
        <w:ind w:firstLineChars="200" w:firstLine="480"/>
        <w:rPr>
          <w:rFonts w:asciiTheme="majorEastAsia" w:eastAsiaTheme="majorEastAsia" w:hAnsiTheme="majorEastAsia"/>
          <w:color w:val="000000"/>
          <w:sz w:val="24"/>
          <w:szCs w:val="24"/>
        </w:rPr>
      </w:pPr>
      <w:r>
        <w:rPr>
          <w:rFonts w:asciiTheme="majorEastAsia" w:eastAsiaTheme="majorEastAsia" w:hAnsiTheme="majorEastAsia" w:hint="eastAsia"/>
          <w:color w:val="000000"/>
          <w:sz w:val="24"/>
          <w:szCs w:val="24"/>
          <w:lang w:val="en-US" w:eastAsia="zh-CN"/>
        </w:rPr>
        <w:t>4.</w:t>
      </w:r>
      <w:r>
        <w:rPr>
          <w:rFonts w:asciiTheme="majorEastAsia" w:eastAsiaTheme="majorEastAsia" w:hAnsiTheme="majorEastAsia"/>
          <w:color w:val="000000"/>
          <w:sz w:val="24"/>
          <w:szCs w:val="24"/>
        </w:rPr>
        <w:t>除为进行委托事项所必需</w:t>
      </w:r>
      <w:r>
        <w:rPr>
          <w:rFonts w:asciiTheme="majorEastAsia" w:eastAsiaTheme="majorEastAsia" w:hAnsiTheme="majorEastAsia" w:hint="eastAsia"/>
          <w:color w:val="000000"/>
          <w:sz w:val="24"/>
          <w:szCs w:val="24"/>
        </w:rPr>
        <w:t>以外，不得复制或部分复制甲方提供的保密信息，或以其他方式制作副本、备份等。</w:t>
      </w:r>
    </w:p>
    <w:p w14:paraId="1DDE23EB" w14:textId="77777777" w:rsidR="00AF0D74" w:rsidRDefault="003A7253">
      <w:pPr>
        <w:pStyle w:val="Bodytext1"/>
        <w:tabs>
          <w:tab w:val="left" w:pos="1129"/>
        </w:tabs>
        <w:snapToGrid w:val="0"/>
        <w:spacing w:line="360" w:lineRule="auto"/>
        <w:ind w:firstLineChars="200" w:firstLine="480"/>
        <w:rPr>
          <w:rFonts w:asciiTheme="majorEastAsia" w:eastAsiaTheme="majorEastAsia" w:hAnsiTheme="majorEastAsia"/>
          <w:color w:val="000000"/>
          <w:sz w:val="24"/>
          <w:szCs w:val="24"/>
        </w:rPr>
      </w:pPr>
      <w:r>
        <w:rPr>
          <w:rFonts w:asciiTheme="majorEastAsia" w:eastAsiaTheme="majorEastAsia" w:hAnsiTheme="majorEastAsia" w:hint="eastAsia"/>
          <w:color w:val="000000"/>
          <w:sz w:val="24"/>
          <w:szCs w:val="24"/>
          <w:lang w:val="en-US" w:eastAsia="zh-CN"/>
        </w:rPr>
        <w:t>5.</w:t>
      </w:r>
      <w:r>
        <w:rPr>
          <w:rFonts w:asciiTheme="majorEastAsia" w:eastAsiaTheme="majorEastAsia" w:hAnsiTheme="majorEastAsia" w:hint="eastAsia"/>
          <w:color w:val="000000"/>
          <w:sz w:val="24"/>
          <w:szCs w:val="24"/>
        </w:rPr>
        <w:t>如甲方提出要求或</w:t>
      </w:r>
      <w:r>
        <w:rPr>
          <w:rFonts w:asciiTheme="majorEastAsia" w:eastAsiaTheme="majorEastAsia" w:hAnsiTheme="majorEastAsia"/>
          <w:color w:val="000000"/>
          <w:sz w:val="24"/>
          <w:szCs w:val="24"/>
        </w:rPr>
        <w:t>合同</w:t>
      </w:r>
      <w:r>
        <w:rPr>
          <w:rFonts w:asciiTheme="majorEastAsia" w:eastAsiaTheme="majorEastAsia" w:hAnsiTheme="majorEastAsia" w:hint="eastAsia"/>
          <w:color w:val="000000"/>
          <w:sz w:val="24"/>
          <w:szCs w:val="24"/>
        </w:rPr>
        <w:t>解除、终止，乙方应</w:t>
      </w:r>
      <w:r>
        <w:rPr>
          <w:rFonts w:asciiTheme="majorEastAsia" w:eastAsiaTheme="majorEastAsia" w:hAnsiTheme="majorEastAsia"/>
          <w:color w:val="000000"/>
          <w:sz w:val="24"/>
          <w:szCs w:val="24"/>
        </w:rPr>
        <w:t>在接到</w:t>
      </w:r>
      <w:r>
        <w:rPr>
          <w:rFonts w:asciiTheme="majorEastAsia" w:eastAsiaTheme="majorEastAsia" w:hAnsiTheme="majorEastAsia" w:hint="eastAsia"/>
          <w:color w:val="000000"/>
          <w:sz w:val="24"/>
          <w:szCs w:val="24"/>
        </w:rPr>
        <w:t>甲方的</w:t>
      </w:r>
      <w:r>
        <w:rPr>
          <w:rFonts w:asciiTheme="majorEastAsia" w:eastAsiaTheme="majorEastAsia" w:hAnsiTheme="majorEastAsia"/>
          <w:color w:val="000000"/>
          <w:sz w:val="24"/>
          <w:szCs w:val="24"/>
        </w:rPr>
        <w:t>指示后</w:t>
      </w:r>
      <w:r>
        <w:rPr>
          <w:rFonts w:asciiTheme="majorEastAsia" w:eastAsiaTheme="majorEastAsia" w:hAnsiTheme="majorEastAsia"/>
          <w:color w:val="000000"/>
          <w:sz w:val="24"/>
          <w:szCs w:val="24"/>
        </w:rPr>
        <w:t>3</w:t>
      </w:r>
      <w:r>
        <w:rPr>
          <w:rFonts w:asciiTheme="majorEastAsia" w:eastAsiaTheme="majorEastAsia" w:hAnsiTheme="majorEastAsia"/>
          <w:color w:val="000000"/>
          <w:sz w:val="24"/>
          <w:szCs w:val="24"/>
        </w:rPr>
        <w:t>日内将记录</w:t>
      </w:r>
      <w:r>
        <w:rPr>
          <w:rFonts w:asciiTheme="majorEastAsia" w:eastAsiaTheme="majorEastAsia" w:hAnsiTheme="majorEastAsia" w:hint="eastAsia"/>
          <w:color w:val="000000"/>
          <w:sz w:val="24"/>
          <w:szCs w:val="24"/>
        </w:rPr>
        <w:t>保密信息的所有</w:t>
      </w:r>
      <w:r>
        <w:rPr>
          <w:rFonts w:asciiTheme="majorEastAsia" w:eastAsiaTheme="majorEastAsia" w:hAnsiTheme="majorEastAsia"/>
          <w:color w:val="000000"/>
          <w:sz w:val="24"/>
          <w:szCs w:val="24"/>
        </w:rPr>
        <w:t>载体</w:t>
      </w:r>
      <w:r>
        <w:rPr>
          <w:rFonts w:asciiTheme="majorEastAsia" w:eastAsiaTheme="majorEastAsia" w:hAnsiTheme="majorEastAsia" w:hint="eastAsia"/>
          <w:color w:val="000000"/>
          <w:sz w:val="24"/>
          <w:szCs w:val="24"/>
        </w:rPr>
        <w:t>归还给甲方，或者按照甲方的指示予以销毁。</w:t>
      </w:r>
    </w:p>
    <w:p w14:paraId="6E14A7FD" w14:textId="77777777" w:rsidR="00AF0D74" w:rsidRDefault="003A7253">
      <w:pPr>
        <w:pStyle w:val="Bodytext1"/>
        <w:tabs>
          <w:tab w:val="left" w:pos="1129"/>
        </w:tabs>
        <w:snapToGrid w:val="0"/>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color w:val="000000"/>
          <w:sz w:val="24"/>
          <w:szCs w:val="24"/>
          <w:lang w:val="en-US" w:eastAsia="zh-CN"/>
        </w:rPr>
        <w:t>6.</w:t>
      </w:r>
      <w:r>
        <w:rPr>
          <w:rFonts w:asciiTheme="majorEastAsia" w:eastAsiaTheme="majorEastAsia" w:hAnsiTheme="majorEastAsia" w:hint="eastAsia"/>
          <w:color w:val="000000"/>
          <w:sz w:val="24"/>
          <w:szCs w:val="24"/>
        </w:rPr>
        <w:t>乙方根据</w:t>
      </w:r>
      <w:r>
        <w:rPr>
          <w:rFonts w:asciiTheme="majorEastAsia" w:eastAsiaTheme="majorEastAsia" w:hAnsiTheme="majorEastAsia" w:hint="eastAsia"/>
          <w:color w:val="000000"/>
          <w:sz w:val="24"/>
          <w:szCs w:val="24"/>
        </w:rPr>
        <w:t>甲方提供的保密信息进行发明、设计、创作时，要及时通知甲方，并取得甲方书面许可。关于专利权（包括发明、实用新型、外观</w:t>
      </w:r>
      <w:r>
        <w:rPr>
          <w:rFonts w:asciiTheme="majorEastAsia" w:eastAsiaTheme="majorEastAsia" w:hAnsiTheme="majorEastAsia" w:hint="eastAsia"/>
          <w:sz w:val="24"/>
          <w:szCs w:val="24"/>
        </w:rPr>
        <w:t>设计）、著作权等的权利归属事宜，由甲乙双方另行协商决定。</w:t>
      </w:r>
    </w:p>
    <w:p w14:paraId="297D88E7" w14:textId="77777777" w:rsidR="00AF0D74" w:rsidRDefault="003A7253">
      <w:pPr>
        <w:pStyle w:val="Bodytext1"/>
        <w:tabs>
          <w:tab w:val="left" w:pos="1129"/>
        </w:tabs>
        <w:snapToGrid w:val="0"/>
        <w:spacing w:line="360" w:lineRule="auto"/>
        <w:ind w:firstLineChars="200" w:firstLine="480"/>
        <w:rPr>
          <w:rFonts w:asciiTheme="majorEastAsia" w:eastAsiaTheme="majorEastAsia" w:hAnsiTheme="majorEastAsia"/>
          <w:color w:val="000000"/>
          <w:sz w:val="24"/>
          <w:szCs w:val="24"/>
        </w:rPr>
      </w:pPr>
      <w:r>
        <w:rPr>
          <w:rFonts w:asciiTheme="majorEastAsia" w:eastAsiaTheme="majorEastAsia" w:hAnsiTheme="majorEastAsia" w:hint="eastAsia"/>
          <w:color w:val="000000"/>
          <w:sz w:val="24"/>
          <w:szCs w:val="24"/>
          <w:lang w:val="en-US" w:eastAsia="zh-CN"/>
        </w:rPr>
        <w:lastRenderedPageBreak/>
        <w:t>7.</w:t>
      </w:r>
      <w:r>
        <w:rPr>
          <w:rFonts w:asciiTheme="majorEastAsia" w:eastAsiaTheme="majorEastAsia" w:hAnsiTheme="majorEastAsia" w:hint="eastAsia"/>
          <w:color w:val="000000"/>
          <w:sz w:val="24"/>
          <w:szCs w:val="24"/>
        </w:rPr>
        <w:t>因任何原因发生保密信息泄露事件，乙方应立即向甲方告知保密信息泄露的情况，调查泄露原因并采取积极、有效的措施防止保密信息的进一步泄露；</w:t>
      </w:r>
      <w:r>
        <w:rPr>
          <w:rFonts w:asciiTheme="majorEastAsia" w:eastAsiaTheme="majorEastAsia" w:hAnsiTheme="majorEastAsia"/>
          <w:color w:val="000000"/>
          <w:sz w:val="24"/>
          <w:szCs w:val="24"/>
        </w:rPr>
        <w:t>调查完成后应</w:t>
      </w:r>
      <w:r>
        <w:rPr>
          <w:rFonts w:asciiTheme="majorEastAsia" w:eastAsiaTheme="majorEastAsia" w:hAnsiTheme="majorEastAsia" w:hint="eastAsia"/>
          <w:color w:val="000000"/>
          <w:sz w:val="24"/>
          <w:szCs w:val="24"/>
        </w:rPr>
        <w:t>向甲方提交泄密调查报告，并承担相应违约责任</w:t>
      </w:r>
      <w:r>
        <w:rPr>
          <w:rFonts w:asciiTheme="majorEastAsia" w:eastAsiaTheme="majorEastAsia" w:hAnsiTheme="majorEastAsia"/>
          <w:color w:val="000000"/>
          <w:sz w:val="24"/>
          <w:szCs w:val="24"/>
        </w:rPr>
        <w:t>。</w:t>
      </w:r>
    </w:p>
    <w:p w14:paraId="4FF9C049" w14:textId="77777777" w:rsidR="00AF0D74" w:rsidRDefault="003A7253">
      <w:pPr>
        <w:autoSpaceDE w:val="0"/>
        <w:autoSpaceDN w:val="0"/>
        <w:adjustRightInd w:val="0"/>
        <w:snapToGrid w:val="0"/>
        <w:spacing w:line="360" w:lineRule="auto"/>
        <w:ind w:firstLineChars="200" w:firstLine="482"/>
        <w:jc w:val="left"/>
        <w:rPr>
          <w:rFonts w:asciiTheme="majorEastAsia" w:eastAsiaTheme="majorEastAsia" w:hAnsiTheme="majorEastAsia" w:cs="宋体"/>
          <w:b/>
          <w:kern w:val="0"/>
          <w:sz w:val="24"/>
          <w:szCs w:val="24"/>
        </w:rPr>
      </w:pPr>
      <w:r>
        <w:rPr>
          <w:rFonts w:asciiTheme="majorEastAsia" w:eastAsiaTheme="majorEastAsia" w:hAnsiTheme="majorEastAsia" w:cs="宋体" w:hint="eastAsia"/>
          <w:b/>
          <w:kern w:val="0"/>
          <w:sz w:val="24"/>
          <w:szCs w:val="24"/>
        </w:rPr>
        <w:t>三、保密期限</w:t>
      </w:r>
    </w:p>
    <w:p w14:paraId="3B529D77" w14:textId="77777777" w:rsidR="00AF0D74" w:rsidRDefault="003A7253">
      <w:pPr>
        <w:tabs>
          <w:tab w:val="left" w:pos="312"/>
        </w:tabs>
        <w:autoSpaceDE w:val="0"/>
        <w:autoSpaceDN w:val="0"/>
        <w:adjustRightInd w:val="0"/>
        <w:snapToGrid w:val="0"/>
        <w:spacing w:line="360" w:lineRule="auto"/>
        <w:ind w:firstLineChars="200" w:firstLine="480"/>
        <w:jc w:val="left"/>
        <w:rPr>
          <w:rFonts w:asciiTheme="majorEastAsia" w:eastAsiaTheme="majorEastAsia" w:hAnsiTheme="majorEastAsia" w:cs="宋体"/>
          <w:kern w:val="0"/>
          <w:sz w:val="24"/>
          <w:szCs w:val="24"/>
        </w:rPr>
      </w:pPr>
      <w:r>
        <w:rPr>
          <w:rFonts w:asciiTheme="majorEastAsia" w:eastAsiaTheme="majorEastAsia" w:hAnsiTheme="majorEastAsia" w:cs="宋体" w:hint="eastAsia"/>
          <w:kern w:val="0"/>
          <w:sz w:val="24"/>
          <w:szCs w:val="24"/>
        </w:rPr>
        <w:t>乙方承担保密义务的期限</w:t>
      </w:r>
      <w:r>
        <w:rPr>
          <w:rFonts w:asciiTheme="majorEastAsia" w:eastAsiaTheme="majorEastAsia" w:hAnsiTheme="majorEastAsia" w:cs="宋体"/>
          <w:kern w:val="0"/>
          <w:sz w:val="24"/>
          <w:szCs w:val="24"/>
        </w:rPr>
        <w:t>自</w:t>
      </w:r>
      <w:r>
        <w:rPr>
          <w:rFonts w:asciiTheme="majorEastAsia" w:eastAsiaTheme="majorEastAsia" w:hAnsiTheme="majorEastAsia" w:cs="宋体" w:hint="eastAsia"/>
          <w:kern w:val="0"/>
          <w:sz w:val="24"/>
          <w:szCs w:val="24"/>
        </w:rPr>
        <w:t>双方签字盖章生效之日起，至甲方书面通知乙方解除保密义务</w:t>
      </w:r>
      <w:r>
        <w:rPr>
          <w:rFonts w:asciiTheme="majorEastAsia" w:eastAsiaTheme="majorEastAsia" w:hAnsiTheme="majorEastAsia"/>
          <w:color w:val="000000"/>
          <w:sz w:val="24"/>
          <w:szCs w:val="24"/>
        </w:rPr>
        <w:t>或保密信息</w:t>
      </w:r>
      <w:r>
        <w:rPr>
          <w:rFonts w:asciiTheme="majorEastAsia" w:eastAsiaTheme="majorEastAsia" w:hAnsiTheme="majorEastAsia" w:hint="eastAsia"/>
          <w:color w:val="000000"/>
          <w:sz w:val="24"/>
          <w:szCs w:val="24"/>
        </w:rPr>
        <w:t>成为公开信息</w:t>
      </w:r>
      <w:r>
        <w:rPr>
          <w:rFonts w:asciiTheme="majorEastAsia" w:eastAsiaTheme="majorEastAsia" w:hAnsiTheme="majorEastAsia"/>
          <w:color w:val="000000"/>
          <w:sz w:val="24"/>
          <w:szCs w:val="24"/>
        </w:rPr>
        <w:t>之日</w:t>
      </w:r>
      <w:r>
        <w:rPr>
          <w:rFonts w:asciiTheme="majorEastAsia" w:eastAsiaTheme="majorEastAsia" w:hAnsiTheme="majorEastAsia" w:cs="宋体" w:hint="eastAsia"/>
          <w:kern w:val="0"/>
          <w:sz w:val="24"/>
          <w:szCs w:val="24"/>
        </w:rPr>
        <w:t>止。</w:t>
      </w:r>
    </w:p>
    <w:p w14:paraId="6B6FBC1D" w14:textId="77777777" w:rsidR="00AF0D74" w:rsidRDefault="003A7253">
      <w:pPr>
        <w:autoSpaceDE w:val="0"/>
        <w:autoSpaceDN w:val="0"/>
        <w:adjustRightInd w:val="0"/>
        <w:snapToGrid w:val="0"/>
        <w:spacing w:line="360" w:lineRule="auto"/>
        <w:ind w:firstLineChars="200" w:firstLine="482"/>
        <w:jc w:val="left"/>
        <w:rPr>
          <w:rFonts w:asciiTheme="majorEastAsia" w:eastAsiaTheme="majorEastAsia" w:hAnsiTheme="majorEastAsia" w:cs="宋体"/>
          <w:b/>
          <w:kern w:val="0"/>
          <w:sz w:val="24"/>
          <w:szCs w:val="24"/>
        </w:rPr>
      </w:pPr>
      <w:r>
        <w:rPr>
          <w:rFonts w:asciiTheme="majorEastAsia" w:eastAsiaTheme="majorEastAsia" w:hAnsiTheme="majorEastAsia" w:cs="宋体" w:hint="eastAsia"/>
          <w:b/>
          <w:kern w:val="0"/>
          <w:sz w:val="24"/>
          <w:szCs w:val="24"/>
        </w:rPr>
        <w:t>四、违约责任</w:t>
      </w:r>
    </w:p>
    <w:p w14:paraId="3890953A" w14:textId="77777777" w:rsidR="00AF0D74" w:rsidRDefault="003A7253">
      <w:pPr>
        <w:pStyle w:val="Bodytext1"/>
        <w:tabs>
          <w:tab w:val="left" w:pos="1129"/>
        </w:tabs>
        <w:snapToGrid w:val="0"/>
        <w:spacing w:line="360" w:lineRule="auto"/>
        <w:ind w:firstLineChars="200" w:firstLine="480"/>
        <w:rPr>
          <w:rFonts w:asciiTheme="majorEastAsia" w:eastAsiaTheme="majorEastAsia" w:hAnsiTheme="majorEastAsia"/>
          <w:color w:val="000000"/>
          <w:sz w:val="24"/>
          <w:szCs w:val="24"/>
        </w:rPr>
      </w:pPr>
      <w:r>
        <w:rPr>
          <w:rFonts w:asciiTheme="majorEastAsia" w:eastAsiaTheme="majorEastAsia" w:hAnsiTheme="majorEastAsia" w:hint="eastAsia"/>
          <w:color w:val="000000"/>
          <w:sz w:val="24"/>
          <w:szCs w:val="24"/>
          <w:lang w:val="en-US" w:eastAsia="zh-CN"/>
        </w:rPr>
        <w:t>1.</w:t>
      </w:r>
      <w:r>
        <w:rPr>
          <w:rFonts w:asciiTheme="majorEastAsia" w:eastAsiaTheme="majorEastAsia" w:hAnsiTheme="majorEastAsia" w:hint="eastAsia"/>
          <w:color w:val="000000"/>
          <w:sz w:val="24"/>
          <w:szCs w:val="24"/>
        </w:rPr>
        <w:t>乙方</w:t>
      </w:r>
      <w:r>
        <w:rPr>
          <w:rFonts w:asciiTheme="majorEastAsia" w:eastAsiaTheme="majorEastAsia" w:hAnsiTheme="majorEastAsia"/>
          <w:color w:val="000000"/>
          <w:sz w:val="24"/>
          <w:szCs w:val="24"/>
        </w:rPr>
        <w:t>或其工作人员</w:t>
      </w:r>
      <w:r>
        <w:rPr>
          <w:rFonts w:asciiTheme="majorEastAsia" w:eastAsiaTheme="majorEastAsia" w:hAnsiTheme="majorEastAsia" w:hint="eastAsia"/>
          <w:color w:val="000000"/>
          <w:sz w:val="24"/>
          <w:szCs w:val="24"/>
        </w:rPr>
        <w:t>违反本协议约定保密义务，甲方有</w:t>
      </w:r>
      <w:r>
        <w:rPr>
          <w:rFonts w:asciiTheme="majorEastAsia" w:eastAsiaTheme="majorEastAsia" w:hAnsiTheme="majorEastAsia"/>
          <w:color w:val="000000"/>
          <w:sz w:val="24"/>
          <w:szCs w:val="24"/>
        </w:rPr>
        <w:t>权</w:t>
      </w:r>
      <w:r>
        <w:rPr>
          <w:rFonts w:asciiTheme="majorEastAsia" w:eastAsiaTheme="majorEastAsia" w:hAnsiTheme="majorEastAsia" w:hint="eastAsia"/>
          <w:color w:val="000000"/>
          <w:sz w:val="24"/>
          <w:szCs w:val="24"/>
        </w:rPr>
        <w:t>解除合同，乙方应向甲方支付人民币【</w:t>
      </w:r>
      <w:r>
        <w:rPr>
          <w:rFonts w:asciiTheme="majorEastAsia" w:eastAsiaTheme="majorEastAsia" w:hAnsiTheme="majorEastAsia"/>
          <w:color w:val="000000"/>
          <w:sz w:val="24"/>
          <w:szCs w:val="24"/>
        </w:rPr>
        <w:t>50</w:t>
      </w:r>
      <w:r>
        <w:rPr>
          <w:rFonts w:asciiTheme="majorEastAsia" w:eastAsiaTheme="majorEastAsia" w:hAnsiTheme="majorEastAsia" w:hint="eastAsia"/>
          <w:color w:val="000000"/>
          <w:sz w:val="24"/>
          <w:szCs w:val="24"/>
        </w:rPr>
        <w:t>万】元作为违约金，违约金不足以弥补甲方损失的还应赔偿损失</w:t>
      </w:r>
      <w:r>
        <w:rPr>
          <w:rFonts w:asciiTheme="majorEastAsia" w:eastAsiaTheme="majorEastAsia" w:hAnsiTheme="majorEastAsia" w:hint="eastAsia"/>
          <w:color w:val="000000"/>
          <w:sz w:val="24"/>
          <w:szCs w:val="24"/>
          <w:lang w:eastAsia="zh-CN"/>
        </w:rPr>
        <w:t>。甲方损失</w:t>
      </w:r>
      <w:r>
        <w:rPr>
          <w:rFonts w:asciiTheme="majorEastAsia" w:eastAsiaTheme="majorEastAsia" w:hAnsiTheme="majorEastAsia" w:hint="eastAsia"/>
          <w:color w:val="000000"/>
          <w:sz w:val="24"/>
          <w:szCs w:val="24"/>
        </w:rPr>
        <w:t>包括但不限于因泄密给甲方造成</w:t>
      </w:r>
      <w:r>
        <w:rPr>
          <w:rFonts w:asciiTheme="majorEastAsia" w:eastAsiaTheme="majorEastAsia" w:hAnsiTheme="majorEastAsia" w:hint="eastAsia"/>
          <w:color w:val="000000"/>
          <w:sz w:val="24"/>
          <w:szCs w:val="24"/>
          <w:lang w:val="en-US" w:eastAsia="zh-CN"/>
        </w:rPr>
        <w:t>的</w:t>
      </w:r>
      <w:r>
        <w:rPr>
          <w:rFonts w:asciiTheme="majorEastAsia" w:eastAsiaTheme="majorEastAsia" w:hAnsiTheme="majorEastAsia" w:hint="eastAsia"/>
          <w:color w:val="000000"/>
          <w:sz w:val="24"/>
          <w:szCs w:val="24"/>
        </w:rPr>
        <w:t>损失和甲方因采取措施防止保密信息的进一步</w:t>
      </w:r>
      <w:r>
        <w:rPr>
          <w:rFonts w:asciiTheme="majorEastAsia" w:eastAsiaTheme="majorEastAsia" w:hAnsiTheme="majorEastAsia"/>
          <w:color w:val="000000"/>
          <w:sz w:val="24"/>
          <w:szCs w:val="24"/>
        </w:rPr>
        <w:t>泄露</w:t>
      </w:r>
      <w:r>
        <w:rPr>
          <w:rFonts w:asciiTheme="majorEastAsia" w:eastAsiaTheme="majorEastAsia" w:hAnsiTheme="majorEastAsia" w:hint="eastAsia"/>
          <w:color w:val="000000"/>
          <w:sz w:val="24"/>
          <w:szCs w:val="24"/>
        </w:rPr>
        <w:t>以及调查泄密事件所支出的费用</w:t>
      </w:r>
      <w:r>
        <w:rPr>
          <w:rFonts w:asciiTheme="majorEastAsia" w:eastAsiaTheme="majorEastAsia" w:hAnsiTheme="majorEastAsia" w:hint="eastAsia"/>
          <w:color w:val="000000"/>
          <w:sz w:val="24"/>
          <w:szCs w:val="24"/>
          <w:lang w:eastAsia="zh-CN"/>
        </w:rPr>
        <w:t>，如调查费、律师费、公证费等</w:t>
      </w:r>
      <w:r>
        <w:rPr>
          <w:rFonts w:asciiTheme="majorEastAsia" w:eastAsiaTheme="majorEastAsia" w:hAnsiTheme="majorEastAsia" w:hint="eastAsia"/>
          <w:color w:val="000000"/>
          <w:sz w:val="24"/>
          <w:szCs w:val="24"/>
        </w:rPr>
        <w:t>。</w:t>
      </w:r>
    </w:p>
    <w:p w14:paraId="1DB9B31B" w14:textId="77777777" w:rsidR="00AF0D74" w:rsidRDefault="003A7253">
      <w:pPr>
        <w:pStyle w:val="Bodytext1"/>
        <w:tabs>
          <w:tab w:val="left" w:pos="1129"/>
        </w:tabs>
        <w:snapToGrid w:val="0"/>
        <w:spacing w:line="360" w:lineRule="auto"/>
        <w:ind w:firstLineChars="200" w:firstLine="480"/>
        <w:rPr>
          <w:rFonts w:asciiTheme="majorEastAsia" w:eastAsiaTheme="majorEastAsia" w:hAnsiTheme="majorEastAsia"/>
          <w:color w:val="000000"/>
          <w:sz w:val="24"/>
          <w:szCs w:val="24"/>
        </w:rPr>
      </w:pPr>
      <w:r>
        <w:rPr>
          <w:rFonts w:asciiTheme="majorEastAsia" w:eastAsiaTheme="majorEastAsia" w:hAnsiTheme="majorEastAsia" w:hint="eastAsia"/>
          <w:color w:val="000000"/>
          <w:sz w:val="24"/>
          <w:szCs w:val="24"/>
          <w:lang w:val="en-US" w:eastAsia="zh-CN"/>
        </w:rPr>
        <w:t>2.</w:t>
      </w:r>
      <w:r>
        <w:rPr>
          <w:rFonts w:asciiTheme="majorEastAsia" w:eastAsiaTheme="majorEastAsia" w:hAnsiTheme="majorEastAsia" w:hint="eastAsia"/>
          <w:color w:val="000000"/>
          <w:sz w:val="24"/>
          <w:szCs w:val="24"/>
        </w:rPr>
        <w:t>上述条款所规定的责任并不免除乙方应当承担的其他责任，甲方</w:t>
      </w:r>
      <w:r>
        <w:rPr>
          <w:rFonts w:asciiTheme="majorEastAsia" w:eastAsiaTheme="majorEastAsia" w:hAnsiTheme="majorEastAsia"/>
          <w:color w:val="000000"/>
          <w:sz w:val="24"/>
          <w:szCs w:val="24"/>
        </w:rPr>
        <w:t>有权</w:t>
      </w:r>
      <w:r>
        <w:rPr>
          <w:rFonts w:asciiTheme="majorEastAsia" w:eastAsiaTheme="majorEastAsia" w:hAnsiTheme="majorEastAsia" w:hint="eastAsia"/>
          <w:color w:val="000000"/>
          <w:sz w:val="24"/>
          <w:szCs w:val="24"/>
        </w:rPr>
        <w:t>采取其他</w:t>
      </w:r>
      <w:r>
        <w:rPr>
          <w:rFonts w:asciiTheme="majorEastAsia" w:eastAsiaTheme="majorEastAsia" w:hAnsiTheme="majorEastAsia"/>
          <w:color w:val="000000"/>
          <w:sz w:val="24"/>
          <w:szCs w:val="24"/>
        </w:rPr>
        <w:t>法律允许的</w:t>
      </w:r>
      <w:r>
        <w:rPr>
          <w:rFonts w:asciiTheme="majorEastAsia" w:eastAsiaTheme="majorEastAsia" w:hAnsiTheme="majorEastAsia" w:hint="eastAsia"/>
          <w:color w:val="000000"/>
          <w:sz w:val="24"/>
          <w:szCs w:val="24"/>
        </w:rPr>
        <w:t>救济措施。</w:t>
      </w:r>
    </w:p>
    <w:p w14:paraId="7818CEE6" w14:textId="77777777" w:rsidR="00AF0D74" w:rsidRDefault="003A7253">
      <w:pPr>
        <w:autoSpaceDE w:val="0"/>
        <w:autoSpaceDN w:val="0"/>
        <w:adjustRightInd w:val="0"/>
        <w:snapToGrid w:val="0"/>
        <w:spacing w:line="360" w:lineRule="auto"/>
        <w:ind w:firstLineChars="200" w:firstLine="482"/>
        <w:jc w:val="left"/>
        <w:rPr>
          <w:rFonts w:asciiTheme="majorEastAsia" w:eastAsiaTheme="majorEastAsia" w:hAnsiTheme="majorEastAsia" w:cs="宋体"/>
          <w:b/>
          <w:kern w:val="0"/>
          <w:sz w:val="24"/>
          <w:szCs w:val="24"/>
        </w:rPr>
      </w:pPr>
      <w:r>
        <w:rPr>
          <w:rFonts w:asciiTheme="majorEastAsia" w:eastAsiaTheme="majorEastAsia" w:hAnsiTheme="majorEastAsia" w:cs="宋体" w:hint="eastAsia"/>
          <w:b/>
          <w:kern w:val="0"/>
          <w:sz w:val="24"/>
          <w:szCs w:val="24"/>
        </w:rPr>
        <w:t>五、争议解决</w:t>
      </w:r>
    </w:p>
    <w:p w14:paraId="6AC64151" w14:textId="77777777" w:rsidR="00AF0D74" w:rsidRDefault="003A7253">
      <w:pPr>
        <w:tabs>
          <w:tab w:val="left" w:pos="312"/>
        </w:tabs>
        <w:autoSpaceDE w:val="0"/>
        <w:autoSpaceDN w:val="0"/>
        <w:adjustRightInd w:val="0"/>
        <w:snapToGrid w:val="0"/>
        <w:spacing w:line="360" w:lineRule="auto"/>
        <w:ind w:firstLineChars="200" w:firstLine="480"/>
        <w:jc w:val="left"/>
        <w:rPr>
          <w:rFonts w:asciiTheme="majorEastAsia" w:eastAsiaTheme="majorEastAsia" w:hAnsiTheme="majorEastAsia" w:cs="宋体"/>
          <w:kern w:val="0"/>
          <w:sz w:val="24"/>
          <w:szCs w:val="24"/>
        </w:rPr>
      </w:pPr>
      <w:r>
        <w:rPr>
          <w:rFonts w:asciiTheme="majorEastAsia" w:eastAsiaTheme="majorEastAsia" w:hAnsiTheme="majorEastAsia" w:cs="宋体" w:hint="eastAsia"/>
          <w:kern w:val="0"/>
          <w:sz w:val="24"/>
          <w:szCs w:val="24"/>
        </w:rPr>
        <w:t>对协议中未约定的事项及对本协议的约定产生疑问、争议时，</w:t>
      </w:r>
      <w:r>
        <w:rPr>
          <w:rFonts w:asciiTheme="majorEastAsia" w:eastAsiaTheme="majorEastAsia" w:hAnsiTheme="majorEastAsia" w:cs="宋体"/>
          <w:kern w:val="0"/>
          <w:sz w:val="24"/>
          <w:szCs w:val="24"/>
        </w:rPr>
        <w:t>由</w:t>
      </w:r>
      <w:r>
        <w:rPr>
          <w:rFonts w:asciiTheme="majorEastAsia" w:eastAsiaTheme="majorEastAsia" w:hAnsiTheme="majorEastAsia" w:cs="宋体" w:hint="eastAsia"/>
          <w:kern w:val="0"/>
          <w:sz w:val="24"/>
          <w:szCs w:val="24"/>
        </w:rPr>
        <w:t>甲乙双方友好协商解决。协商不成时，应向甲方住所地有管辖权的人民法院提起诉讼。</w:t>
      </w:r>
    </w:p>
    <w:p w14:paraId="52C4B2B1" w14:textId="77777777" w:rsidR="00AF0D74" w:rsidRDefault="003A7253">
      <w:pPr>
        <w:tabs>
          <w:tab w:val="left" w:pos="312"/>
        </w:tabs>
        <w:autoSpaceDE w:val="0"/>
        <w:autoSpaceDN w:val="0"/>
        <w:adjustRightInd w:val="0"/>
        <w:snapToGrid w:val="0"/>
        <w:spacing w:line="360" w:lineRule="auto"/>
        <w:ind w:firstLineChars="200" w:firstLine="482"/>
        <w:jc w:val="left"/>
        <w:rPr>
          <w:rFonts w:asciiTheme="majorEastAsia" w:eastAsiaTheme="majorEastAsia" w:hAnsiTheme="majorEastAsia" w:cs="宋体"/>
          <w:b/>
          <w:kern w:val="0"/>
          <w:sz w:val="24"/>
          <w:szCs w:val="24"/>
        </w:rPr>
      </w:pPr>
      <w:r>
        <w:rPr>
          <w:rFonts w:asciiTheme="majorEastAsia" w:eastAsiaTheme="majorEastAsia" w:hAnsiTheme="majorEastAsia" w:cs="宋体" w:hint="eastAsia"/>
          <w:b/>
          <w:kern w:val="0"/>
          <w:sz w:val="24"/>
          <w:szCs w:val="24"/>
        </w:rPr>
        <w:t>六、其他</w:t>
      </w:r>
    </w:p>
    <w:p w14:paraId="5F080A4A" w14:textId="77777777" w:rsidR="00AF0D74" w:rsidRDefault="003A7253">
      <w:pPr>
        <w:snapToGrid w:val="0"/>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1.</w:t>
      </w:r>
      <w:r>
        <w:rPr>
          <w:rFonts w:asciiTheme="majorEastAsia" w:eastAsiaTheme="majorEastAsia" w:hAnsiTheme="majorEastAsia" w:hint="eastAsia"/>
          <w:sz w:val="24"/>
          <w:szCs w:val="24"/>
        </w:rPr>
        <w:t>本协议作为合同附件，是合同的有效组成部分，与合同具有同等法律效力。</w:t>
      </w:r>
    </w:p>
    <w:p w14:paraId="527F987E" w14:textId="0E72C8E1" w:rsidR="00AF0D74" w:rsidRDefault="003A7253">
      <w:pPr>
        <w:snapToGrid w:val="0"/>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2.</w:t>
      </w:r>
      <w:r>
        <w:rPr>
          <w:rFonts w:asciiTheme="majorEastAsia" w:eastAsiaTheme="majorEastAsia" w:hAnsiTheme="majorEastAsia" w:hint="eastAsia"/>
          <w:sz w:val="24"/>
          <w:szCs w:val="24"/>
        </w:rPr>
        <w:t>本协议自双方签字盖章之日起生效，一式</w:t>
      </w:r>
      <w:r w:rsidR="00173239">
        <w:rPr>
          <w:rFonts w:asciiTheme="majorEastAsia" w:eastAsiaTheme="majorEastAsia" w:hAnsiTheme="majorEastAsia" w:hint="eastAsia"/>
          <w:sz w:val="24"/>
          <w:szCs w:val="24"/>
        </w:rPr>
        <w:t>贰</w:t>
      </w:r>
      <w:r>
        <w:rPr>
          <w:rFonts w:asciiTheme="majorEastAsia" w:eastAsiaTheme="majorEastAsia" w:hAnsiTheme="majorEastAsia" w:hint="eastAsia"/>
          <w:sz w:val="24"/>
          <w:szCs w:val="24"/>
        </w:rPr>
        <w:t>份，甲乙双方各执</w:t>
      </w:r>
      <w:r w:rsidR="00173239">
        <w:rPr>
          <w:rFonts w:asciiTheme="majorEastAsia" w:eastAsiaTheme="majorEastAsia" w:hAnsiTheme="majorEastAsia" w:hint="eastAsia"/>
          <w:sz w:val="24"/>
          <w:szCs w:val="24"/>
        </w:rPr>
        <w:t>壹</w:t>
      </w:r>
      <w:r>
        <w:rPr>
          <w:rFonts w:asciiTheme="majorEastAsia" w:eastAsiaTheme="majorEastAsia" w:hAnsiTheme="majorEastAsia" w:hint="eastAsia"/>
          <w:sz w:val="24"/>
          <w:szCs w:val="24"/>
        </w:rPr>
        <w:t>份，具有同等法律效力。</w:t>
      </w:r>
    </w:p>
    <w:p w14:paraId="0409EAED" w14:textId="77777777" w:rsidR="00AF0D74" w:rsidRDefault="00AF0D74">
      <w:pPr>
        <w:snapToGrid w:val="0"/>
        <w:spacing w:line="360" w:lineRule="auto"/>
        <w:ind w:firstLineChars="200" w:firstLine="480"/>
        <w:rPr>
          <w:rFonts w:asciiTheme="majorEastAsia" w:eastAsiaTheme="majorEastAsia" w:hAnsiTheme="majorEastAsia"/>
          <w:sz w:val="24"/>
          <w:szCs w:val="24"/>
        </w:rPr>
      </w:pPr>
    </w:p>
    <w:p w14:paraId="0B862EB6" w14:textId="77777777" w:rsidR="00AF0D74" w:rsidRDefault="003A7253">
      <w:pPr>
        <w:snapToGrid w:val="0"/>
        <w:spacing w:line="360" w:lineRule="auto"/>
        <w:ind w:firstLineChars="200" w:firstLine="480"/>
        <w:rPr>
          <w:rFonts w:asciiTheme="majorEastAsia" w:eastAsiaTheme="majorEastAsia" w:hAnsiTheme="majorEastAsia" w:cs="宋体"/>
          <w:kern w:val="0"/>
          <w:sz w:val="24"/>
          <w:szCs w:val="24"/>
        </w:rPr>
      </w:pPr>
      <w:r>
        <w:rPr>
          <w:rFonts w:asciiTheme="majorEastAsia" w:eastAsiaTheme="majorEastAsia" w:hAnsiTheme="majorEastAsia" w:cs="宋体" w:hint="eastAsia"/>
          <w:kern w:val="0"/>
          <w:sz w:val="24"/>
          <w:szCs w:val="24"/>
        </w:rPr>
        <w:t>（以下无正文）</w:t>
      </w:r>
    </w:p>
    <w:p w14:paraId="35BAC0D4" w14:textId="77777777" w:rsidR="00AF0D74" w:rsidRDefault="00AF0D74">
      <w:pPr>
        <w:snapToGrid w:val="0"/>
        <w:spacing w:line="360" w:lineRule="auto"/>
        <w:rPr>
          <w:rFonts w:ascii="宋体" w:hAnsi="宋体"/>
          <w:color w:val="000000"/>
          <w:sz w:val="24"/>
          <w:szCs w:val="24"/>
        </w:rPr>
      </w:pPr>
    </w:p>
    <w:p w14:paraId="58844E25" w14:textId="77777777" w:rsidR="00AF0D74" w:rsidRDefault="00AF0D74">
      <w:pPr>
        <w:snapToGrid w:val="0"/>
        <w:spacing w:line="360" w:lineRule="auto"/>
        <w:rPr>
          <w:rFonts w:ascii="宋体" w:hAnsi="宋体"/>
          <w:color w:val="000000"/>
          <w:sz w:val="24"/>
          <w:szCs w:val="24"/>
        </w:rPr>
      </w:pPr>
    </w:p>
    <w:p w14:paraId="66B6C611" w14:textId="77777777" w:rsidR="00AF0D74" w:rsidRDefault="00AF0D74">
      <w:pPr>
        <w:snapToGrid w:val="0"/>
        <w:spacing w:line="360" w:lineRule="auto"/>
        <w:rPr>
          <w:rFonts w:ascii="宋体" w:hAnsi="宋体"/>
          <w:color w:val="000000"/>
          <w:sz w:val="24"/>
          <w:szCs w:val="24"/>
        </w:rPr>
      </w:pPr>
    </w:p>
    <w:p w14:paraId="0CD97835" w14:textId="77777777" w:rsidR="00AF0D74" w:rsidRDefault="00AF0D74">
      <w:pPr>
        <w:snapToGrid w:val="0"/>
        <w:spacing w:line="360" w:lineRule="auto"/>
        <w:rPr>
          <w:rFonts w:ascii="宋体" w:hAnsi="宋体"/>
          <w:color w:val="000000"/>
          <w:sz w:val="24"/>
          <w:szCs w:val="24"/>
        </w:rPr>
      </w:pPr>
    </w:p>
    <w:p w14:paraId="0DE550AA" w14:textId="77777777" w:rsidR="00AF0D74" w:rsidRDefault="00AF0D74">
      <w:pPr>
        <w:snapToGrid w:val="0"/>
        <w:spacing w:line="360" w:lineRule="auto"/>
        <w:rPr>
          <w:rFonts w:ascii="宋体" w:hAnsi="宋体"/>
          <w:color w:val="000000"/>
          <w:sz w:val="24"/>
          <w:szCs w:val="24"/>
        </w:rPr>
      </w:pPr>
    </w:p>
    <w:p w14:paraId="31544135" w14:textId="77777777" w:rsidR="00AF0D74" w:rsidRDefault="00AF0D74">
      <w:pPr>
        <w:snapToGrid w:val="0"/>
        <w:spacing w:line="360" w:lineRule="auto"/>
        <w:rPr>
          <w:rFonts w:ascii="宋体" w:hAnsi="宋体"/>
          <w:color w:val="000000"/>
          <w:sz w:val="24"/>
          <w:szCs w:val="24"/>
        </w:rPr>
      </w:pPr>
    </w:p>
    <w:p w14:paraId="0856519E" w14:textId="77777777" w:rsidR="00AF0D74" w:rsidRDefault="003A7253">
      <w:pPr>
        <w:snapToGrid w:val="0"/>
        <w:spacing w:line="360" w:lineRule="auto"/>
        <w:rPr>
          <w:rFonts w:ascii="宋体" w:hAnsi="宋体"/>
          <w:color w:val="000000"/>
          <w:sz w:val="24"/>
          <w:szCs w:val="24"/>
        </w:rPr>
      </w:pPr>
      <w:r>
        <w:rPr>
          <w:rFonts w:ascii="宋体" w:hAnsi="宋体" w:hint="eastAsia"/>
          <w:color w:val="000000"/>
          <w:sz w:val="24"/>
          <w:szCs w:val="24"/>
        </w:rPr>
        <w:t>甲方：国家体育总局</w:t>
      </w:r>
      <w:r>
        <w:rPr>
          <w:rFonts w:ascii="宋体" w:hAnsi="宋体" w:hint="eastAsia"/>
          <w:color w:val="000000"/>
          <w:sz w:val="24"/>
          <w:szCs w:val="24"/>
        </w:rPr>
        <w:t xml:space="preserve">           </w:t>
      </w:r>
      <w:r>
        <w:rPr>
          <w:rFonts w:ascii="宋体" w:hAnsi="宋体"/>
          <w:color w:val="000000"/>
          <w:sz w:val="24"/>
          <w:szCs w:val="24"/>
        </w:rPr>
        <w:t xml:space="preserve">   </w:t>
      </w:r>
      <w:r>
        <w:rPr>
          <w:rFonts w:ascii="宋体" w:hAnsi="宋体" w:hint="eastAsia"/>
          <w:color w:val="000000"/>
          <w:sz w:val="24"/>
          <w:szCs w:val="24"/>
        </w:rPr>
        <w:t xml:space="preserve"> </w:t>
      </w:r>
      <w:r>
        <w:rPr>
          <w:rFonts w:ascii="宋体" w:hAnsi="宋体" w:hint="eastAsia"/>
          <w:color w:val="000000"/>
          <w:sz w:val="24"/>
          <w:szCs w:val="24"/>
        </w:rPr>
        <w:t>乙方：</w:t>
      </w:r>
      <w:r>
        <w:rPr>
          <w:rFonts w:ascii="宋体" w:hAnsi="宋体"/>
          <w:color w:val="000000"/>
          <w:sz w:val="24"/>
          <w:szCs w:val="24"/>
        </w:rPr>
        <w:t xml:space="preserve"> </w:t>
      </w:r>
    </w:p>
    <w:p w14:paraId="7285D930" w14:textId="77777777" w:rsidR="00AF0D74" w:rsidRDefault="00AF0D74">
      <w:pPr>
        <w:snapToGrid w:val="0"/>
        <w:spacing w:line="360" w:lineRule="auto"/>
        <w:ind w:left="4800" w:hangingChars="2000" w:hanging="4800"/>
        <w:rPr>
          <w:rFonts w:ascii="宋体" w:hAnsi="宋体"/>
          <w:color w:val="000000"/>
          <w:sz w:val="24"/>
          <w:szCs w:val="24"/>
        </w:rPr>
      </w:pPr>
    </w:p>
    <w:p w14:paraId="13E9E886" w14:textId="77777777" w:rsidR="00AF0D74" w:rsidRDefault="003A7253">
      <w:pPr>
        <w:snapToGrid w:val="0"/>
        <w:spacing w:line="360" w:lineRule="auto"/>
        <w:rPr>
          <w:rFonts w:ascii="宋体" w:hAnsi="宋体"/>
          <w:color w:val="000000"/>
          <w:sz w:val="24"/>
          <w:szCs w:val="24"/>
        </w:rPr>
      </w:pPr>
      <w:r>
        <w:rPr>
          <w:rFonts w:ascii="宋体" w:hAnsi="宋体" w:hint="eastAsia"/>
          <w:color w:val="000000"/>
          <w:sz w:val="24"/>
          <w:szCs w:val="24"/>
        </w:rPr>
        <w:t>（盖章）</w:t>
      </w:r>
      <w:r>
        <w:rPr>
          <w:rFonts w:ascii="宋体" w:hAnsi="宋体" w:hint="eastAsia"/>
          <w:color w:val="000000"/>
          <w:sz w:val="24"/>
          <w:szCs w:val="24"/>
        </w:rPr>
        <w:t xml:space="preserve">                         </w:t>
      </w:r>
      <w:r>
        <w:rPr>
          <w:rFonts w:ascii="宋体" w:hAnsi="宋体" w:hint="eastAsia"/>
          <w:color w:val="000000"/>
          <w:sz w:val="24"/>
          <w:szCs w:val="24"/>
        </w:rPr>
        <w:t>（盖章）</w:t>
      </w:r>
    </w:p>
    <w:p w14:paraId="0F8A0751" w14:textId="77777777" w:rsidR="00AF0D74" w:rsidRDefault="00AF0D74">
      <w:pPr>
        <w:snapToGrid w:val="0"/>
        <w:spacing w:line="360" w:lineRule="auto"/>
        <w:rPr>
          <w:rFonts w:ascii="宋体" w:hAnsi="宋体"/>
          <w:color w:val="000000"/>
          <w:sz w:val="24"/>
          <w:szCs w:val="24"/>
        </w:rPr>
      </w:pPr>
    </w:p>
    <w:p w14:paraId="3D476F77" w14:textId="77777777" w:rsidR="00AF0D74" w:rsidRDefault="003A7253">
      <w:pPr>
        <w:snapToGrid w:val="0"/>
        <w:spacing w:line="360" w:lineRule="auto"/>
        <w:rPr>
          <w:rFonts w:ascii="宋体" w:hAnsi="宋体"/>
          <w:color w:val="000000"/>
          <w:sz w:val="24"/>
          <w:szCs w:val="24"/>
        </w:rPr>
      </w:pPr>
      <w:r>
        <w:rPr>
          <w:rFonts w:ascii="宋体" w:hAnsi="宋体" w:hint="eastAsia"/>
          <w:color w:val="000000"/>
          <w:sz w:val="24"/>
          <w:szCs w:val="24"/>
        </w:rPr>
        <w:t>代表签字</w:t>
      </w:r>
      <w:r>
        <w:rPr>
          <w:rFonts w:ascii="宋体" w:hAnsi="宋体" w:hint="eastAsia"/>
          <w:color w:val="000000"/>
          <w:sz w:val="24"/>
          <w:szCs w:val="24"/>
        </w:rPr>
        <w:t>：</w:t>
      </w:r>
      <w:r>
        <w:rPr>
          <w:rFonts w:ascii="宋体" w:hAnsi="宋体" w:hint="eastAsia"/>
          <w:color w:val="000000"/>
          <w:sz w:val="24"/>
          <w:szCs w:val="24"/>
        </w:rPr>
        <w:t xml:space="preserve">                      </w:t>
      </w:r>
      <w:r>
        <w:rPr>
          <w:rFonts w:ascii="宋体" w:hAnsi="宋体" w:hint="eastAsia"/>
          <w:color w:val="000000"/>
          <w:sz w:val="24"/>
          <w:szCs w:val="24"/>
        </w:rPr>
        <w:t>代表签字：</w:t>
      </w:r>
    </w:p>
    <w:p w14:paraId="788BF52E" w14:textId="77777777" w:rsidR="00AF0D74" w:rsidRDefault="00AF0D74">
      <w:pPr>
        <w:snapToGrid w:val="0"/>
        <w:spacing w:line="360" w:lineRule="auto"/>
        <w:rPr>
          <w:rFonts w:ascii="宋体" w:hAnsi="宋体"/>
          <w:color w:val="000000"/>
          <w:sz w:val="24"/>
          <w:szCs w:val="24"/>
        </w:rPr>
      </w:pPr>
    </w:p>
    <w:p w14:paraId="2C49D475" w14:textId="77777777" w:rsidR="00AF0D74" w:rsidRDefault="003A7253">
      <w:pPr>
        <w:snapToGrid w:val="0"/>
        <w:spacing w:line="360" w:lineRule="auto"/>
        <w:rPr>
          <w:rFonts w:asciiTheme="majorEastAsia" w:eastAsiaTheme="majorEastAsia" w:hAnsiTheme="majorEastAsia" w:cs="宋体"/>
          <w:kern w:val="0"/>
          <w:sz w:val="24"/>
          <w:szCs w:val="24"/>
        </w:rPr>
      </w:pPr>
      <w:r>
        <w:rPr>
          <w:rFonts w:ascii="宋体" w:hAnsi="宋体" w:hint="eastAsia"/>
          <w:color w:val="000000"/>
          <w:sz w:val="24"/>
          <w:szCs w:val="24"/>
        </w:rPr>
        <w:t>日期：</w:t>
      </w:r>
      <w:r>
        <w:rPr>
          <w:rFonts w:ascii="宋体" w:hAnsi="宋体" w:hint="eastAsia"/>
          <w:color w:val="000000"/>
          <w:sz w:val="24"/>
          <w:szCs w:val="24"/>
        </w:rPr>
        <w:t xml:space="preserve">                           </w:t>
      </w:r>
      <w:r>
        <w:rPr>
          <w:rFonts w:ascii="宋体" w:hAnsi="宋体" w:hint="eastAsia"/>
          <w:color w:val="000000"/>
          <w:sz w:val="24"/>
          <w:szCs w:val="24"/>
        </w:rPr>
        <w:t>日期：</w:t>
      </w:r>
    </w:p>
    <w:sectPr w:rsidR="00AF0D74">
      <w:footerReference w:type="default" r:id="rId7"/>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FEAF5" w14:textId="77777777" w:rsidR="003A7253" w:rsidRDefault="003A7253">
      <w:r>
        <w:separator/>
      </w:r>
    </w:p>
  </w:endnote>
  <w:endnote w:type="continuationSeparator" w:id="0">
    <w:p w14:paraId="6114011F" w14:textId="77777777" w:rsidR="003A7253" w:rsidRDefault="003A7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Heiti SC Light">
    <w:altName w:val="Malgun Gothic Semilight"/>
    <w:charset w:val="80"/>
    <w:family w:val="auto"/>
    <w:pitch w:val="default"/>
    <w:sig w:usb0="00000000" w:usb1="00000000" w:usb2="00000010" w:usb3="00000000" w:csb0="003E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0EC6A" w14:textId="77777777" w:rsidR="00AF0D74" w:rsidRDefault="003A7253">
    <w:pPr>
      <w:pStyle w:val="a7"/>
    </w:pPr>
    <w:r>
      <w:rPr>
        <w:noProof/>
      </w:rPr>
      <mc:AlternateContent>
        <mc:Choice Requires="wps">
          <w:drawing>
            <wp:anchor distT="0" distB="0" distL="114300" distR="114300" simplePos="0" relativeHeight="251659264" behindDoc="0" locked="0" layoutInCell="1" allowOverlap="1" wp14:anchorId="0FF79CF5" wp14:editId="294D2218">
              <wp:simplePos x="0" y="0"/>
              <wp:positionH relativeFrom="margin">
                <wp:align>center</wp:align>
              </wp:positionH>
              <wp:positionV relativeFrom="paragraph">
                <wp:posOffset>0</wp:posOffset>
              </wp:positionV>
              <wp:extent cx="64770" cy="146050"/>
              <wp:effectExtent l="0" t="0" r="0" b="0"/>
              <wp:wrapNone/>
              <wp:docPr id="2" name="文本框 2"/>
              <wp:cNvGraphicFramePr/>
              <a:graphic xmlns:a="http://schemas.openxmlformats.org/drawingml/2006/main">
                <a:graphicData uri="http://schemas.microsoft.com/office/word/2010/wordprocessingShape">
                  <wps:wsp>
                    <wps:cNvSpPr txBox="1"/>
                    <wps:spPr>
                      <a:xfrm>
                        <a:off x="0" y="0"/>
                        <a:ext cx="64770" cy="1460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21CA50" w14:textId="77777777" w:rsidR="00AF0D74" w:rsidRDefault="003A7253">
                          <w:pPr>
                            <w:pStyle w:val="a7"/>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1.5pt;width:5.1pt;mso-position-horizontal:center;mso-position-horizontal-relative:margin;mso-wrap-style:none;z-index:251659264;mso-width-relative:page;mso-height-relative:page;" filled="f" stroked="f" coordsize="21600,21600" o:gfxdata="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A/fzS7RAAAAAwEAAA8AAAAAAAAAAQAgAAAAIgAAAGRycy9kb3ducmV2LnhtbFBLAQIUABQAAAAI&#10;AIdO4kB6Np3oLQIAAFIEAAAOAAAAAAAAAAEAIAAAACABAABkcnMvZTJvRG9jLnhtbFBLBQYAAAAA&#10;BgAGAFkBAAC/BQAAAAA=&#10;">
              <v:fill on="f" focussize="0,0"/>
              <v:stroke on="f" weight="0.5pt"/>
              <v:imagedata o:title=""/>
              <o:lock v:ext="edit" aspectratio="f"/>
              <v:textbox inset="0mm,0mm,0mm,0mm" style="mso-fit-shape-to-text:t;">
                <w:txbxContent>
                  <w:p>
                    <w:pPr>
                      <w:pStyle w:val="5"/>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223E8" w14:textId="77777777" w:rsidR="003A7253" w:rsidRDefault="003A7253">
      <w:r>
        <w:separator/>
      </w:r>
    </w:p>
  </w:footnote>
  <w:footnote w:type="continuationSeparator" w:id="0">
    <w:p w14:paraId="3313A393" w14:textId="77777777" w:rsidR="003A7253" w:rsidRDefault="003A72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bordersDoNotSurroundHeader/>
  <w:bordersDoNotSurroundFooter/>
  <w:hideSpellingErrors/>
  <w:hideGrammaticalErrors/>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381"/>
    <w:rsid w:val="D9CE9632"/>
    <w:rsid w:val="DCA5D1D0"/>
    <w:rsid w:val="DFBF4A9A"/>
    <w:rsid w:val="F737947A"/>
    <w:rsid w:val="FBFD7413"/>
    <w:rsid w:val="00004DC0"/>
    <w:rsid w:val="000276A5"/>
    <w:rsid w:val="000429C6"/>
    <w:rsid w:val="00173239"/>
    <w:rsid w:val="00304340"/>
    <w:rsid w:val="00307053"/>
    <w:rsid w:val="00312D09"/>
    <w:rsid w:val="0036456E"/>
    <w:rsid w:val="003A385B"/>
    <w:rsid w:val="003A7253"/>
    <w:rsid w:val="00417428"/>
    <w:rsid w:val="00435876"/>
    <w:rsid w:val="00463916"/>
    <w:rsid w:val="004E2163"/>
    <w:rsid w:val="0056504C"/>
    <w:rsid w:val="005B0D75"/>
    <w:rsid w:val="005E0ED6"/>
    <w:rsid w:val="00622A51"/>
    <w:rsid w:val="00733780"/>
    <w:rsid w:val="0085417F"/>
    <w:rsid w:val="00902D2A"/>
    <w:rsid w:val="00A95B64"/>
    <w:rsid w:val="00AC2184"/>
    <w:rsid w:val="00AE0146"/>
    <w:rsid w:val="00AF0D74"/>
    <w:rsid w:val="00B02F68"/>
    <w:rsid w:val="00D200BC"/>
    <w:rsid w:val="00D23205"/>
    <w:rsid w:val="00D453F5"/>
    <w:rsid w:val="00D45FC7"/>
    <w:rsid w:val="00DD485B"/>
    <w:rsid w:val="00E17381"/>
    <w:rsid w:val="00F97C0D"/>
    <w:rsid w:val="01530F06"/>
    <w:rsid w:val="04A62E92"/>
    <w:rsid w:val="13385964"/>
    <w:rsid w:val="19D07435"/>
    <w:rsid w:val="30C03C5E"/>
    <w:rsid w:val="31400234"/>
    <w:rsid w:val="38B669CF"/>
    <w:rsid w:val="3BEB1BC5"/>
    <w:rsid w:val="3FB20F64"/>
    <w:rsid w:val="4B7BA941"/>
    <w:rsid w:val="65DB3D13"/>
    <w:rsid w:val="6AFF09FE"/>
    <w:rsid w:val="6FFBB05E"/>
    <w:rsid w:val="7DBDE1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EC09B61"/>
  <w15:docId w15:val="{5719D385-93D7-45BB-8BB7-AD38548F3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2">
    <w:name w:val="heading 2"/>
    <w:basedOn w:val="a"/>
    <w:next w:val="a"/>
    <w:uiPriority w:val="9"/>
    <w:unhideWhenUsed/>
    <w:qFormat/>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unhideWhenUsed/>
    <w:qFormat/>
    <w:rPr>
      <w:rFonts w:ascii="Heiti SC Light" w:eastAsia="Heiti SC Light"/>
      <w:sz w:val="18"/>
      <w:szCs w:val="18"/>
    </w:rPr>
  </w:style>
  <w:style w:type="paragraph" w:styleId="a7">
    <w:name w:val="footer"/>
    <w:basedOn w:val="a"/>
    <w:uiPriority w:val="99"/>
    <w:unhideWhenUsed/>
    <w:qFormat/>
    <w:pPr>
      <w:tabs>
        <w:tab w:val="center" w:pos="4153"/>
        <w:tab w:val="right" w:pos="8306"/>
      </w:tabs>
      <w:snapToGrid w:val="0"/>
      <w:jc w:val="left"/>
    </w:pPr>
    <w:rPr>
      <w:sz w:val="18"/>
    </w:rPr>
  </w:style>
  <w:style w:type="paragraph" w:styleId="a8">
    <w:name w:val="header"/>
    <w:basedOn w:val="a"/>
    <w:uiPriority w:val="99"/>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3">
    <w:name w:val="Body Text Indent 3"/>
    <w:basedOn w:val="a"/>
    <w:link w:val="30"/>
    <w:qFormat/>
    <w:pPr>
      <w:spacing w:line="360" w:lineRule="exact"/>
      <w:ind w:firstLineChars="200" w:firstLine="480"/>
    </w:pPr>
    <w:rPr>
      <w:rFonts w:ascii="Times New Roman" w:eastAsia="宋体" w:hAnsi="Times New Roman" w:cs="Times New Roman"/>
      <w:color w:val="000000"/>
      <w:sz w:val="24"/>
      <w:szCs w:val="24"/>
    </w:rPr>
  </w:style>
  <w:style w:type="paragraph" w:styleId="a9">
    <w:name w:val="annotation subject"/>
    <w:basedOn w:val="a3"/>
    <w:next w:val="a3"/>
    <w:link w:val="aa"/>
    <w:uiPriority w:val="99"/>
    <w:unhideWhenUsed/>
    <w:qFormat/>
    <w:rPr>
      <w:b/>
      <w:bCs/>
    </w:rPr>
  </w:style>
  <w:style w:type="character" w:styleId="ab">
    <w:name w:val="annotation reference"/>
    <w:basedOn w:val="a0"/>
    <w:uiPriority w:val="99"/>
    <w:unhideWhenUsed/>
    <w:qFormat/>
    <w:rPr>
      <w:sz w:val="21"/>
      <w:szCs w:val="21"/>
    </w:rPr>
  </w:style>
  <w:style w:type="character" w:customStyle="1" w:styleId="a6">
    <w:name w:val="批注框文本 字符"/>
    <w:basedOn w:val="a0"/>
    <w:link w:val="a5"/>
    <w:uiPriority w:val="99"/>
    <w:semiHidden/>
    <w:qFormat/>
    <w:rPr>
      <w:rFonts w:ascii="Heiti SC Light" w:eastAsia="Heiti SC Light"/>
      <w:kern w:val="2"/>
      <w:sz w:val="18"/>
      <w:szCs w:val="18"/>
    </w:rPr>
  </w:style>
  <w:style w:type="character" w:customStyle="1" w:styleId="a4">
    <w:name w:val="批注文字 字符"/>
    <w:basedOn w:val="a0"/>
    <w:link w:val="a3"/>
    <w:uiPriority w:val="99"/>
    <w:qFormat/>
    <w:rPr>
      <w:kern w:val="2"/>
      <w:sz w:val="21"/>
      <w:szCs w:val="22"/>
    </w:rPr>
  </w:style>
  <w:style w:type="character" w:customStyle="1" w:styleId="aa">
    <w:name w:val="批注主题 字符"/>
    <w:basedOn w:val="a4"/>
    <w:link w:val="a9"/>
    <w:uiPriority w:val="99"/>
    <w:semiHidden/>
    <w:qFormat/>
    <w:rPr>
      <w:b/>
      <w:bCs/>
      <w:kern w:val="2"/>
      <w:sz w:val="21"/>
      <w:szCs w:val="22"/>
    </w:rPr>
  </w:style>
  <w:style w:type="character" w:customStyle="1" w:styleId="30">
    <w:name w:val="正文文本缩进 3 字符"/>
    <w:basedOn w:val="a0"/>
    <w:link w:val="3"/>
    <w:qFormat/>
    <w:rPr>
      <w:rFonts w:ascii="Times New Roman" w:eastAsia="宋体" w:hAnsi="Times New Roman" w:cs="Times New Roman"/>
      <w:color w:val="000000"/>
      <w:kern w:val="2"/>
      <w:sz w:val="24"/>
      <w:szCs w:val="24"/>
    </w:rPr>
  </w:style>
  <w:style w:type="paragraph" w:customStyle="1" w:styleId="Bodytext1">
    <w:name w:val="Body text|1"/>
    <w:basedOn w:val="a"/>
    <w:qFormat/>
    <w:pPr>
      <w:spacing w:line="451" w:lineRule="auto"/>
      <w:ind w:firstLine="400"/>
    </w:pPr>
    <w:rPr>
      <w:rFonts w:ascii="宋体" w:eastAsia="宋体" w:hAnsi="宋体" w:cs="宋体"/>
      <w:sz w:val="22"/>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311</Words>
  <Characters>1775</Characters>
  <Application>Microsoft Office Word</Application>
  <DocSecurity>0</DocSecurity>
  <Lines>14</Lines>
  <Paragraphs>4</Paragraphs>
  <ScaleCrop>false</ScaleCrop>
  <Company>Microsoft</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张可欣</cp:lastModifiedBy>
  <cp:revision>6</cp:revision>
  <cp:lastPrinted>2021-04-19T06:49:00Z</cp:lastPrinted>
  <dcterms:created xsi:type="dcterms:W3CDTF">2021-03-16T09:34:00Z</dcterms:created>
  <dcterms:modified xsi:type="dcterms:W3CDTF">2021-04-25T06:28:00Z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98AE2BF4893947E7A4A5F4DBD8CA7CE1</vt:lpwstr>
  </property>
</Properties>
</file>