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</w:t>
      </w:r>
      <w:bookmarkStart w:id="0" w:name="_Hlk47017596"/>
      <w:bookmarkEnd w:id="0"/>
    </w:p>
    <w:p>
      <w:pPr>
        <w:pStyle w:val="2"/>
        <w:ind w:left="640" w:hanging="640"/>
        <w:rPr>
          <w:rFonts w:hint="eastAsia"/>
        </w:rPr>
      </w:pPr>
    </w:p>
    <w:p>
      <w:pPr>
        <w:spacing w:line="520" w:lineRule="exact"/>
        <w:ind w:left="1080" w:hanging="1080" w:hangingChars="300"/>
        <w:rPr>
          <w:rFonts w:ascii="方正小标宋简体" w:hAnsi="方正小标宋简体" w:eastAsia="方正小标宋简体" w:cs="方正小标宋简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“辉煌足迹·火炬传承全民健身系列活动”之火炬传承跑（苏州高新区站）</w:t>
      </w:r>
      <w:r>
        <w:rPr>
          <w:rFonts w:ascii="方正小标宋简体" w:hAnsi="方正小标宋简体" w:eastAsia="方正小标宋简体" w:cs="方正小标宋简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疫情防控工作方案</w:t>
      </w:r>
    </w:p>
    <w:p>
      <w:pPr>
        <w:pStyle w:val="2"/>
        <w:ind w:left="720" w:hanging="720"/>
        <w:rPr>
          <w:rFonts w:ascii="方正小标宋简体" w:hAnsi="方正小标宋简体" w:eastAsia="方正小标宋简体" w:cs="方正小标宋简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2241" w:firstLineChars="700"/>
        <w:outlineLvl w:val="0"/>
        <w:rPr>
          <w:rFonts w:ascii="Cambria" w:hAnsi="Cambria" w:eastAsia="Cambria" w:cs="Cambria"/>
          <w:b/>
          <w:bCs/>
          <w:sz w:val="32"/>
          <w:szCs w:val="32"/>
          <w:lang w:val="zh-TW" w:eastAsia="zh-TW"/>
        </w:rPr>
      </w:pPr>
      <w:r>
        <w:rPr>
          <w:rFonts w:ascii="Cambria" w:hAnsi="Cambria" w:eastAsia="Cambria" w:cs="Cambria"/>
          <w:b/>
          <w:bCs/>
          <w:sz w:val="32"/>
          <w:szCs w:val="32"/>
          <w:lang w:val="zh-TW" w:eastAsia="zh-TW"/>
        </w:rPr>
        <w:t>第一章  疫情防控总体要求</w:t>
      </w:r>
    </w:p>
    <w:p>
      <w:pPr>
        <w:jc w:val="center"/>
        <w:outlineLvl w:val="0"/>
        <w:rPr>
          <w:rFonts w:ascii="Cambria" w:hAnsi="Cambria" w:eastAsia="Cambria" w:cs="Cambria"/>
          <w:b/>
          <w:bCs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一、成立赛事期间疫情防控和医疗保障工作领导小组。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二、赛事疫情防控工作，包括赛区场地、酒店、餐厅、交通工具以及所有参赛人员的疫情防控措施和执行情况。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赛区疫情防控领导小组必须建立详细、完备的应急处理机制，包括与卫生防疫部门建立联防联控机制，在比赛、训练场馆和酒店设立隔离室，一旦出现疫情或疑似疫情病例，及时、妥善处理。各参赛队领队作为各自参赛队疫情防控责任人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、本赛区对所有的参赛人员（包含参赛运动员、各类工作人员等）进行风险评估，并进行管理。所有人员，须提供健康通行码；拒绝赴赛区前 </w:t>
      </w:r>
      <w:r>
        <w:rPr>
          <w:rFonts w:ascii="仿宋" w:hAnsi="仿宋" w:eastAsia="仿宋" w:cs="仿宋"/>
          <w:sz w:val="32"/>
          <w:szCs w:val="32"/>
        </w:rPr>
        <w:t xml:space="preserve">14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天有高、中风险地区旅居史人员参赛。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</w:rPr>
        <w:t>五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、应根据赛区实际参赛人数和情况，购置足够的体温计、额温枪、口罩、消毒液、洗手液等防疫物品，并对相关工作人员进行培训，保证规范使用。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六、必须与赛区所在城市卫生防疫部门建立良好沟通机制，及时接收、掌握国家、赛区所在省市的疫情防控最新形势和政策，在卫生防疫部门的指导下做好日常疫情防控工作和应急处理。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、各参赛队必须严格执行赛事疫情防控领导小组的疫情防控相关规定，包括所有参赛人员查询</w:t>
      </w:r>
      <w:r>
        <w:rPr>
          <w:rFonts w:ascii="仿宋" w:hAnsi="仿宋" w:eastAsia="仿宋" w:cs="仿宋"/>
          <w:sz w:val="32"/>
          <w:szCs w:val="32"/>
        </w:rPr>
        <w:t>14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天内的行动轨迹，没有疫情高风险地区行动史。比赛期间，各领队负责每天一次向领导小组报告本队所有参赛人员健康状况。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</w:rPr>
        <w:t>八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、所有参赛人员将以集中封闭的方式进行管理，只在固定场地、固定酒店活动，不得擅自离开上述场所。如确有需要，必须由参赛队向赛区疫情防控领导小组申请，获得批准方可出行。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</w:rPr>
        <w:t>九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赛区须对疫情防控知识和要求进行充分宣传，引导所有参赛人员充分配合，所有参赛人员不得擅自通过媒体采访或个人社交媒体平台（包括但不限于微博、微信、推特、脸书等），发表、散播有关疫情防控的虚假消息或不当言论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、开展演练，熟练掌握疫情防控应急处置流程。</w:t>
      </w:r>
    </w:p>
    <w:p>
      <w:pPr>
        <w:pStyle w:val="2"/>
        <w:ind w:left="640" w:hanging="640"/>
        <w:rPr>
          <w:rFonts w:hint="eastAsia"/>
          <w:lang w:val="zh-TW"/>
        </w:rPr>
      </w:pPr>
    </w:p>
    <w:p>
      <w:pPr>
        <w:pStyle w:val="2"/>
        <w:ind w:left="640" w:hanging="640"/>
        <w:rPr>
          <w:rFonts w:hint="eastAsia"/>
          <w:lang w:val="zh-TW"/>
        </w:rPr>
      </w:pPr>
    </w:p>
    <w:p>
      <w:pPr>
        <w:ind w:firstLine="525" w:firstLineChars="250"/>
        <w:outlineLvl w:val="0"/>
        <w:rPr>
          <w:rFonts w:hint="eastAsia" w:eastAsia="宋体"/>
          <w:lang w:val="zh-TW"/>
        </w:rPr>
      </w:pPr>
      <w:r>
        <w:rPr>
          <w:rFonts w:hint="eastAsia"/>
          <w:lang w:val="zh-TW"/>
        </w:rPr>
        <w:t xml:space="preserve">   </w:t>
      </w:r>
    </w:p>
    <w:p>
      <w:pPr>
        <w:ind w:firstLine="800" w:firstLineChars="250"/>
        <w:outlineLvl w:val="0"/>
        <w:rPr>
          <w:rFonts w:ascii="Cambria" w:hAnsi="Cambria" w:eastAsia="宋体" w:cs="Cambria"/>
          <w:b/>
          <w:bCs/>
          <w:sz w:val="32"/>
          <w:szCs w:val="32"/>
          <w:lang w:val="zh-TW"/>
        </w:rPr>
      </w:pPr>
      <w:r>
        <w:rPr>
          <w:rFonts w:ascii="Cambria" w:hAnsi="Cambria" w:eastAsia="Cambria" w:cs="Cambria"/>
          <w:b/>
          <w:bCs/>
          <w:sz w:val="32"/>
          <w:szCs w:val="32"/>
          <w:lang w:val="zh-TW" w:eastAsia="zh-TW"/>
        </w:rPr>
        <w:t>第二章  运动</w:t>
      </w:r>
      <w:r>
        <w:rPr>
          <w:rFonts w:hint="eastAsia" w:ascii="Cambria" w:hAnsi="Cambria" w:eastAsia="Cambria" w:cs="Cambria"/>
          <w:b/>
          <w:bCs/>
          <w:sz w:val="32"/>
          <w:szCs w:val="32"/>
          <w:lang w:val="zh-TW" w:eastAsia="zh-TW"/>
        </w:rPr>
        <w:t>员</w:t>
      </w:r>
      <w:r>
        <w:rPr>
          <w:rFonts w:ascii="Cambria" w:hAnsi="Cambria" w:eastAsia="Cambria" w:cs="Cambria"/>
          <w:b/>
          <w:bCs/>
          <w:sz w:val="32"/>
          <w:szCs w:val="32"/>
          <w:lang w:val="zh-TW" w:eastAsia="zh-TW"/>
        </w:rPr>
        <w:t>、裁判员、媒体人员疫情防控指南</w:t>
      </w:r>
    </w:p>
    <w:p>
      <w:pPr>
        <w:spacing w:line="600" w:lineRule="exact"/>
        <w:ind w:firstLine="800" w:firstLineChars="250"/>
        <w:rPr>
          <w:rFonts w:ascii="仿宋" w:hAnsi="仿宋" w:eastAsia="仿宋" w:cs="仿宋"/>
          <w:sz w:val="32"/>
          <w:szCs w:val="32"/>
          <w:lang w:val="zh-TW"/>
        </w:rPr>
      </w:pPr>
    </w:p>
    <w:p>
      <w:pPr>
        <w:spacing w:line="600" w:lineRule="exact"/>
        <w:ind w:firstLine="800" w:firstLineChars="25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一、赴赛区前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（一）下载本地</w:t>
      </w:r>
      <w:r>
        <w:rPr>
          <w:rFonts w:ascii="仿宋" w:hAnsi="仿宋" w:eastAsia="仿宋" w:cs="仿宋"/>
          <w:sz w:val="32"/>
          <w:szCs w:val="32"/>
        </w:rPr>
        <w:t>“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健康码</w:t>
      </w:r>
      <w:r>
        <w:rPr>
          <w:rFonts w:ascii="仿宋" w:hAnsi="仿宋" w:eastAsia="仿宋" w:cs="仿宋"/>
          <w:sz w:val="32"/>
          <w:szCs w:val="32"/>
        </w:rPr>
        <w:t>”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，查询本人相关信息。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（二）在接到赛事通知后，各队要提前制定好赴赛区途中的疫情防控各项措施。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（三）在前往赛区比赛前，各队应对所有参赛人员进行疫情防控知识教育，并严肃各项纪律。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二、旅行途中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各参赛人员、裁判员、媒体人员乘坐飞机、高铁等长途交通工具包括在市内乘坐交通工具时，必须全程佩戴口罩，并尽可能佩戴一次性手套。尽量避免在公共场所饮食。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三、比赛期间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（一）在赛区指定酒店集中住宿、饮食，尽量避免近距离接触与比赛无关人员。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（二）在赛区住宿期间，实行相对封闭管理。除了按计划统一去场馆进行训练、比赛外，所有人员不得离开酒店和酒店内指定的活动区域。如确需外出，必须得到赛事组委会、赛区疫情防控部门的批准。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（三）在赛区指定酒店就餐时，应按照赛区安排在专用区域</w:t>
      </w:r>
      <w:r>
        <w:rPr>
          <w:rFonts w:hint="eastAsia" w:ascii="仿宋" w:hAnsi="仿宋" w:eastAsia="仿宋" w:cs="仿宋"/>
          <w:sz w:val="32"/>
          <w:szCs w:val="32"/>
        </w:rPr>
        <w:t>就坐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。就餐期间要避免面对面就餐，尽量避免谈话交流并缩短就餐时间。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（四）健康码显示正常，且每日体温检测低于 </w:t>
      </w:r>
      <w:r>
        <w:rPr>
          <w:rFonts w:ascii="仿宋" w:hAnsi="仿宋" w:eastAsia="仿宋" w:cs="仿宋"/>
          <w:sz w:val="32"/>
          <w:szCs w:val="32"/>
        </w:rPr>
        <w:t xml:space="preserve">37.3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度者，方可入场。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（五）运动员、裁判员在场地非比赛、训练时间，均需佩戴口罩。媒体人员在场地采访期间，需佩戴口罩。</w:t>
      </w:r>
    </w:p>
    <w:p>
      <w:pPr>
        <w:pStyle w:val="2"/>
        <w:ind w:left="640" w:hanging="640"/>
        <w:rPr>
          <w:rFonts w:hint="eastAsia"/>
          <w:lang w:val="zh-TW"/>
        </w:rPr>
      </w:pPr>
    </w:p>
    <w:p>
      <w:pPr>
        <w:jc w:val="center"/>
        <w:outlineLvl w:val="0"/>
        <w:rPr>
          <w:rFonts w:ascii="Cambria" w:hAnsi="Cambria" w:eastAsia="Cambria" w:cs="Cambria"/>
          <w:b/>
          <w:bCs/>
          <w:sz w:val="32"/>
          <w:szCs w:val="32"/>
          <w:lang w:val="zh-TW" w:eastAsia="zh-TW"/>
        </w:rPr>
      </w:pPr>
      <w:r>
        <w:rPr>
          <w:rFonts w:ascii="Cambria" w:hAnsi="Cambria" w:eastAsia="Cambria" w:cs="Cambria"/>
          <w:b/>
          <w:bCs/>
          <w:sz w:val="32"/>
          <w:szCs w:val="32"/>
          <w:lang w:val="zh-TW" w:eastAsia="zh-TW"/>
        </w:rPr>
        <w:t>第三章  比赛场地疫情防控指南</w:t>
      </w:r>
    </w:p>
    <w:p>
      <w:pPr>
        <w:jc w:val="center"/>
        <w:outlineLvl w:val="0"/>
        <w:rPr>
          <w:rFonts w:ascii="Cambria" w:hAnsi="Cambria" w:eastAsia="Cambria" w:cs="Cambria"/>
          <w:b/>
          <w:bCs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一、比赛场地防疫赛前准备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（一）赛事将在户外进行，确保通风顺畅。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（二）比赛场地每天做好消毒工作，包括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主场地、草地、</w:t>
      </w:r>
      <w:r>
        <w:rPr>
          <w:rFonts w:ascii="仿宋" w:hAnsi="仿宋" w:eastAsia="仿宋" w:cs="仿宋"/>
          <w:sz w:val="32"/>
          <w:szCs w:val="32"/>
          <w:lang w:val="zh-CN"/>
        </w:rPr>
        <w:t>器材、主席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台、观众</w:t>
      </w:r>
      <w:r>
        <w:rPr>
          <w:rFonts w:ascii="仿宋" w:hAnsi="仿宋" w:eastAsia="仿宋" w:cs="仿宋"/>
          <w:sz w:val="32"/>
          <w:szCs w:val="32"/>
          <w:lang w:val="zh-CN"/>
        </w:rPr>
        <w:t>区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、扶手等。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（三）保洁和工作人员须每日按时更换自己的防护用品，必须佩戴口罩。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（四）比赛场地内应设立口罩回收专用垃圾箱，每天对回收垃圾袋内的口罩进行消毒，并清理转运。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二、赛前健康检查和安保工作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（一）参与赛事保障工作的健康检查、安保单位，须对工作人员进行新冠肺炎疫情知识培训以及体温计、额温枪、口罩、消毒液、洗手液等防疫物品使用培训，保证规范使用。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 xml:space="preserve">（二）各入口处应安排专门工作人员，使用额温枪检查进场人员体温，对体温高于 </w:t>
      </w:r>
      <w:r>
        <w:rPr>
          <w:rFonts w:ascii="仿宋" w:hAnsi="仿宋" w:eastAsia="仿宋" w:cs="仿宋"/>
          <w:sz w:val="32"/>
          <w:szCs w:val="32"/>
        </w:rPr>
        <w:t xml:space="preserve">37.3 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度者劝退，如发现有进一步身体症状者，应及时报告赛区疫情防控领导小组。</w:t>
      </w:r>
    </w:p>
    <w:p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="仿宋" w:hAnsi="仿宋" w:eastAsia="宋体" w:cs="仿宋"/>
          <w:sz w:val="32"/>
          <w:szCs w:val="32"/>
        </w:rPr>
      </w:pPr>
    </w:p>
    <w:p/>
    <w:p>
      <w:bookmarkStart w:id="1" w:name="_GoBack"/>
      <w:bookmarkEnd w:id="1"/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46FC3"/>
    <w:rsid w:val="7FC4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200" w:hanging="200" w:hangingChars="200"/>
      <w:contextualSpacing/>
    </w:pPr>
    <w:rPr>
      <w:rFonts w:eastAsia="方正仿宋简体"/>
      <w:sz w:val="32"/>
    </w:rPr>
  </w:style>
  <w:style w:type="paragraph" w:customStyle="1" w:styleId="5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2021-05-26T01:45:00Z</dcterms:created>
  <dc:creator>lx</dc:creator>
  <cp:lastModifiedBy>lx</cp:lastModifiedBy>
  <dcterms:modified xsi:type="dcterms:W3CDTF">2021-05-26T01:45:31Z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C54769044C674BF1838F5D214038D78B</vt:lpwstr>
  </property>
</Properties>
</file>