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C7" w:rsidRDefault="00643DC7" w:rsidP="00724C53">
      <w:pPr>
        <w:jc w:val="center"/>
        <w:rPr>
          <w:rFonts w:ascii="华文新魏" w:eastAsia="华文新魏" w:hAnsiTheme="majorEastAsia"/>
          <w:b/>
          <w:sz w:val="72"/>
          <w:szCs w:val="72"/>
        </w:rPr>
      </w:pPr>
      <w:bookmarkStart w:id="0" w:name="_GoBack"/>
      <w:bookmarkEnd w:id="0"/>
    </w:p>
    <w:p w:rsidR="00724C53" w:rsidRDefault="00724C53" w:rsidP="00724C53">
      <w:pPr>
        <w:jc w:val="center"/>
        <w:rPr>
          <w:rFonts w:ascii="华文新魏" w:eastAsia="华文新魏" w:hAnsiTheme="majorEastAsia"/>
          <w:b/>
          <w:sz w:val="72"/>
          <w:szCs w:val="72"/>
        </w:rPr>
      </w:pPr>
      <w:r w:rsidRPr="006D5195">
        <w:rPr>
          <w:rFonts w:ascii="华文新魏" w:eastAsia="华文新魏" w:hAnsiTheme="majorEastAsia" w:hint="eastAsia"/>
          <w:b/>
          <w:sz w:val="72"/>
          <w:szCs w:val="72"/>
        </w:rPr>
        <w:t>中国定向运动协会</w:t>
      </w:r>
    </w:p>
    <w:p w:rsidR="00724C53" w:rsidRDefault="00724C53" w:rsidP="00724C53">
      <w:pPr>
        <w:jc w:val="center"/>
        <w:rPr>
          <w:rFonts w:ascii="华文新魏" w:eastAsia="华文新魏" w:hAnsiTheme="majorEastAsia"/>
          <w:b/>
          <w:sz w:val="72"/>
          <w:szCs w:val="72"/>
        </w:rPr>
      </w:pPr>
      <w:r w:rsidRPr="006D5195">
        <w:rPr>
          <w:rFonts w:ascii="华文新魏" w:eastAsia="华文新魏" w:hAnsiTheme="majorEastAsia" w:hint="eastAsia"/>
          <w:b/>
          <w:sz w:val="72"/>
          <w:szCs w:val="72"/>
        </w:rPr>
        <w:t>制图员管理办法</w:t>
      </w:r>
    </w:p>
    <w:p w:rsidR="00724C53" w:rsidRPr="006D5195" w:rsidRDefault="00724C53" w:rsidP="00724C53">
      <w:pPr>
        <w:jc w:val="center"/>
        <w:rPr>
          <w:rFonts w:ascii="华文新魏" w:eastAsia="华文新魏" w:hAnsiTheme="majorEastAsia"/>
          <w:b/>
          <w:sz w:val="72"/>
          <w:szCs w:val="72"/>
        </w:rPr>
      </w:pPr>
      <w:r>
        <w:rPr>
          <w:rFonts w:ascii="华文新魏" w:eastAsia="华文新魏" w:hAnsiTheme="majorEastAsia" w:hint="eastAsia"/>
          <w:b/>
          <w:kern w:val="0"/>
          <w:sz w:val="72"/>
          <w:szCs w:val="72"/>
        </w:rPr>
        <w:t>（修订）</w:t>
      </w: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Default="00724C53" w:rsidP="00724C53">
      <w:pPr>
        <w:jc w:val="center"/>
        <w:rPr>
          <w:rFonts w:ascii="黑体" w:eastAsia="黑体" w:hAnsi="黑体" w:cs="Times New Roman"/>
          <w:sz w:val="30"/>
          <w:szCs w:val="30"/>
        </w:rPr>
      </w:pPr>
    </w:p>
    <w:p w:rsidR="00724C53" w:rsidRPr="00C4547B" w:rsidRDefault="00724C53" w:rsidP="00724C53">
      <w:pPr>
        <w:rPr>
          <w:rFonts w:ascii="黑体" w:eastAsia="黑体" w:hAnsi="黑体" w:cs="Times New Roman"/>
          <w:sz w:val="30"/>
          <w:szCs w:val="30"/>
        </w:rPr>
      </w:pPr>
    </w:p>
    <w:p w:rsidR="00724C53" w:rsidRPr="006D5195" w:rsidRDefault="00724C53" w:rsidP="00724C53">
      <w:pPr>
        <w:jc w:val="center"/>
        <w:rPr>
          <w:rFonts w:ascii="黑体" w:eastAsia="黑体" w:hAnsi="黑体" w:cs="Times New Roman"/>
          <w:sz w:val="30"/>
          <w:szCs w:val="30"/>
        </w:rPr>
      </w:pPr>
      <w:r w:rsidRPr="006D5195">
        <w:rPr>
          <w:rFonts w:ascii="黑体" w:eastAsia="黑体" w:hAnsi="黑体" w:cs="Times New Roman" w:hint="eastAsia"/>
          <w:sz w:val="30"/>
          <w:szCs w:val="30"/>
        </w:rPr>
        <w:t>国家体育总局航空无线电模型运动管理中心</w:t>
      </w:r>
    </w:p>
    <w:p w:rsidR="00724C53" w:rsidRPr="006D5195" w:rsidRDefault="00724C53" w:rsidP="00724C53">
      <w:pPr>
        <w:jc w:val="center"/>
        <w:rPr>
          <w:rFonts w:ascii="黑体" w:eastAsia="黑体" w:hAnsi="黑体" w:cs="Times New Roman"/>
          <w:sz w:val="30"/>
          <w:szCs w:val="30"/>
        </w:rPr>
      </w:pPr>
      <w:r w:rsidRPr="006D5195">
        <w:rPr>
          <w:rFonts w:ascii="黑体" w:eastAsia="黑体" w:hAnsi="黑体" w:cs="Times New Roman" w:hint="eastAsia"/>
          <w:sz w:val="30"/>
          <w:szCs w:val="30"/>
        </w:rPr>
        <w:t>中国定向运动协会</w:t>
      </w:r>
    </w:p>
    <w:p w:rsidR="00724C53" w:rsidRPr="006D5195" w:rsidRDefault="00724C53" w:rsidP="00724C53">
      <w:pPr>
        <w:jc w:val="center"/>
        <w:rPr>
          <w:rFonts w:ascii="黑体" w:eastAsia="黑体" w:hAnsi="黑体" w:cs="Times New Roman"/>
          <w:sz w:val="30"/>
          <w:szCs w:val="30"/>
        </w:rPr>
      </w:pPr>
    </w:p>
    <w:p w:rsidR="00724C53" w:rsidRPr="006D5195" w:rsidRDefault="00724C53" w:rsidP="00724C53">
      <w:pPr>
        <w:jc w:val="center"/>
        <w:rPr>
          <w:rFonts w:ascii="黑体" w:eastAsia="黑体" w:hAnsi="黑体" w:cs="Times New Roman"/>
          <w:sz w:val="30"/>
          <w:szCs w:val="30"/>
        </w:rPr>
      </w:pPr>
      <w:r w:rsidRPr="006D5195">
        <w:rPr>
          <w:rFonts w:ascii="黑体" w:eastAsia="黑体" w:hAnsi="黑体" w:cs="Times New Roman" w:hint="eastAsia"/>
          <w:sz w:val="30"/>
          <w:szCs w:val="30"/>
        </w:rPr>
        <w:t>二〇一六年</w:t>
      </w:r>
      <w:r>
        <w:rPr>
          <w:rFonts w:ascii="黑体" w:eastAsia="黑体" w:hAnsi="黑体" w:cs="Times New Roman" w:hint="eastAsia"/>
          <w:sz w:val="30"/>
          <w:szCs w:val="30"/>
        </w:rPr>
        <w:t>七</w:t>
      </w:r>
      <w:r w:rsidRPr="006D5195">
        <w:rPr>
          <w:rFonts w:ascii="黑体" w:eastAsia="黑体" w:hAnsi="黑体" w:cs="Times New Roman" w:hint="eastAsia"/>
          <w:sz w:val="30"/>
          <w:szCs w:val="30"/>
        </w:rPr>
        <w:t>月</w:t>
      </w:r>
    </w:p>
    <w:p w:rsidR="00724C53" w:rsidRPr="00085B92" w:rsidRDefault="00724C53" w:rsidP="00724C53"/>
    <w:p w:rsidR="00724C53" w:rsidRPr="00724C53" w:rsidRDefault="00724C53" w:rsidP="00643DC7">
      <w:pPr>
        <w:tabs>
          <w:tab w:val="left" w:pos="8505"/>
        </w:tabs>
        <w:ind w:rightChars="88" w:right="185"/>
        <w:rPr>
          <w:rFonts w:asciiTheme="majorEastAsia" w:eastAsiaTheme="majorEastAsia" w:hAnsiTheme="majorEastAsia"/>
          <w:b/>
          <w:sz w:val="44"/>
          <w:szCs w:val="44"/>
        </w:rPr>
      </w:pPr>
    </w:p>
    <w:p w:rsidR="00CF78F8" w:rsidRDefault="00CF78F8" w:rsidP="00384AF4">
      <w:pPr>
        <w:tabs>
          <w:tab w:val="left" w:pos="8505"/>
        </w:tabs>
        <w:ind w:rightChars="88" w:right="185"/>
        <w:jc w:val="center"/>
        <w:rPr>
          <w:rFonts w:asciiTheme="majorEastAsia" w:eastAsiaTheme="majorEastAsia" w:hAnsiTheme="majorEastAsia"/>
          <w:b/>
          <w:sz w:val="44"/>
          <w:szCs w:val="44"/>
        </w:rPr>
      </w:pPr>
      <w:r w:rsidRPr="00384AF4">
        <w:rPr>
          <w:rFonts w:asciiTheme="majorEastAsia" w:eastAsiaTheme="majorEastAsia" w:hAnsiTheme="majorEastAsia" w:hint="eastAsia"/>
          <w:b/>
          <w:sz w:val="44"/>
          <w:szCs w:val="44"/>
        </w:rPr>
        <w:t>中国定向运动协会制图员管理办法</w:t>
      </w:r>
    </w:p>
    <w:p w:rsidR="00724C53" w:rsidRDefault="00724C53" w:rsidP="00384AF4">
      <w:pPr>
        <w:tabs>
          <w:tab w:val="left" w:pos="8505"/>
        </w:tabs>
        <w:ind w:rightChars="88" w:right="185"/>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（修订）</w:t>
      </w:r>
    </w:p>
    <w:p w:rsidR="00156B35" w:rsidRDefault="00156B35" w:rsidP="005D752B">
      <w:pPr>
        <w:tabs>
          <w:tab w:val="left" w:pos="8647"/>
        </w:tabs>
        <w:ind w:rightChars="88" w:right="185"/>
        <w:rPr>
          <w:rFonts w:asciiTheme="majorEastAsia" w:eastAsiaTheme="majorEastAsia" w:hAnsiTheme="majorEastAsia"/>
          <w:b/>
          <w:sz w:val="44"/>
          <w:szCs w:val="44"/>
        </w:rPr>
      </w:pPr>
    </w:p>
    <w:p w:rsidR="00384AF4" w:rsidRPr="00156B35" w:rsidRDefault="00156B35" w:rsidP="00156B35">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w:t>
      </w:r>
      <w:r>
        <w:rPr>
          <w:rFonts w:asciiTheme="majorEastAsia" w:eastAsiaTheme="majorEastAsia" w:hAnsiTheme="majorEastAsia" w:hint="eastAsia"/>
          <w:b/>
          <w:sz w:val="32"/>
          <w:szCs w:val="32"/>
        </w:rPr>
        <w:t>一</w:t>
      </w:r>
      <w:r w:rsidRPr="007C5727">
        <w:rPr>
          <w:rFonts w:asciiTheme="majorEastAsia" w:eastAsiaTheme="majorEastAsia" w:hAnsiTheme="majorEastAsia" w:hint="eastAsia"/>
          <w:b/>
          <w:sz w:val="32"/>
          <w:szCs w:val="32"/>
        </w:rPr>
        <w:t xml:space="preserve">章  </w:t>
      </w:r>
      <w:r>
        <w:rPr>
          <w:rFonts w:asciiTheme="majorEastAsia" w:eastAsiaTheme="majorEastAsia" w:hAnsiTheme="majorEastAsia" w:hint="eastAsia"/>
          <w:b/>
          <w:sz w:val="32"/>
          <w:szCs w:val="32"/>
        </w:rPr>
        <w:t>总</w:t>
      </w:r>
      <w:r w:rsidR="00903332">
        <w:rPr>
          <w:rFonts w:asciiTheme="majorEastAsia" w:eastAsiaTheme="majorEastAsia" w:hAnsiTheme="majorEastAsia" w:hint="eastAsia"/>
          <w:b/>
          <w:sz w:val="32"/>
          <w:szCs w:val="32"/>
        </w:rPr>
        <w:t xml:space="preserve">   </w:t>
      </w:r>
      <w:r w:rsidR="00C32882">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则</w:t>
      </w:r>
    </w:p>
    <w:p w:rsidR="008512E3" w:rsidRPr="00384AF4" w:rsidRDefault="008512E3" w:rsidP="0088734E">
      <w:pPr>
        <w:ind w:firstLineChars="200" w:firstLine="640"/>
        <w:jc w:val="left"/>
        <w:rPr>
          <w:rFonts w:ascii="仿宋" w:eastAsia="仿宋" w:hAnsi="仿宋"/>
          <w:sz w:val="32"/>
          <w:szCs w:val="32"/>
        </w:rPr>
      </w:pPr>
      <w:r w:rsidRPr="0088734E">
        <w:rPr>
          <w:rFonts w:ascii="黑体" w:eastAsia="黑体" w:hAnsi="黑体" w:hint="eastAsia"/>
          <w:sz w:val="32"/>
          <w:szCs w:val="32"/>
        </w:rPr>
        <w:t>第一条</w:t>
      </w:r>
      <w:r w:rsidRPr="00795D0E">
        <w:rPr>
          <w:rFonts w:ascii="仿宋" w:eastAsia="仿宋" w:hAnsi="仿宋" w:hint="eastAsia"/>
          <w:sz w:val="32"/>
          <w:szCs w:val="32"/>
        </w:rPr>
        <w:tab/>
      </w:r>
      <w:r w:rsidR="00000A89">
        <w:rPr>
          <w:rFonts w:ascii="仿宋" w:eastAsia="仿宋" w:hAnsi="仿宋" w:hint="eastAsia"/>
          <w:sz w:val="32"/>
          <w:szCs w:val="32"/>
        </w:rPr>
        <w:t xml:space="preserve"> </w:t>
      </w:r>
      <w:r w:rsidRPr="00384AF4">
        <w:rPr>
          <w:rFonts w:ascii="仿宋" w:eastAsia="仿宋" w:hAnsi="仿宋" w:hint="eastAsia"/>
          <w:sz w:val="32"/>
          <w:szCs w:val="32"/>
        </w:rPr>
        <w:t>为了加强对定向运动制图员的管理，促进定向运动制图员队伍的建设，提高定向运动制图员的技术水平和综合素质，鼓励我国各级定向运动制图员钻研业务，保证定向比赛公正有序的进行，使定向运动得到健康快速的发展，根据《中华人民共和国体育法》、《中华人民共和国测绘法》、《中华人民共和国著作权法》和《中国定向运动协会章程》等制定本办法。</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Pr="00384AF4">
        <w:rPr>
          <w:rFonts w:ascii="仿宋" w:eastAsia="仿宋" w:hAnsi="仿宋" w:hint="eastAsia"/>
          <w:sz w:val="32"/>
          <w:szCs w:val="32"/>
        </w:rPr>
        <w:t>定向运动制图员（以下简称</w:t>
      </w:r>
      <w:r w:rsidR="00421F63">
        <w:rPr>
          <w:rFonts w:ascii="仿宋" w:eastAsia="仿宋" w:hAnsi="仿宋" w:hint="eastAsia"/>
          <w:sz w:val="32"/>
          <w:szCs w:val="32"/>
        </w:rPr>
        <w:t>：“</w:t>
      </w:r>
      <w:r w:rsidRPr="00384AF4">
        <w:rPr>
          <w:rFonts w:ascii="仿宋" w:eastAsia="仿宋" w:hAnsi="仿宋" w:hint="eastAsia"/>
          <w:sz w:val="32"/>
          <w:szCs w:val="32"/>
        </w:rPr>
        <w:t>制图员</w:t>
      </w:r>
      <w:r w:rsidR="00421F63">
        <w:rPr>
          <w:rFonts w:ascii="仿宋" w:eastAsia="仿宋" w:hAnsi="仿宋" w:hint="eastAsia"/>
          <w:sz w:val="32"/>
          <w:szCs w:val="32"/>
        </w:rPr>
        <w:t>”</w:t>
      </w:r>
      <w:r w:rsidRPr="00384AF4">
        <w:rPr>
          <w:rFonts w:ascii="仿宋" w:eastAsia="仿宋" w:hAnsi="仿宋" w:hint="eastAsia"/>
          <w:sz w:val="32"/>
          <w:szCs w:val="32"/>
        </w:rPr>
        <w:t>）实行分级认证、分级注册、分级管理。</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第三条</w:t>
      </w:r>
      <w:r w:rsidR="00000A89">
        <w:rPr>
          <w:rFonts w:ascii="黑体" w:eastAsia="黑体" w:hAnsi="黑体" w:hint="eastAsia"/>
          <w:b/>
          <w:sz w:val="32"/>
          <w:szCs w:val="32"/>
        </w:rPr>
        <w:t xml:space="preserve"> </w:t>
      </w:r>
      <w:r w:rsidRPr="00384AF4">
        <w:rPr>
          <w:rFonts w:ascii="仿宋" w:eastAsia="仿宋" w:hAnsi="仿宋" w:hint="eastAsia"/>
          <w:sz w:val="32"/>
          <w:szCs w:val="32"/>
        </w:rPr>
        <w:t xml:space="preserve"> 国家体育总局航空无线电模型运动管理中心（以下简称</w:t>
      </w:r>
      <w:r w:rsidR="00421F63">
        <w:rPr>
          <w:rFonts w:ascii="仿宋" w:eastAsia="仿宋" w:hAnsi="仿宋" w:hint="eastAsia"/>
          <w:sz w:val="32"/>
          <w:szCs w:val="32"/>
        </w:rPr>
        <w:t>：“</w:t>
      </w:r>
      <w:r w:rsidRPr="00384AF4">
        <w:rPr>
          <w:rFonts w:ascii="仿宋" w:eastAsia="仿宋" w:hAnsi="仿宋" w:hint="eastAsia"/>
          <w:sz w:val="32"/>
          <w:szCs w:val="32"/>
        </w:rPr>
        <w:t>航管中心</w:t>
      </w:r>
      <w:r w:rsidR="00D51335">
        <w:rPr>
          <w:rFonts w:ascii="仿宋" w:eastAsia="仿宋" w:hAnsi="仿宋" w:hint="eastAsia"/>
          <w:sz w:val="32"/>
          <w:szCs w:val="32"/>
        </w:rPr>
        <w:t>”</w:t>
      </w:r>
      <w:r w:rsidRPr="00384AF4">
        <w:rPr>
          <w:rFonts w:ascii="仿宋" w:eastAsia="仿宋" w:hAnsi="仿宋" w:hint="eastAsia"/>
          <w:sz w:val="32"/>
          <w:szCs w:val="32"/>
        </w:rPr>
        <w:t>）对在我国（不含香港、澳门特别行政区）正式开展的定向运动制图员的管理工作进行监管。各级政府体育主管部门负责本地区相应等级制图与的管理工作进行监管。</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第四条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Pr="00384AF4">
        <w:rPr>
          <w:rFonts w:ascii="仿宋" w:eastAsia="仿宋" w:hAnsi="仿宋" w:hint="eastAsia"/>
          <w:sz w:val="32"/>
          <w:szCs w:val="32"/>
        </w:rPr>
        <w:t>中国定向运动协会(以下简称</w:t>
      </w:r>
      <w:r w:rsidR="00421F63">
        <w:rPr>
          <w:rFonts w:ascii="仿宋" w:eastAsia="仿宋" w:hAnsi="仿宋" w:hint="eastAsia"/>
          <w:sz w:val="32"/>
          <w:szCs w:val="32"/>
        </w:rPr>
        <w:t>：</w:t>
      </w:r>
      <w:r w:rsidRPr="00384AF4">
        <w:rPr>
          <w:rFonts w:ascii="仿宋" w:eastAsia="仿宋" w:hAnsi="仿宋" w:hint="eastAsia"/>
          <w:sz w:val="32"/>
          <w:szCs w:val="32"/>
        </w:rPr>
        <w:t>“中定协”)、省、自治区、直辖市各级地方定向运动协会负责定向运动、本地区相应技术等级</w:t>
      </w:r>
      <w:r w:rsidR="00421F63">
        <w:rPr>
          <w:rFonts w:ascii="仿宋" w:eastAsia="仿宋" w:hAnsi="仿宋" w:hint="eastAsia"/>
          <w:sz w:val="32"/>
          <w:szCs w:val="32"/>
        </w:rPr>
        <w:t>制图员</w:t>
      </w:r>
      <w:r w:rsidRPr="00384AF4">
        <w:rPr>
          <w:rFonts w:ascii="仿宋" w:eastAsia="仿宋" w:hAnsi="仿宋" w:hint="eastAsia"/>
          <w:sz w:val="32"/>
          <w:szCs w:val="32"/>
        </w:rPr>
        <w:t>的资格认证、培训、考核、注册、选派、处罚等（以下简称</w:t>
      </w:r>
      <w:r w:rsidR="00421F63">
        <w:rPr>
          <w:rFonts w:ascii="仿宋" w:eastAsia="仿宋" w:hAnsi="仿宋" w:hint="eastAsia"/>
          <w:sz w:val="32"/>
          <w:szCs w:val="32"/>
        </w:rPr>
        <w:t>：“</w:t>
      </w:r>
      <w:r w:rsidRPr="00384AF4">
        <w:rPr>
          <w:rFonts w:ascii="仿宋" w:eastAsia="仿宋" w:hAnsi="仿宋" w:hint="eastAsia"/>
          <w:sz w:val="32"/>
          <w:szCs w:val="32"/>
        </w:rPr>
        <w:t>技术等级认证</w:t>
      </w:r>
      <w:r w:rsidR="00795D0E">
        <w:rPr>
          <w:rFonts w:ascii="仿宋" w:eastAsia="仿宋" w:hAnsi="仿宋" w:hint="eastAsia"/>
          <w:sz w:val="32"/>
          <w:szCs w:val="32"/>
        </w:rPr>
        <w:t>”</w:t>
      </w:r>
      <w:r w:rsidRPr="00384AF4">
        <w:rPr>
          <w:rFonts w:ascii="仿宋" w:eastAsia="仿宋" w:hAnsi="仿宋" w:hint="eastAsia"/>
          <w:sz w:val="32"/>
          <w:szCs w:val="32"/>
        </w:rPr>
        <w:t>）日常管理工作。</w:t>
      </w:r>
    </w:p>
    <w:p w:rsidR="008512E3" w:rsidRPr="00384AF4" w:rsidRDefault="008512E3" w:rsidP="00795D0E">
      <w:pPr>
        <w:ind w:firstLineChars="200" w:firstLine="643"/>
        <w:jc w:val="left"/>
        <w:rPr>
          <w:rFonts w:ascii="仿宋" w:eastAsia="仿宋" w:hAnsi="仿宋"/>
          <w:sz w:val="32"/>
          <w:szCs w:val="32"/>
        </w:rPr>
      </w:pPr>
      <w:r w:rsidRPr="00795D0E">
        <w:rPr>
          <w:rFonts w:ascii="黑体" w:eastAsia="黑体" w:hAnsi="黑体" w:hint="eastAsia"/>
          <w:b/>
          <w:sz w:val="32"/>
          <w:szCs w:val="32"/>
        </w:rPr>
        <w:t>第五条</w:t>
      </w:r>
      <w:r w:rsidRPr="00795D0E">
        <w:rPr>
          <w:rFonts w:ascii="仿宋" w:eastAsia="仿宋" w:hAnsi="仿宋" w:hint="eastAsia"/>
          <w:sz w:val="32"/>
          <w:szCs w:val="32"/>
        </w:rPr>
        <w:t xml:space="preserve"> </w:t>
      </w:r>
      <w:r w:rsidR="00000A89">
        <w:rPr>
          <w:rFonts w:ascii="仿宋" w:eastAsia="仿宋" w:hAnsi="仿宋" w:hint="eastAsia"/>
          <w:sz w:val="32"/>
          <w:szCs w:val="32"/>
        </w:rPr>
        <w:t xml:space="preserve"> </w:t>
      </w:r>
      <w:r w:rsidR="00421F63">
        <w:rPr>
          <w:rFonts w:ascii="仿宋" w:eastAsia="仿宋" w:hAnsi="仿宋" w:hint="eastAsia"/>
          <w:sz w:val="32"/>
          <w:szCs w:val="32"/>
        </w:rPr>
        <w:t>定向运动制图员</w:t>
      </w:r>
      <w:r w:rsidRPr="00384AF4">
        <w:rPr>
          <w:rFonts w:ascii="仿宋" w:eastAsia="仿宋" w:hAnsi="仿宋" w:hint="eastAsia"/>
          <w:sz w:val="32"/>
          <w:szCs w:val="32"/>
        </w:rPr>
        <w:t>技术等级分为高级、中级、初级。</w:t>
      </w:r>
    </w:p>
    <w:p w:rsidR="008512E3" w:rsidRPr="00384AF4" w:rsidRDefault="008512E3" w:rsidP="00795D0E">
      <w:pPr>
        <w:ind w:firstLineChars="200" w:firstLine="643"/>
        <w:jc w:val="left"/>
        <w:rPr>
          <w:rFonts w:ascii="仿宋" w:eastAsia="仿宋" w:hAnsi="仿宋"/>
          <w:sz w:val="32"/>
          <w:szCs w:val="32"/>
        </w:rPr>
      </w:pPr>
      <w:r w:rsidRPr="00795D0E">
        <w:rPr>
          <w:rFonts w:ascii="黑体" w:eastAsia="黑体" w:hAnsi="黑体" w:hint="eastAsia"/>
          <w:b/>
          <w:sz w:val="32"/>
          <w:szCs w:val="32"/>
        </w:rPr>
        <w:lastRenderedPageBreak/>
        <w:t>第六条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00421F63">
        <w:rPr>
          <w:rFonts w:ascii="仿宋" w:eastAsia="仿宋" w:hAnsi="仿宋" w:hint="eastAsia"/>
          <w:sz w:val="32"/>
          <w:szCs w:val="32"/>
        </w:rPr>
        <w:t>中定协负责对定向运动各级制图员</w:t>
      </w:r>
      <w:r w:rsidRPr="00384AF4">
        <w:rPr>
          <w:rFonts w:ascii="仿宋" w:eastAsia="仿宋" w:hAnsi="仿宋" w:hint="eastAsia"/>
          <w:sz w:val="32"/>
          <w:szCs w:val="32"/>
        </w:rPr>
        <w:t>的技术等级认证等工作的管理，具体负责对定向运动的中、高级制图员进行技术等级认证等管理工作，负责对初级制图员的技术等级认证等工作进行管理和业务指导。</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第七条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Pr="00384AF4">
        <w:rPr>
          <w:rFonts w:ascii="仿宋" w:eastAsia="仿宋" w:hAnsi="仿宋" w:hint="eastAsia"/>
          <w:sz w:val="32"/>
          <w:szCs w:val="32"/>
        </w:rPr>
        <w:t>承接省、自治区、直辖市政府体育主管部门初级制图员技术等级认证工作职能的省级定向运动协会，可负责本地区定向运动初级制图员的技术等级认证等管理工作。</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第八条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Pr="00384AF4">
        <w:rPr>
          <w:rFonts w:ascii="仿宋" w:eastAsia="仿宋" w:hAnsi="仿宋" w:hint="eastAsia"/>
          <w:sz w:val="32"/>
          <w:szCs w:val="32"/>
        </w:rPr>
        <w:t>地方定向运动协会组织不健全的，应由相应的地方政府体育主管部门按照本办法的各项规定负责本地区定向运动制图员的有关监督管理工作。</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第九条</w:t>
      </w:r>
      <w:r w:rsidRPr="00384AF4">
        <w:rPr>
          <w:rFonts w:ascii="仿宋" w:eastAsia="仿宋" w:hAnsi="仿宋" w:hint="eastAsia"/>
          <w:sz w:val="32"/>
          <w:szCs w:val="32"/>
        </w:rPr>
        <w:t xml:space="preserve"> </w:t>
      </w:r>
      <w:r w:rsidR="00000A89">
        <w:rPr>
          <w:rFonts w:ascii="仿宋" w:eastAsia="仿宋" w:hAnsi="仿宋" w:hint="eastAsia"/>
          <w:sz w:val="32"/>
          <w:szCs w:val="32"/>
        </w:rPr>
        <w:t xml:space="preserve"> </w:t>
      </w:r>
      <w:r w:rsidRPr="00384AF4">
        <w:rPr>
          <w:rFonts w:ascii="仿宋" w:eastAsia="仿宋" w:hAnsi="仿宋" w:hint="eastAsia"/>
          <w:sz w:val="32"/>
          <w:szCs w:val="32"/>
        </w:rPr>
        <w:t>符合定向运动初级制图员技术等级认证条件的解放军体育主管部门、全国性行业体育协会和体育专业高等院校可负责本系统、本单位定向运动初级制图员的技术等级认证等管理工作。</w:t>
      </w:r>
    </w:p>
    <w:p w:rsidR="008512E3" w:rsidRPr="00384AF4" w:rsidRDefault="008512E3" w:rsidP="00384AF4">
      <w:pPr>
        <w:ind w:firstLineChars="200" w:firstLine="640"/>
        <w:jc w:val="left"/>
        <w:rPr>
          <w:rFonts w:ascii="仿宋" w:eastAsia="仿宋" w:hAnsi="仿宋"/>
          <w:sz w:val="32"/>
          <w:szCs w:val="32"/>
        </w:rPr>
      </w:pPr>
    </w:p>
    <w:p w:rsidR="008512E3" w:rsidRPr="007C5727" w:rsidRDefault="008512E3" w:rsidP="007C5727">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第二章  定向地图管理委员会</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第十条</w:t>
      </w:r>
      <w:r w:rsidRPr="00384AF4">
        <w:rPr>
          <w:rFonts w:ascii="仿宋" w:eastAsia="仿宋" w:hAnsi="仿宋" w:hint="eastAsia"/>
          <w:sz w:val="32"/>
          <w:szCs w:val="32"/>
        </w:rPr>
        <w:t xml:space="preserve">  中定协成立定向地图管理委员会(以下简称</w:t>
      </w:r>
      <w:r w:rsidR="00421F63">
        <w:rPr>
          <w:rFonts w:ascii="仿宋" w:eastAsia="仿宋" w:hAnsi="仿宋" w:hint="eastAsia"/>
          <w:sz w:val="32"/>
          <w:szCs w:val="32"/>
        </w:rPr>
        <w:t>：“</w:t>
      </w:r>
      <w:r w:rsidRPr="00384AF4">
        <w:rPr>
          <w:rFonts w:ascii="仿宋" w:eastAsia="仿宋" w:hAnsi="仿宋" w:hint="eastAsia"/>
          <w:sz w:val="32"/>
          <w:szCs w:val="32"/>
        </w:rPr>
        <w:t>地图委员会</w:t>
      </w:r>
      <w:r w:rsidR="00D51335">
        <w:rPr>
          <w:rFonts w:ascii="仿宋" w:eastAsia="仿宋" w:hAnsi="仿宋" w:hint="eastAsia"/>
          <w:sz w:val="32"/>
          <w:szCs w:val="32"/>
        </w:rPr>
        <w:t>”</w:t>
      </w:r>
      <w:r w:rsidRPr="00384AF4">
        <w:rPr>
          <w:rFonts w:ascii="仿宋" w:eastAsia="仿宋" w:hAnsi="仿宋" w:hint="eastAsia"/>
          <w:sz w:val="32"/>
          <w:szCs w:val="32"/>
        </w:rPr>
        <w:t>)。地图委员会在中定协的领导下，具体负责定向运动制图员的技术等级认证等管理工作。</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第十一条</w:t>
      </w:r>
      <w:r w:rsidR="00000A89">
        <w:rPr>
          <w:rFonts w:ascii="黑体" w:eastAsia="黑体" w:hAnsi="黑体" w:hint="eastAsia"/>
          <w:b/>
          <w:sz w:val="32"/>
          <w:szCs w:val="32"/>
        </w:rPr>
        <w:t xml:space="preserve"> </w:t>
      </w:r>
      <w:r w:rsidRPr="00384AF4">
        <w:rPr>
          <w:rFonts w:ascii="仿宋" w:eastAsia="仿宋" w:hAnsi="仿宋" w:hint="eastAsia"/>
          <w:sz w:val="32"/>
          <w:szCs w:val="32"/>
        </w:rPr>
        <w:t xml:space="preserve"> 中定协地图委员会设主任一人，副主任两人至四人，执委和委员若干人组成。地图委员会成员由协会专职人员和注册的中、高级制图员组成。协会专职人员在地图委员会执委会</w:t>
      </w:r>
      <w:r w:rsidRPr="00384AF4">
        <w:rPr>
          <w:rFonts w:ascii="仿宋" w:eastAsia="仿宋" w:hAnsi="仿宋" w:hint="eastAsia"/>
          <w:sz w:val="32"/>
          <w:szCs w:val="32"/>
        </w:rPr>
        <w:lastRenderedPageBreak/>
        <w:t>任职人数不超过执委总数的五分之一。每届地图委员会任期不超过四年。</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第十二条</w:t>
      </w:r>
      <w:r w:rsidRPr="00384AF4">
        <w:rPr>
          <w:rFonts w:ascii="仿宋" w:eastAsia="仿宋" w:hAnsi="仿宋" w:hint="eastAsia"/>
          <w:sz w:val="32"/>
          <w:szCs w:val="32"/>
        </w:rPr>
        <w:t xml:space="preserve">  中定协地图委员会成员候选人由各省、区、市政府体育主管部门或同级定向运动协会依据相应程序和条件推荐，由中定协审核批准。地图委员会执委会成员，由地图委员会成员无记名投票选举产生。地图委员会主任、副主任由中定协提名推荐候选人，由地图委员会执委无记名投票，三分之二以上执委表决同意。特殊情况下，中定协可直接推荐地图委员会候选人。地图委员会主任、副主任、执委人选需报经中定协核准，名单须向社会公布。</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第十三条</w:t>
      </w:r>
      <w:r w:rsidRPr="00384AF4">
        <w:rPr>
          <w:rFonts w:ascii="仿宋" w:eastAsia="仿宋" w:hAnsi="仿宋" w:hint="eastAsia"/>
          <w:sz w:val="32"/>
          <w:szCs w:val="32"/>
        </w:rPr>
        <w:t xml:space="preserve">  中定协地图委员会负责制定制图员发展规划；制定制图员管理的相关规定和实施细则；组织制图员培训、考核；中级、高级制图员技术等级认证、注册；对制图员的奖惩提出意见；翻译并执行国际定向运动制图规范等相关规则规范；研究制定国内定向运动地图使用管理办法的补充规定。</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第十四条</w:t>
      </w:r>
      <w:r w:rsidRPr="00384AF4">
        <w:rPr>
          <w:rFonts w:ascii="仿宋" w:eastAsia="仿宋" w:hAnsi="仿宋" w:hint="eastAsia"/>
          <w:sz w:val="32"/>
          <w:szCs w:val="32"/>
        </w:rPr>
        <w:t xml:space="preserve">  各省、自治区、直辖市体育主管部门或地方定向运动协会应当结合本地区定向运动开展情况参照本章的规定成立地图委员会，成员名单应当向中定协备案，并向社会公布。本级裁委会应由不少于一名高级制图员或两名中级制图员以及本地区初级制图员组成；</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进行初级制图员技术等级认证等管理工作的解放军体育主管部门、全国性行业体育协会和体育专业高等院校应当参照本章</w:t>
      </w:r>
      <w:r w:rsidRPr="00384AF4">
        <w:rPr>
          <w:rFonts w:ascii="仿宋" w:eastAsia="仿宋" w:hAnsi="仿宋" w:hint="eastAsia"/>
          <w:sz w:val="32"/>
          <w:szCs w:val="32"/>
        </w:rPr>
        <w:lastRenderedPageBreak/>
        <w:t>的规定成立地图委员会，地图委员会成员应由不少于一名高级制图员或两名中级制图员组成，名单须向中定协备案，并向社会公布。未在中定协备案的单位，将取消该单位初级制图员技术等级认证等工作。</w:t>
      </w:r>
    </w:p>
    <w:p w:rsidR="008512E3" w:rsidRPr="00384AF4" w:rsidRDefault="008512E3" w:rsidP="00384AF4">
      <w:pPr>
        <w:ind w:firstLineChars="200" w:firstLine="640"/>
        <w:jc w:val="left"/>
        <w:rPr>
          <w:rFonts w:ascii="仿宋" w:eastAsia="仿宋" w:hAnsi="仿宋"/>
          <w:sz w:val="32"/>
          <w:szCs w:val="32"/>
        </w:rPr>
      </w:pPr>
    </w:p>
    <w:p w:rsidR="008512E3" w:rsidRPr="007C5727" w:rsidRDefault="008512E3" w:rsidP="007C5727">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第三章  制图员技术等级认证</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第十五条</w:t>
      </w:r>
      <w:r w:rsidRPr="00384AF4">
        <w:rPr>
          <w:rFonts w:ascii="仿宋" w:eastAsia="仿宋" w:hAnsi="仿宋" w:hint="eastAsia"/>
          <w:sz w:val="32"/>
          <w:szCs w:val="32"/>
        </w:rPr>
        <w:t xml:space="preserve">  制图员技术等级认证内容分别为：竞赛规则、制图规范、制图软件使用和实地测制考核。根据定向运动制图员工作的需要，晋升中级、高级制图员的技术等级认证须进行体能考核。所有等级制图员须进行职业道德考察。</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第十六条</w:t>
      </w:r>
      <w:r w:rsidRPr="00384AF4">
        <w:rPr>
          <w:rFonts w:ascii="仿宋" w:eastAsia="仿宋" w:hAnsi="仿宋" w:hint="eastAsia"/>
          <w:sz w:val="32"/>
          <w:szCs w:val="32"/>
        </w:rPr>
        <w:t xml:space="preserve">  初级制图与技术等级认证标准：年满18周岁中国公民，具备高中以上学历，能够掌握和运用定向运动竞赛规则和制图规范等相关规则规范；掌握定向运动地图实地测量和制图软件操作的基本知识和技能，制作基本符合定向运动地图规范的校园或公园定向运动地图，培训并考核合格者。</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第十七条</w:t>
      </w:r>
      <w:r w:rsidRPr="00384AF4">
        <w:rPr>
          <w:rFonts w:ascii="仿宋" w:eastAsia="仿宋" w:hAnsi="仿宋" w:hint="eastAsia"/>
          <w:sz w:val="32"/>
          <w:szCs w:val="32"/>
        </w:rPr>
        <w:t xml:space="preserve">  中级制图员技术等级认证标准：熟练运用主要实地勘测方法，测量准确，绘图细致，能够制作符合定向运动地图规范的高质量校园或公园定向运动地图，所制作的定向运动地图能够满足《中国徒步定向运动竞赛规则》要求的定向短距离比赛标准；熟练掌握和运用定向运动竞赛规则和制图规范；任初级制图员至少满三年，曾两次担任省级以上定向运动赛事制图员工作，经中定协培训并考核合格者。</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lastRenderedPageBreak/>
        <w:t>第十八条</w:t>
      </w:r>
      <w:r w:rsidRPr="00384AF4">
        <w:rPr>
          <w:rFonts w:ascii="仿宋" w:eastAsia="仿宋" w:hAnsi="仿宋" w:hint="eastAsia"/>
          <w:sz w:val="32"/>
          <w:szCs w:val="32"/>
        </w:rPr>
        <w:t xml:space="preserve">  高级制图员技术等级认证标准：熟练运用制图综合方法处理地形特征位置关系，能够制作符合定向运动地图规范的较高标准的野外山地定向运动地图；制作的定向运动地图能够满足《中国徒步定向运动竞赛规则》要求；精通定向运动竞赛规则和地图规范；具有较高的理论水平和丰富的制图经验；任中级制图与满三年，至少两次担任中定协主办的锦标赛、冠军赛制图员，经中定协培训并考核合格者。</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第十九条</w:t>
      </w:r>
      <w:r w:rsidRPr="00384AF4">
        <w:rPr>
          <w:rFonts w:ascii="仿宋" w:eastAsia="仿宋" w:hAnsi="仿宋" w:hint="eastAsia"/>
          <w:sz w:val="32"/>
          <w:szCs w:val="32"/>
        </w:rPr>
        <w:t xml:space="preserve">  中定协负责制定各技术等级制图员培训、考核和技术等级认证的具体标准，以及推荐在国际赛事中相关制图工作人选的考核推荐办法，具体标准和考核推荐办法须经公布后执行。</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第二十条</w:t>
      </w:r>
      <w:r w:rsidRPr="00384AF4">
        <w:rPr>
          <w:rFonts w:ascii="仿宋" w:eastAsia="仿宋" w:hAnsi="仿宋" w:hint="eastAsia"/>
          <w:sz w:val="32"/>
          <w:szCs w:val="32"/>
        </w:rPr>
        <w:t xml:space="preserve">  各级、各类定向制图员技术等级认证的单位，不得跨地区、跨部门认证制图员技术等级。制图员由于工作调动，可持本人注册证明和制图员证书到所在地方相应的注册单位申请变更注册单位。中级（含）以上制图员变更注册单位，应当报中定协备案。</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第二十一条</w:t>
      </w:r>
      <w:r w:rsidRPr="00384AF4">
        <w:rPr>
          <w:rFonts w:ascii="仿宋" w:eastAsia="仿宋" w:hAnsi="仿宋" w:hint="eastAsia"/>
          <w:sz w:val="32"/>
          <w:szCs w:val="32"/>
        </w:rPr>
        <w:t xml:space="preserve">  中定协原则上只组织中级制图员和高级制图员技术等级认证等工作，如地方定向运动协会组织机构不健全或连续</w:t>
      </w:r>
      <w:r w:rsidR="00840B2F">
        <w:rPr>
          <w:rFonts w:ascii="仿宋" w:eastAsia="仿宋" w:hAnsi="仿宋" w:hint="eastAsia"/>
          <w:sz w:val="32"/>
          <w:szCs w:val="32"/>
        </w:rPr>
        <w:t>两</w:t>
      </w:r>
      <w:r w:rsidRPr="00384AF4">
        <w:rPr>
          <w:rFonts w:ascii="仿宋" w:eastAsia="仿宋" w:hAnsi="仿宋" w:hint="eastAsia"/>
          <w:sz w:val="32"/>
          <w:szCs w:val="32"/>
        </w:rPr>
        <w:t>年以上未组织初级制图员技术等级认证等特殊情况，中定协可组织初级制图员技术等级认证等工作。</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第二十二条</w:t>
      </w:r>
      <w:r w:rsidRPr="00384AF4">
        <w:rPr>
          <w:rFonts w:ascii="仿宋" w:eastAsia="仿宋" w:hAnsi="仿宋" w:hint="eastAsia"/>
          <w:sz w:val="32"/>
          <w:szCs w:val="32"/>
        </w:rPr>
        <w:t xml:space="preserve">  各级制图员资格认证单位应当至少每两年举办一次制图员技术等级认证考核。满足申报条件并考核合格者授予相应的制图员技术等级称号。</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lastRenderedPageBreak/>
        <w:t>第二十三条</w:t>
      </w:r>
      <w:r w:rsidRPr="00384AF4">
        <w:rPr>
          <w:rFonts w:ascii="仿宋" w:eastAsia="仿宋" w:hAnsi="仿宋" w:hint="eastAsia"/>
          <w:sz w:val="32"/>
          <w:szCs w:val="32"/>
        </w:rPr>
        <w:t xml:space="preserve">  不符合制图员资格认证条件的各级体育主管部门或各级协会不得对相应等级的制图与进行技术等级认证等工作。</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第二十四条</w:t>
      </w:r>
      <w:r w:rsidRPr="00384AF4">
        <w:rPr>
          <w:rFonts w:ascii="仿宋" w:eastAsia="仿宋" w:hAnsi="仿宋" w:hint="eastAsia"/>
          <w:sz w:val="32"/>
          <w:szCs w:val="32"/>
        </w:rPr>
        <w:t xml:space="preserve">  中定协统一制作并发放各技术等级制图员证书。</w:t>
      </w:r>
    </w:p>
    <w:p w:rsidR="008512E3"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第二十五条</w:t>
      </w:r>
      <w:r w:rsidRPr="00384AF4">
        <w:rPr>
          <w:rFonts w:ascii="仿宋" w:eastAsia="仿宋" w:hAnsi="仿宋" w:hint="eastAsia"/>
          <w:sz w:val="32"/>
          <w:szCs w:val="32"/>
        </w:rPr>
        <w:t xml:space="preserve">  对各等级制图员进行技术等级认证，不得收取费用。</w:t>
      </w:r>
    </w:p>
    <w:p w:rsidR="00840B2F" w:rsidRPr="00384AF4" w:rsidRDefault="00840B2F" w:rsidP="00840B2F">
      <w:pPr>
        <w:ind w:firstLineChars="200" w:firstLine="640"/>
        <w:jc w:val="left"/>
        <w:rPr>
          <w:rFonts w:ascii="仿宋" w:eastAsia="仿宋" w:hAnsi="仿宋"/>
          <w:sz w:val="32"/>
          <w:szCs w:val="32"/>
        </w:rPr>
      </w:pPr>
    </w:p>
    <w:p w:rsidR="008512E3" w:rsidRPr="007C5727" w:rsidRDefault="008512E3" w:rsidP="007C5727">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第四章 制图员注册管理</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第二十六条</w:t>
      </w:r>
      <w:r w:rsidRPr="00384AF4">
        <w:rPr>
          <w:rFonts w:ascii="仿宋" w:eastAsia="仿宋" w:hAnsi="仿宋" w:hint="eastAsia"/>
          <w:sz w:val="32"/>
          <w:szCs w:val="32"/>
        </w:rPr>
        <w:t xml:space="preserve">  制图员实行注册管理制度。各等级制图员注册须年满18周岁，超过60周岁停止注册。</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第二十七条</w:t>
      </w:r>
      <w:r w:rsidRPr="00384AF4">
        <w:rPr>
          <w:rFonts w:ascii="仿宋" w:eastAsia="仿宋" w:hAnsi="仿宋" w:hint="eastAsia"/>
          <w:sz w:val="32"/>
          <w:szCs w:val="32"/>
        </w:rPr>
        <w:t xml:space="preserve">  中级（含）以上制图员按双年度向中定协进行注册，未经注册的制图员不具备从事全国各级定向运动赛事制图员资格；中级（含）以上制图员须至少四年内参加一次技术等级注册考核，内容分别为：竞赛规则、制图规范、制图软件使用和实地测制考核。</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第二十八条</w:t>
      </w:r>
      <w:r w:rsidRPr="00795D0E">
        <w:rPr>
          <w:rFonts w:ascii="仿宋" w:eastAsia="仿宋" w:hAnsi="仿宋" w:hint="eastAsia"/>
          <w:sz w:val="32"/>
          <w:szCs w:val="32"/>
        </w:rPr>
        <w:t xml:space="preserve"> </w:t>
      </w:r>
      <w:r w:rsidRPr="00384AF4">
        <w:rPr>
          <w:rFonts w:ascii="仿宋" w:eastAsia="仿宋" w:hAnsi="仿宋" w:hint="eastAsia"/>
          <w:sz w:val="32"/>
          <w:szCs w:val="32"/>
        </w:rPr>
        <w:t xml:space="preserve"> 在全国定向比赛期间组织地图评议小组对比赛地图进行评议；各省级定向比赛期间，可由赛事监督（没有选派赛事监督的由总裁判长）组织评议小组对比赛地图进行评议，并及时将评议结果报地图委员会。评议结果记入制图员档案作为等级认证参考依据之一。评议小组成员一般由赛事监督、总裁判长、场地裁判长、赛事制图员、场地裁判员代表、高水平参赛队</w:t>
      </w:r>
      <w:r w:rsidRPr="00384AF4">
        <w:rPr>
          <w:rFonts w:ascii="仿宋" w:eastAsia="仿宋" w:hAnsi="仿宋" w:hint="eastAsia"/>
          <w:sz w:val="32"/>
          <w:szCs w:val="32"/>
        </w:rPr>
        <w:lastRenderedPageBreak/>
        <w:t>教练员和运动员代表等若干人组成。</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第二十九条</w:t>
      </w:r>
      <w:r w:rsidRPr="00384AF4">
        <w:rPr>
          <w:rFonts w:ascii="仿宋" w:eastAsia="仿宋" w:hAnsi="仿宋" w:hint="eastAsia"/>
          <w:sz w:val="32"/>
          <w:szCs w:val="32"/>
        </w:rPr>
        <w:t xml:space="preserve">  中定协、各省、自治区、直辖市政府体育主管部门或地方定向运动协会建立制图员注册信息库，并公布以下主要信息：</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（一）制图姓名、年龄、技术等级、制图员编号、注册申报单位；</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（二）获得相应技术等级资格认证的时间以及参加相应等级赛事工作记录；</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（三）制图员委员会对制图员制图工作的评议意见；</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第三十条</w:t>
      </w:r>
      <w:r w:rsidRPr="00384AF4">
        <w:rPr>
          <w:rFonts w:ascii="仿宋" w:eastAsia="仿宋" w:hAnsi="仿宋" w:hint="eastAsia"/>
          <w:sz w:val="32"/>
          <w:szCs w:val="32"/>
        </w:rPr>
        <w:t xml:space="preserve">  制图员必须持有注册有效期内的相应制图员技术等级证书方能参加各级定向赛事活动制图工作。</w:t>
      </w:r>
    </w:p>
    <w:p w:rsidR="008512E3" w:rsidRPr="00384AF4" w:rsidRDefault="008512E3" w:rsidP="00384AF4">
      <w:pPr>
        <w:ind w:firstLineChars="200" w:firstLine="640"/>
        <w:jc w:val="left"/>
        <w:rPr>
          <w:rFonts w:ascii="仿宋" w:eastAsia="仿宋" w:hAnsi="仿宋"/>
          <w:sz w:val="32"/>
          <w:szCs w:val="32"/>
        </w:rPr>
      </w:pPr>
    </w:p>
    <w:p w:rsidR="008512E3" w:rsidRPr="007C5727" w:rsidRDefault="008512E3" w:rsidP="007C5727">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第五章  制图员选派</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第三十一条</w:t>
      </w:r>
      <w:r w:rsidRPr="00384AF4">
        <w:rPr>
          <w:rFonts w:ascii="仿宋" w:eastAsia="仿宋" w:hAnsi="仿宋" w:hint="eastAsia"/>
          <w:sz w:val="32"/>
          <w:szCs w:val="32"/>
        </w:rPr>
        <w:t xml:space="preserve">  全国定向运动竞赛A类赛事</w:t>
      </w:r>
      <w:r w:rsidR="00C129EC" w:rsidRPr="00C129EC">
        <w:rPr>
          <w:rFonts w:ascii="仿宋" w:eastAsia="仿宋" w:hAnsi="仿宋" w:hint="eastAsia"/>
          <w:sz w:val="32"/>
          <w:szCs w:val="32"/>
        </w:rPr>
        <w:t>（国家体育总局或中定协主办或承办的国内定向运动赛事）</w:t>
      </w:r>
      <w:r w:rsidRPr="00384AF4">
        <w:rPr>
          <w:rFonts w:ascii="仿宋" w:eastAsia="仿宋" w:hAnsi="仿宋" w:hint="eastAsia"/>
          <w:sz w:val="32"/>
          <w:szCs w:val="32"/>
        </w:rPr>
        <w:t>的制图员须由高级制图员担任；全国定向运动竞赛B类赛事</w:t>
      </w:r>
      <w:r w:rsidR="00C129EC" w:rsidRPr="00C129EC">
        <w:rPr>
          <w:rFonts w:ascii="仿宋" w:eastAsia="仿宋" w:hAnsi="仿宋" w:hint="eastAsia"/>
          <w:sz w:val="32"/>
          <w:szCs w:val="32"/>
        </w:rPr>
        <w:t>（各省、自治区、直辖市、计划单列市、各全国性行业体协举办的定向运动赛事及定向运动邀请赛；中国定协特许或审批的定向运动赛事）</w:t>
      </w:r>
      <w:r w:rsidRPr="00384AF4">
        <w:rPr>
          <w:rFonts w:ascii="仿宋" w:eastAsia="仿宋" w:hAnsi="仿宋" w:hint="eastAsia"/>
          <w:sz w:val="32"/>
          <w:szCs w:val="32"/>
        </w:rPr>
        <w:t>的制图员须由中级（含）以上制图员担任。</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第三十二条</w:t>
      </w:r>
      <w:r w:rsidRPr="00384AF4">
        <w:rPr>
          <w:rFonts w:ascii="仿宋" w:eastAsia="仿宋" w:hAnsi="仿宋" w:hint="eastAsia"/>
          <w:sz w:val="32"/>
          <w:szCs w:val="32"/>
        </w:rPr>
        <w:t xml:space="preserve">  在国内举办的国际性定向竞赛，按照国际定联的要求选派制图员；国际定联未对竞赛的制图员技术等级做出要求的，应当按照全国定向运动竞赛制图员选派标准选派。</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lastRenderedPageBreak/>
        <w:t>第三十三条</w:t>
      </w:r>
      <w:r w:rsidRPr="00384AF4">
        <w:rPr>
          <w:rFonts w:ascii="仿宋" w:eastAsia="仿宋" w:hAnsi="仿宋" w:hint="eastAsia"/>
          <w:sz w:val="32"/>
          <w:szCs w:val="32"/>
        </w:rPr>
        <w:t xml:space="preserve">  中定协选派制图员参加全国性和国际定向竞赛的制图工作，应向制图员注册申报单位所在的省级体育行政主管部门或地方定向运动协会通报或备案。中级（含）以上制图员参加非中定协主办的国内跨省市、行业体协赛事制图员工作，须于赛前报中定协备案。国家级制图员参加国际定向竞赛裁判工作或在组委会中担任职务，须于赛前经中定协批准。</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第三十四条</w:t>
      </w:r>
      <w:r w:rsidRPr="00384AF4">
        <w:rPr>
          <w:rFonts w:ascii="仿宋" w:eastAsia="仿宋" w:hAnsi="仿宋" w:hint="eastAsia"/>
          <w:sz w:val="32"/>
          <w:szCs w:val="32"/>
        </w:rPr>
        <w:t xml:space="preserve">  各省、自治区、直辖市举办的同级以下的各类定向运动竞赛的制图员选派条件，由各省、自治区、直辖市政府体育主管部门或地方定向运动协会做出规定。</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第三十五条</w:t>
      </w:r>
      <w:r w:rsidRPr="00795D0E">
        <w:rPr>
          <w:rFonts w:ascii="仿宋" w:eastAsia="仿宋" w:hAnsi="仿宋" w:hint="eastAsia"/>
          <w:sz w:val="32"/>
          <w:szCs w:val="32"/>
        </w:rPr>
        <w:t xml:space="preserve"> </w:t>
      </w:r>
      <w:r w:rsidRPr="00384AF4">
        <w:rPr>
          <w:rFonts w:ascii="仿宋" w:eastAsia="仿宋" w:hAnsi="仿宋" w:hint="eastAsia"/>
          <w:sz w:val="32"/>
          <w:szCs w:val="32"/>
        </w:rPr>
        <w:t xml:space="preserve"> 全国性和地方性定向竞赛的制图员选派应当遵循择优和中立的原则。</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第三十六条</w:t>
      </w:r>
      <w:r w:rsidRPr="00384AF4">
        <w:rPr>
          <w:rFonts w:ascii="仿宋" w:eastAsia="仿宋" w:hAnsi="仿宋" w:hint="eastAsia"/>
          <w:sz w:val="32"/>
          <w:szCs w:val="32"/>
        </w:rPr>
        <w:t xml:space="preserve">  全国综合运动会的制图员，由中定协提出制图员的选派条件、标准和程序，公开、公正进行选派。</w:t>
      </w:r>
    </w:p>
    <w:p w:rsidR="008512E3" w:rsidRPr="00384AF4" w:rsidRDefault="008512E3" w:rsidP="00384AF4">
      <w:pPr>
        <w:ind w:firstLineChars="200" w:firstLine="640"/>
        <w:jc w:val="left"/>
        <w:rPr>
          <w:rFonts w:ascii="仿宋" w:eastAsia="仿宋" w:hAnsi="仿宋"/>
          <w:sz w:val="32"/>
          <w:szCs w:val="32"/>
        </w:rPr>
      </w:pPr>
    </w:p>
    <w:p w:rsidR="008512E3" w:rsidRPr="007C5727" w:rsidRDefault="008512E3" w:rsidP="007C5727">
      <w:pPr>
        <w:jc w:val="center"/>
        <w:rPr>
          <w:rFonts w:asciiTheme="majorEastAsia" w:eastAsiaTheme="majorEastAsia" w:hAnsiTheme="majorEastAsia"/>
          <w:b/>
          <w:sz w:val="32"/>
          <w:szCs w:val="32"/>
        </w:rPr>
      </w:pPr>
      <w:r w:rsidRPr="007C5727">
        <w:rPr>
          <w:rFonts w:asciiTheme="majorEastAsia" w:eastAsiaTheme="majorEastAsia" w:hAnsiTheme="majorEastAsia" w:hint="eastAsia"/>
          <w:b/>
          <w:sz w:val="32"/>
          <w:szCs w:val="32"/>
        </w:rPr>
        <w:t>第六章  制图员权利和义务</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第三十七条</w:t>
      </w:r>
      <w:r w:rsidRPr="00384AF4">
        <w:rPr>
          <w:rFonts w:ascii="仿宋" w:eastAsia="仿宋" w:hAnsi="仿宋" w:hint="eastAsia"/>
          <w:sz w:val="32"/>
          <w:szCs w:val="32"/>
        </w:rPr>
        <w:t xml:space="preserve">  各级制图员享有以下权利：</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（一）参加相应等级的定向运动竞赛制图工作；</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（二）参加制图员的学习和培训；</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（三）监督本级地图委员会的工作开展，对于不良现象进行举报；</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（四）依据《中华人民共和国著作权法》相关法律条款，或与地图版权所有方所达成的协议，依法享有其所绘制的定向地图</w:t>
      </w:r>
      <w:r w:rsidRPr="00384AF4">
        <w:rPr>
          <w:rFonts w:ascii="仿宋" w:eastAsia="仿宋" w:hAnsi="仿宋" w:hint="eastAsia"/>
          <w:sz w:val="32"/>
          <w:szCs w:val="32"/>
        </w:rPr>
        <w:lastRenderedPageBreak/>
        <w:t>的署名权等相关权益。</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第三十八条</w:t>
      </w:r>
      <w:r w:rsidRPr="00384AF4">
        <w:rPr>
          <w:rFonts w:ascii="仿宋" w:eastAsia="仿宋" w:hAnsi="仿宋" w:hint="eastAsia"/>
          <w:sz w:val="32"/>
          <w:szCs w:val="32"/>
        </w:rPr>
        <w:t xml:space="preserve">  各级制图员应当承担以下义务：</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（一）自觉遵守有关纪律和规定，严格保守国家机密；</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（二）主动学习研究并熟练掌握运用定向运动竞赛规则、制图规范和裁判法；</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 xml:space="preserve">（三）主动参加培训和相应技术等级制图员的注册，并服从和指导培训其他制图员； </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四）须按要求准时保质保量完成制图任务，同时在制图过程中随时接受赛事监督或竞赛委员会的检查指导，服从管理，按时向赛事组委会或版权所有方提交制图报告、地图相关图稿（包括电子文件和纸质文件）等相关制图文件；</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（五）检举制图队伍中的不良现象，主动配合有关部门组织相关情况调查。</w:t>
      </w:r>
    </w:p>
    <w:p w:rsidR="008512E3" w:rsidRPr="00384AF4" w:rsidRDefault="008512E3" w:rsidP="00384AF4">
      <w:pPr>
        <w:ind w:firstLineChars="200" w:firstLine="640"/>
        <w:jc w:val="left"/>
        <w:rPr>
          <w:rFonts w:ascii="仿宋" w:eastAsia="仿宋" w:hAnsi="仿宋"/>
          <w:sz w:val="32"/>
          <w:szCs w:val="32"/>
        </w:rPr>
      </w:pPr>
    </w:p>
    <w:p w:rsidR="008512E3" w:rsidRPr="00840B2F" w:rsidRDefault="008512E3" w:rsidP="00840B2F">
      <w:pPr>
        <w:jc w:val="center"/>
        <w:rPr>
          <w:rFonts w:asciiTheme="majorEastAsia" w:eastAsiaTheme="majorEastAsia" w:hAnsiTheme="majorEastAsia"/>
          <w:b/>
          <w:sz w:val="32"/>
          <w:szCs w:val="32"/>
        </w:rPr>
      </w:pPr>
      <w:r w:rsidRPr="00840B2F">
        <w:rPr>
          <w:rFonts w:asciiTheme="majorEastAsia" w:eastAsiaTheme="majorEastAsia" w:hAnsiTheme="majorEastAsia" w:hint="eastAsia"/>
          <w:b/>
          <w:sz w:val="32"/>
          <w:szCs w:val="32"/>
        </w:rPr>
        <w:t>第七章  制图员考核和处罚</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第三十九条</w:t>
      </w:r>
      <w:r w:rsidRPr="00384AF4">
        <w:rPr>
          <w:rFonts w:ascii="仿宋" w:eastAsia="仿宋" w:hAnsi="仿宋" w:hint="eastAsia"/>
          <w:sz w:val="32"/>
          <w:szCs w:val="32"/>
        </w:rPr>
        <w:t xml:space="preserve">  中定协、各省、自治区、直辖市政府体育主管部门或地方定向运动协会应至少每两年对本单位注册制图员进行工作考核。</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第四十条</w:t>
      </w:r>
      <w:r w:rsidRPr="00384AF4">
        <w:rPr>
          <w:rFonts w:ascii="仿宋" w:eastAsia="仿宋" w:hAnsi="仿宋" w:hint="eastAsia"/>
          <w:sz w:val="32"/>
          <w:szCs w:val="32"/>
        </w:rPr>
        <w:t xml:space="preserve">  处罚</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对制图员的处罚分为：警告、暂停注册、停止技术等级称号</w:t>
      </w:r>
      <w:r w:rsidR="002E34E0" w:rsidRPr="00384AF4">
        <w:rPr>
          <w:rFonts w:ascii="仿宋" w:eastAsia="仿宋" w:hAnsi="仿宋" w:hint="eastAsia"/>
          <w:sz w:val="32"/>
          <w:szCs w:val="32"/>
        </w:rPr>
        <w:t>两</w:t>
      </w:r>
      <w:r w:rsidRPr="00384AF4">
        <w:rPr>
          <w:rFonts w:ascii="仿宋" w:eastAsia="仿宋" w:hAnsi="仿宋" w:hint="eastAsia"/>
          <w:sz w:val="32"/>
          <w:szCs w:val="32"/>
        </w:rPr>
        <w:t>年、撤消技术等级称号和永久撤消技术等级称号。</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（一）违反下列任何</w:t>
      </w:r>
      <w:r w:rsidR="002E34E0" w:rsidRPr="00384AF4">
        <w:rPr>
          <w:rFonts w:ascii="仿宋" w:eastAsia="仿宋" w:hAnsi="仿宋" w:hint="eastAsia"/>
          <w:sz w:val="32"/>
          <w:szCs w:val="32"/>
        </w:rPr>
        <w:t>一</w:t>
      </w:r>
      <w:r w:rsidRPr="00384AF4">
        <w:rPr>
          <w:rFonts w:ascii="仿宋" w:eastAsia="仿宋" w:hAnsi="仿宋" w:hint="eastAsia"/>
          <w:sz w:val="32"/>
          <w:szCs w:val="32"/>
        </w:rPr>
        <w:t>条，给予警告处分：</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lastRenderedPageBreak/>
        <w:t>1、因个人原因未按期完成制图工作，对赛事未造成严重影响者；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2、地图质量较差，裁判和参赛队有较大反响，赛后对制图员的评议结果较差者；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3、比赛结束后，未递交制图报告，未向</w:t>
      </w:r>
      <w:r w:rsidR="00B7302B">
        <w:rPr>
          <w:rFonts w:ascii="仿宋" w:eastAsia="仿宋" w:hAnsi="仿宋" w:hint="eastAsia"/>
          <w:sz w:val="32"/>
          <w:szCs w:val="32"/>
        </w:rPr>
        <w:t>中定协</w:t>
      </w:r>
      <w:r w:rsidRPr="00384AF4">
        <w:rPr>
          <w:rFonts w:ascii="仿宋" w:eastAsia="仿宋" w:hAnsi="仿宋" w:hint="eastAsia"/>
          <w:sz w:val="32"/>
          <w:szCs w:val="32"/>
        </w:rPr>
        <w:t>进行备案者。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4、制图员在野外林区及禁烟区吸烟，不得携带火种上山，未造成严重影响者。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（二）违反下列任何</w:t>
      </w:r>
      <w:r w:rsidR="002E34E0" w:rsidRPr="00384AF4">
        <w:rPr>
          <w:rFonts w:ascii="仿宋" w:eastAsia="仿宋" w:hAnsi="仿宋" w:hint="eastAsia"/>
          <w:sz w:val="32"/>
          <w:szCs w:val="32"/>
        </w:rPr>
        <w:t>一</w:t>
      </w:r>
      <w:r w:rsidRPr="00384AF4">
        <w:rPr>
          <w:rFonts w:ascii="仿宋" w:eastAsia="仿宋" w:hAnsi="仿宋" w:hint="eastAsia"/>
          <w:sz w:val="32"/>
          <w:szCs w:val="32"/>
        </w:rPr>
        <w:t>条，暂停注册，停止技术等级称号</w:t>
      </w:r>
      <w:r w:rsidR="002E34E0" w:rsidRPr="00384AF4">
        <w:rPr>
          <w:rFonts w:ascii="仿宋" w:eastAsia="仿宋" w:hAnsi="仿宋" w:hint="eastAsia"/>
          <w:sz w:val="32"/>
          <w:szCs w:val="32"/>
        </w:rPr>
        <w:t>两</w:t>
      </w:r>
      <w:r w:rsidRPr="00384AF4">
        <w:rPr>
          <w:rFonts w:ascii="仿宋" w:eastAsia="仿宋" w:hAnsi="仿宋" w:hint="eastAsia"/>
          <w:sz w:val="32"/>
          <w:szCs w:val="32"/>
        </w:rPr>
        <w:t>年处分：</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1、因个人原因未按期完成制图工作，对举办比赛造成严重影响者；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2、地图质量很差，出现明显错误，致使被动更改比赛线路，严重影响正常比赛者；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3、赛前保密期泄露比赛地点等保密信息，未对赛事造成严重影响者；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4、注册期内（</w:t>
      </w:r>
      <w:r w:rsidR="002E34E0" w:rsidRPr="00384AF4">
        <w:rPr>
          <w:rFonts w:ascii="仿宋" w:eastAsia="仿宋" w:hAnsi="仿宋" w:hint="eastAsia"/>
          <w:sz w:val="32"/>
          <w:szCs w:val="32"/>
        </w:rPr>
        <w:t>四</w:t>
      </w:r>
      <w:r w:rsidRPr="00384AF4">
        <w:rPr>
          <w:rFonts w:ascii="仿宋" w:eastAsia="仿宋" w:hAnsi="仿宋" w:hint="eastAsia"/>
          <w:sz w:val="32"/>
          <w:szCs w:val="32"/>
        </w:rPr>
        <w:t>年）</w:t>
      </w:r>
      <w:r w:rsidR="002E34E0" w:rsidRPr="00384AF4">
        <w:rPr>
          <w:rFonts w:ascii="仿宋" w:eastAsia="仿宋" w:hAnsi="仿宋" w:hint="eastAsia"/>
          <w:sz w:val="32"/>
          <w:szCs w:val="32"/>
        </w:rPr>
        <w:t>两</w:t>
      </w:r>
      <w:r w:rsidRPr="00384AF4">
        <w:rPr>
          <w:rFonts w:ascii="仿宋" w:eastAsia="仿宋" w:hAnsi="仿宋" w:hint="eastAsia"/>
          <w:sz w:val="32"/>
          <w:szCs w:val="32"/>
        </w:rPr>
        <w:t>次以上评议为不合格者；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5、累计</w:t>
      </w:r>
      <w:r w:rsidR="002E34E0" w:rsidRPr="00384AF4">
        <w:rPr>
          <w:rFonts w:ascii="仿宋" w:eastAsia="仿宋" w:hAnsi="仿宋" w:hint="eastAsia"/>
          <w:sz w:val="32"/>
          <w:szCs w:val="32"/>
        </w:rPr>
        <w:t>两</w:t>
      </w:r>
      <w:r w:rsidRPr="00384AF4">
        <w:rPr>
          <w:rFonts w:ascii="仿宋" w:eastAsia="仿宋" w:hAnsi="仿宋" w:hint="eastAsia"/>
          <w:sz w:val="32"/>
          <w:szCs w:val="32"/>
        </w:rPr>
        <w:t>次无故不承担制图工作任务的；</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6、制图员未经原作者或版权人许可，擅自复制、修改并发布定向地图，对原作者或版权人造成较大影响者。</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（三）违反下列任何</w:t>
      </w:r>
      <w:r w:rsidR="002E34E0" w:rsidRPr="00384AF4">
        <w:rPr>
          <w:rFonts w:ascii="仿宋" w:eastAsia="仿宋" w:hAnsi="仿宋" w:hint="eastAsia"/>
          <w:sz w:val="32"/>
          <w:szCs w:val="32"/>
        </w:rPr>
        <w:t>一</w:t>
      </w:r>
      <w:r w:rsidRPr="00384AF4">
        <w:rPr>
          <w:rFonts w:ascii="仿宋" w:eastAsia="仿宋" w:hAnsi="仿宋" w:hint="eastAsia"/>
          <w:sz w:val="32"/>
          <w:szCs w:val="32"/>
        </w:rPr>
        <w:t>条，永久撤消技术等级称号：</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1、赛前泄露比赛地图和线路等保密信息，对定向比赛造成严重影响者</w:t>
      </w:r>
      <w:r w:rsidR="00CF78F8" w:rsidRPr="00384AF4">
        <w:rPr>
          <w:rFonts w:ascii="仿宋" w:eastAsia="仿宋" w:hAnsi="仿宋" w:hint="eastAsia"/>
          <w:sz w:val="32"/>
          <w:szCs w:val="32"/>
        </w:rPr>
        <w:t>；</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lastRenderedPageBreak/>
        <w:t>2、收受贿赂、情节严重者交由司法机关处理；</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3、被两次暂停注册，停止技术等级称号的制图员；</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4、制图员在制图过程中，泄露、出卖国家机密、违反《测绘法》及其他国家相关法律者，撤消技术等级称号，终生停止定向制图工作，并交送司法机关处理</w:t>
      </w:r>
      <w:r w:rsidR="00CF78F8" w:rsidRPr="00384AF4">
        <w:rPr>
          <w:rFonts w:ascii="仿宋" w:eastAsia="仿宋" w:hAnsi="仿宋" w:hint="eastAsia"/>
          <w:sz w:val="32"/>
          <w:szCs w:val="32"/>
        </w:rPr>
        <w:t>；</w:t>
      </w:r>
    </w:p>
    <w:p w:rsidR="008512E3" w:rsidRPr="00384AF4" w:rsidRDefault="008512E3" w:rsidP="00384AF4">
      <w:pPr>
        <w:ind w:firstLineChars="200" w:firstLine="640"/>
        <w:jc w:val="left"/>
        <w:rPr>
          <w:rFonts w:ascii="仿宋" w:eastAsia="仿宋" w:hAnsi="仿宋"/>
          <w:sz w:val="32"/>
          <w:szCs w:val="32"/>
        </w:rPr>
      </w:pPr>
      <w:r w:rsidRPr="00384AF4">
        <w:rPr>
          <w:rFonts w:ascii="仿宋" w:eastAsia="仿宋" w:hAnsi="仿宋" w:hint="eastAsia"/>
          <w:sz w:val="32"/>
          <w:szCs w:val="32"/>
        </w:rPr>
        <w:t>5、制图员未经原作者或版权人许可，擅自复制、修改并发布</w:t>
      </w:r>
      <w:r w:rsidR="002E34E0" w:rsidRPr="00384AF4">
        <w:rPr>
          <w:rFonts w:ascii="仿宋" w:eastAsia="仿宋" w:hAnsi="仿宋" w:hint="eastAsia"/>
          <w:sz w:val="32"/>
          <w:szCs w:val="32"/>
        </w:rPr>
        <w:t>三</w:t>
      </w:r>
      <w:r w:rsidRPr="00384AF4">
        <w:rPr>
          <w:rFonts w:ascii="仿宋" w:eastAsia="仿宋" w:hAnsi="仿宋" w:hint="eastAsia"/>
          <w:sz w:val="32"/>
          <w:szCs w:val="32"/>
        </w:rPr>
        <w:t>张以上定向地图，对原作者或版权人造成较大影响者。</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第四十一条</w:t>
      </w:r>
      <w:r w:rsidRPr="00384AF4">
        <w:rPr>
          <w:rFonts w:ascii="仿宋" w:eastAsia="仿宋" w:hAnsi="仿宋" w:hint="eastAsia"/>
          <w:sz w:val="32"/>
          <w:szCs w:val="32"/>
        </w:rPr>
        <w:tab/>
        <w:t>制图员受到暂停注册，停止技术等级称号</w:t>
      </w:r>
      <w:r w:rsidR="002E34E0" w:rsidRPr="00384AF4">
        <w:rPr>
          <w:rFonts w:ascii="仿宋" w:eastAsia="仿宋" w:hAnsi="仿宋" w:hint="eastAsia"/>
          <w:sz w:val="32"/>
          <w:szCs w:val="32"/>
        </w:rPr>
        <w:t>两</w:t>
      </w:r>
      <w:r w:rsidRPr="00384AF4">
        <w:rPr>
          <w:rFonts w:ascii="仿宋" w:eastAsia="仿宋" w:hAnsi="仿宋" w:hint="eastAsia"/>
          <w:sz w:val="32"/>
          <w:szCs w:val="32"/>
        </w:rPr>
        <w:t>年、永久撤消技术等级称号的处罚，均记入档案并在中国定向运动协会官方网站发布处罚决定，同时通报其所在单位。</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第四十二条</w:t>
      </w:r>
      <w:r w:rsidRPr="00384AF4">
        <w:rPr>
          <w:rFonts w:ascii="仿宋" w:eastAsia="仿宋" w:hAnsi="仿宋" w:hint="eastAsia"/>
          <w:sz w:val="32"/>
          <w:szCs w:val="32"/>
        </w:rPr>
        <w:t xml:space="preserve">  中定协、各地方定向运动协会负责对相应等级的违规违纪制图员做出处罚。地方定向运动协会不健全的，由当地政府体育主管部门向上级定向运动协会提出处罚意见，由上级定向运动协会对违规违纪制图员进行处罚。</w:t>
      </w:r>
    </w:p>
    <w:p w:rsidR="008512E3" w:rsidRPr="00384AF4" w:rsidRDefault="008512E3" w:rsidP="00384AF4">
      <w:pPr>
        <w:ind w:firstLineChars="200" w:firstLine="640"/>
        <w:jc w:val="left"/>
        <w:rPr>
          <w:rFonts w:ascii="仿宋" w:eastAsia="仿宋" w:hAnsi="仿宋"/>
          <w:sz w:val="32"/>
          <w:szCs w:val="32"/>
        </w:rPr>
      </w:pPr>
    </w:p>
    <w:p w:rsidR="008512E3" w:rsidRPr="00840B2F" w:rsidRDefault="008512E3" w:rsidP="00840B2F">
      <w:pPr>
        <w:jc w:val="center"/>
        <w:rPr>
          <w:rFonts w:asciiTheme="majorEastAsia" w:eastAsiaTheme="majorEastAsia" w:hAnsiTheme="majorEastAsia"/>
          <w:b/>
          <w:sz w:val="32"/>
          <w:szCs w:val="32"/>
        </w:rPr>
      </w:pPr>
      <w:r w:rsidRPr="00840B2F">
        <w:rPr>
          <w:rFonts w:asciiTheme="majorEastAsia" w:eastAsiaTheme="majorEastAsia" w:hAnsiTheme="majorEastAsia" w:hint="eastAsia"/>
          <w:b/>
          <w:sz w:val="32"/>
          <w:szCs w:val="32"/>
        </w:rPr>
        <w:t>第六章  附    则</w:t>
      </w:r>
    </w:p>
    <w:p w:rsidR="008512E3" w:rsidRPr="00384AF4" w:rsidRDefault="008512E3" w:rsidP="00795D0E">
      <w:pPr>
        <w:ind w:firstLineChars="200" w:firstLine="640"/>
        <w:jc w:val="left"/>
        <w:rPr>
          <w:rFonts w:ascii="仿宋" w:eastAsia="仿宋" w:hAnsi="仿宋"/>
          <w:sz w:val="32"/>
          <w:szCs w:val="32"/>
        </w:rPr>
      </w:pPr>
      <w:r w:rsidRPr="00795D0E">
        <w:rPr>
          <w:rFonts w:ascii="黑体" w:eastAsia="黑体" w:hAnsi="黑体" w:hint="eastAsia"/>
          <w:sz w:val="32"/>
          <w:szCs w:val="32"/>
        </w:rPr>
        <w:t>第四十三条</w:t>
      </w:r>
      <w:r w:rsidRPr="00384AF4">
        <w:rPr>
          <w:rFonts w:ascii="仿宋" w:eastAsia="仿宋" w:hAnsi="仿宋" w:hint="eastAsia"/>
          <w:sz w:val="32"/>
          <w:szCs w:val="32"/>
        </w:rPr>
        <w:tab/>
      </w:r>
      <w:r w:rsidR="00000A89">
        <w:rPr>
          <w:rFonts w:ascii="仿宋" w:eastAsia="仿宋" w:hAnsi="仿宋" w:hint="eastAsia"/>
          <w:sz w:val="32"/>
          <w:szCs w:val="32"/>
        </w:rPr>
        <w:t xml:space="preserve"> </w:t>
      </w:r>
      <w:r w:rsidRPr="00384AF4">
        <w:rPr>
          <w:rFonts w:ascii="仿宋" w:eastAsia="仿宋" w:hAnsi="仿宋" w:hint="eastAsia"/>
          <w:sz w:val="32"/>
          <w:szCs w:val="32"/>
        </w:rPr>
        <w:t>本办法自</w:t>
      </w:r>
      <w:r w:rsidR="00CF78F8" w:rsidRPr="00384AF4">
        <w:rPr>
          <w:rFonts w:ascii="仿宋" w:eastAsia="仿宋" w:hAnsi="仿宋" w:hint="eastAsia"/>
          <w:sz w:val="32"/>
          <w:szCs w:val="32"/>
        </w:rPr>
        <w:t>发布之日</w:t>
      </w:r>
      <w:r w:rsidRPr="00384AF4">
        <w:rPr>
          <w:rFonts w:ascii="仿宋" w:eastAsia="仿宋" w:hAnsi="仿宋" w:hint="eastAsia"/>
          <w:sz w:val="32"/>
          <w:szCs w:val="32"/>
        </w:rPr>
        <w:t>起</w:t>
      </w:r>
      <w:r w:rsidR="00EF686E">
        <w:rPr>
          <w:rFonts w:ascii="仿宋" w:eastAsia="仿宋" w:hAnsi="仿宋" w:hint="eastAsia"/>
          <w:sz w:val="32"/>
          <w:szCs w:val="32"/>
        </w:rPr>
        <w:t>施</w:t>
      </w:r>
      <w:r w:rsidRPr="00384AF4">
        <w:rPr>
          <w:rFonts w:ascii="仿宋" w:eastAsia="仿宋" w:hAnsi="仿宋" w:hint="eastAsia"/>
          <w:sz w:val="32"/>
          <w:szCs w:val="32"/>
        </w:rPr>
        <w:t>行。解释权在中国定向运动协会。</w:t>
      </w:r>
    </w:p>
    <w:p w:rsidR="00661010" w:rsidRPr="00384AF4" w:rsidRDefault="00661010" w:rsidP="00384AF4">
      <w:pPr>
        <w:ind w:firstLineChars="200" w:firstLine="640"/>
        <w:jc w:val="left"/>
        <w:rPr>
          <w:rFonts w:ascii="仿宋" w:eastAsia="仿宋" w:hAnsi="仿宋"/>
          <w:sz w:val="32"/>
          <w:szCs w:val="32"/>
        </w:rPr>
      </w:pPr>
    </w:p>
    <w:sectPr w:rsidR="00661010" w:rsidRPr="00384AF4" w:rsidSect="00D51335">
      <w:footerReference w:type="default" r:id="rId7"/>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2D7" w:rsidRDefault="005A32D7" w:rsidP="00CF78F8">
      <w:r>
        <w:separator/>
      </w:r>
    </w:p>
  </w:endnote>
  <w:endnote w:type="continuationSeparator" w:id="0">
    <w:p w:rsidR="005A32D7" w:rsidRDefault="005A32D7" w:rsidP="00CF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50783"/>
      <w:docPartObj>
        <w:docPartGallery w:val="Page Numbers (Bottom of Page)"/>
        <w:docPartUnique/>
      </w:docPartObj>
    </w:sdtPr>
    <w:sdtEndPr/>
    <w:sdtContent>
      <w:p w:rsidR="004F3433" w:rsidRDefault="004F3433">
        <w:pPr>
          <w:pStyle w:val="a4"/>
          <w:jc w:val="right"/>
        </w:pPr>
        <w:r>
          <w:fldChar w:fldCharType="begin"/>
        </w:r>
        <w:r>
          <w:instrText>PAGE   \* MERGEFORMAT</w:instrText>
        </w:r>
        <w:r>
          <w:fldChar w:fldCharType="separate"/>
        </w:r>
        <w:r w:rsidR="00B451D6" w:rsidRPr="00B451D6">
          <w:rPr>
            <w:noProof/>
            <w:lang w:val="zh-CN"/>
          </w:rPr>
          <w:t>2</w:t>
        </w:r>
        <w:r>
          <w:fldChar w:fldCharType="end"/>
        </w:r>
      </w:p>
    </w:sdtContent>
  </w:sdt>
  <w:p w:rsidR="004F3433" w:rsidRDefault="004F34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2D7" w:rsidRDefault="005A32D7" w:rsidP="00CF78F8">
      <w:r>
        <w:separator/>
      </w:r>
    </w:p>
  </w:footnote>
  <w:footnote w:type="continuationSeparator" w:id="0">
    <w:p w:rsidR="005A32D7" w:rsidRDefault="005A32D7" w:rsidP="00CF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E3"/>
    <w:rsid w:val="00000A89"/>
    <w:rsid w:val="0007177D"/>
    <w:rsid w:val="00156B35"/>
    <w:rsid w:val="00206BA6"/>
    <w:rsid w:val="00280FC5"/>
    <w:rsid w:val="002E34E0"/>
    <w:rsid w:val="00384AF4"/>
    <w:rsid w:val="003C77FA"/>
    <w:rsid w:val="00421F63"/>
    <w:rsid w:val="004F3433"/>
    <w:rsid w:val="005A32D7"/>
    <w:rsid w:val="005D752B"/>
    <w:rsid w:val="00643DC7"/>
    <w:rsid w:val="006461B3"/>
    <w:rsid w:val="00661010"/>
    <w:rsid w:val="00696ABA"/>
    <w:rsid w:val="00724C53"/>
    <w:rsid w:val="00795D0E"/>
    <w:rsid w:val="007C5727"/>
    <w:rsid w:val="00840B2F"/>
    <w:rsid w:val="008512E3"/>
    <w:rsid w:val="00855563"/>
    <w:rsid w:val="0088734E"/>
    <w:rsid w:val="00903332"/>
    <w:rsid w:val="00934833"/>
    <w:rsid w:val="00A861D3"/>
    <w:rsid w:val="00AC24E9"/>
    <w:rsid w:val="00AC3C37"/>
    <w:rsid w:val="00AE3CEA"/>
    <w:rsid w:val="00B451D6"/>
    <w:rsid w:val="00B7302B"/>
    <w:rsid w:val="00BB766C"/>
    <w:rsid w:val="00C129EC"/>
    <w:rsid w:val="00C32882"/>
    <w:rsid w:val="00CF78F8"/>
    <w:rsid w:val="00D05E93"/>
    <w:rsid w:val="00D51335"/>
    <w:rsid w:val="00DC3C16"/>
    <w:rsid w:val="00E228CC"/>
    <w:rsid w:val="00E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8F8"/>
    <w:rPr>
      <w:sz w:val="18"/>
      <w:szCs w:val="18"/>
    </w:rPr>
  </w:style>
  <w:style w:type="paragraph" w:styleId="a4">
    <w:name w:val="footer"/>
    <w:basedOn w:val="a"/>
    <w:link w:val="Char0"/>
    <w:uiPriority w:val="99"/>
    <w:unhideWhenUsed/>
    <w:rsid w:val="00CF78F8"/>
    <w:pPr>
      <w:tabs>
        <w:tab w:val="center" w:pos="4153"/>
        <w:tab w:val="right" w:pos="8306"/>
      </w:tabs>
      <w:snapToGrid w:val="0"/>
      <w:jc w:val="left"/>
    </w:pPr>
    <w:rPr>
      <w:sz w:val="18"/>
      <w:szCs w:val="18"/>
    </w:rPr>
  </w:style>
  <w:style w:type="character" w:customStyle="1" w:styleId="Char0">
    <w:name w:val="页脚 Char"/>
    <w:basedOn w:val="a0"/>
    <w:link w:val="a4"/>
    <w:uiPriority w:val="99"/>
    <w:rsid w:val="00CF78F8"/>
    <w:rPr>
      <w:sz w:val="18"/>
      <w:szCs w:val="18"/>
    </w:rPr>
  </w:style>
  <w:style w:type="paragraph" w:styleId="a5">
    <w:name w:val="Balloon Text"/>
    <w:basedOn w:val="a"/>
    <w:link w:val="Char1"/>
    <w:uiPriority w:val="99"/>
    <w:semiHidden/>
    <w:unhideWhenUsed/>
    <w:rsid w:val="00795D0E"/>
    <w:rPr>
      <w:sz w:val="18"/>
      <w:szCs w:val="18"/>
    </w:rPr>
  </w:style>
  <w:style w:type="character" w:customStyle="1" w:styleId="Char1">
    <w:name w:val="批注框文本 Char"/>
    <w:basedOn w:val="a0"/>
    <w:link w:val="a5"/>
    <w:uiPriority w:val="99"/>
    <w:semiHidden/>
    <w:rsid w:val="00795D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7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78F8"/>
    <w:rPr>
      <w:sz w:val="18"/>
      <w:szCs w:val="18"/>
    </w:rPr>
  </w:style>
  <w:style w:type="paragraph" w:styleId="a4">
    <w:name w:val="footer"/>
    <w:basedOn w:val="a"/>
    <w:link w:val="Char0"/>
    <w:uiPriority w:val="99"/>
    <w:unhideWhenUsed/>
    <w:rsid w:val="00CF78F8"/>
    <w:pPr>
      <w:tabs>
        <w:tab w:val="center" w:pos="4153"/>
        <w:tab w:val="right" w:pos="8306"/>
      </w:tabs>
      <w:snapToGrid w:val="0"/>
      <w:jc w:val="left"/>
    </w:pPr>
    <w:rPr>
      <w:sz w:val="18"/>
      <w:szCs w:val="18"/>
    </w:rPr>
  </w:style>
  <w:style w:type="character" w:customStyle="1" w:styleId="Char0">
    <w:name w:val="页脚 Char"/>
    <w:basedOn w:val="a0"/>
    <w:link w:val="a4"/>
    <w:uiPriority w:val="99"/>
    <w:rsid w:val="00CF78F8"/>
    <w:rPr>
      <w:sz w:val="18"/>
      <w:szCs w:val="18"/>
    </w:rPr>
  </w:style>
  <w:style w:type="paragraph" w:styleId="a5">
    <w:name w:val="Balloon Text"/>
    <w:basedOn w:val="a"/>
    <w:link w:val="Char1"/>
    <w:uiPriority w:val="99"/>
    <w:semiHidden/>
    <w:unhideWhenUsed/>
    <w:rsid w:val="00795D0E"/>
    <w:rPr>
      <w:sz w:val="18"/>
      <w:szCs w:val="18"/>
    </w:rPr>
  </w:style>
  <w:style w:type="character" w:customStyle="1" w:styleId="Char1">
    <w:name w:val="批注框文本 Char"/>
    <w:basedOn w:val="a0"/>
    <w:link w:val="a5"/>
    <w:uiPriority w:val="99"/>
    <w:semiHidden/>
    <w:rsid w:val="00795D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liubin</dc:creator>
  <cp:lastModifiedBy>zfs-xzsp01</cp:lastModifiedBy>
  <cp:revision>2</cp:revision>
  <cp:lastPrinted>2016-06-21T03:18:00Z</cp:lastPrinted>
  <dcterms:created xsi:type="dcterms:W3CDTF">2016-08-29T06:38:00Z</dcterms:created>
  <dcterms:modified xsi:type="dcterms:W3CDTF">2016-08-29T06:38:00Z</dcterms:modified>
</cp:coreProperties>
</file>