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58" w:rsidRPr="00EE43A9" w:rsidRDefault="00AB1358" w:rsidP="00AB1358">
      <w:pPr>
        <w:spacing w:line="480" w:lineRule="auto"/>
        <w:ind w:right="420"/>
        <w:rPr>
          <w:rFonts w:ascii="黑体" w:eastAsia="黑体" w:hAnsi="黑体"/>
          <w:sz w:val="32"/>
          <w:szCs w:val="32"/>
        </w:rPr>
      </w:pPr>
      <w:bookmarkStart w:id="0" w:name="_GoBack"/>
      <w:r w:rsidRPr="00EE43A9">
        <w:rPr>
          <w:rFonts w:ascii="黑体" w:eastAsia="黑体" w:hAnsi="黑体" w:hint="eastAsia"/>
          <w:sz w:val="32"/>
          <w:szCs w:val="32"/>
        </w:rPr>
        <w:t>附件1：</w:t>
      </w:r>
    </w:p>
    <w:p w:rsidR="00AB1358" w:rsidRDefault="00AB1358" w:rsidP="00AB1358">
      <w:pPr>
        <w:spacing w:line="480" w:lineRule="auto"/>
        <w:ind w:right="420"/>
        <w:jc w:val="center"/>
        <w:rPr>
          <w:rFonts w:ascii="仿宋_GB2312" w:eastAsia="仿宋_GB2312"/>
          <w:b/>
          <w:sz w:val="36"/>
          <w:szCs w:val="36"/>
        </w:rPr>
      </w:pPr>
    </w:p>
    <w:p w:rsidR="00AB1358" w:rsidRPr="00C11926" w:rsidRDefault="00AB1358" w:rsidP="00AB1358">
      <w:pPr>
        <w:spacing w:line="480" w:lineRule="auto"/>
        <w:ind w:right="42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11926">
        <w:rPr>
          <w:rFonts w:asciiTheme="majorEastAsia" w:eastAsiaTheme="majorEastAsia" w:hAnsiTheme="majorEastAsia" w:hint="eastAsia"/>
          <w:b/>
          <w:sz w:val="36"/>
          <w:szCs w:val="36"/>
        </w:rPr>
        <w:t>2016年总局系统职工乒乓球比赛规程</w:t>
      </w:r>
    </w:p>
    <w:bookmarkEnd w:id="0"/>
    <w:p w:rsidR="00AB1358" w:rsidRDefault="00AB1358" w:rsidP="00AB1358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B1358" w:rsidRPr="00EE43A9" w:rsidRDefault="00AB1358" w:rsidP="00AB1358">
      <w:pPr>
        <w:spacing w:line="48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E43A9">
        <w:rPr>
          <w:rFonts w:ascii="仿宋_GB2312" w:eastAsia="仿宋_GB2312" w:hint="eastAsia"/>
          <w:b/>
          <w:sz w:val="32"/>
          <w:szCs w:val="32"/>
        </w:rPr>
        <w:t>一、比赛项目</w:t>
      </w:r>
    </w:p>
    <w:p w:rsidR="00AB1358" w:rsidRDefault="00AB1358" w:rsidP="00AB1358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（一）男子组</w:t>
      </w:r>
    </w:p>
    <w:p w:rsidR="00AB1358" w:rsidRPr="00B1259C" w:rsidRDefault="00AB1358" w:rsidP="00AB1358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男子45岁及以上组</w:t>
      </w:r>
      <w:r w:rsidRPr="00B1259C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19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71</w:t>
      </w:r>
      <w:r w:rsidRPr="00B1259C">
        <w:rPr>
          <w:rFonts w:ascii="仿宋_GB2312" w:eastAsia="仿宋_GB2312" w:hAnsi="仿宋" w:hint="eastAsia"/>
          <w:color w:val="000000"/>
          <w:sz w:val="32"/>
          <w:szCs w:val="32"/>
        </w:rPr>
        <w:t>年及以前出生）</w:t>
      </w:r>
    </w:p>
    <w:p w:rsidR="00AB1358" w:rsidRPr="00B1259C" w:rsidRDefault="00AB1358" w:rsidP="00AB1358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1259C">
        <w:rPr>
          <w:rFonts w:ascii="仿宋_GB2312" w:eastAsia="仿宋_GB2312" w:hAnsi="仿宋" w:hint="eastAsia"/>
          <w:color w:val="000000"/>
          <w:sz w:val="32"/>
          <w:szCs w:val="32"/>
        </w:rPr>
        <w:t>男子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45岁以下</w:t>
      </w:r>
      <w:r w:rsidRPr="00B1259C">
        <w:rPr>
          <w:rFonts w:ascii="仿宋_GB2312" w:eastAsia="仿宋_GB2312" w:hAnsi="仿宋" w:hint="eastAsia"/>
          <w:color w:val="000000"/>
          <w:sz w:val="32"/>
          <w:szCs w:val="32"/>
        </w:rPr>
        <w:t>组（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1972</w:t>
      </w:r>
      <w:r w:rsidRPr="00B1259C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以后</w:t>
      </w:r>
      <w:r w:rsidRPr="00B1259C">
        <w:rPr>
          <w:rFonts w:ascii="仿宋_GB2312" w:eastAsia="仿宋_GB2312" w:hAnsi="仿宋" w:hint="eastAsia"/>
          <w:color w:val="000000"/>
          <w:sz w:val="32"/>
          <w:szCs w:val="32"/>
        </w:rPr>
        <w:t>出生）</w:t>
      </w:r>
    </w:p>
    <w:p w:rsidR="00AB1358" w:rsidRDefault="00AB1358" w:rsidP="00AB1358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（二） 女子组</w:t>
      </w:r>
    </w:p>
    <w:p w:rsidR="00AB1358" w:rsidRPr="00B1259C" w:rsidRDefault="00AB1358" w:rsidP="00AB1358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女子45岁及以上组</w:t>
      </w:r>
      <w:r w:rsidRPr="00B1259C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19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71</w:t>
      </w:r>
      <w:r w:rsidRPr="00B1259C">
        <w:rPr>
          <w:rFonts w:ascii="仿宋_GB2312" w:eastAsia="仿宋_GB2312" w:hAnsi="仿宋" w:hint="eastAsia"/>
          <w:color w:val="000000"/>
          <w:sz w:val="32"/>
          <w:szCs w:val="32"/>
        </w:rPr>
        <w:t>年及以前出生）</w:t>
      </w:r>
    </w:p>
    <w:p w:rsidR="00AB1358" w:rsidRPr="00B1259C" w:rsidRDefault="00AB1358" w:rsidP="00AB1358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女</w:t>
      </w:r>
      <w:r w:rsidRPr="00B1259C">
        <w:rPr>
          <w:rFonts w:ascii="仿宋_GB2312" w:eastAsia="仿宋_GB2312" w:hAnsi="仿宋" w:hint="eastAsia"/>
          <w:color w:val="000000"/>
          <w:sz w:val="32"/>
          <w:szCs w:val="32"/>
        </w:rPr>
        <w:t>子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45岁以下</w:t>
      </w:r>
      <w:r w:rsidRPr="00B1259C">
        <w:rPr>
          <w:rFonts w:ascii="仿宋_GB2312" w:eastAsia="仿宋_GB2312" w:hAnsi="仿宋" w:hint="eastAsia"/>
          <w:color w:val="000000"/>
          <w:sz w:val="32"/>
          <w:szCs w:val="32"/>
        </w:rPr>
        <w:t>组（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1972</w:t>
      </w:r>
      <w:r w:rsidRPr="00B1259C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以后</w:t>
      </w:r>
      <w:r w:rsidRPr="00B1259C">
        <w:rPr>
          <w:rFonts w:ascii="仿宋_GB2312" w:eastAsia="仿宋_GB2312" w:hAnsi="仿宋" w:hint="eastAsia"/>
          <w:color w:val="000000"/>
          <w:sz w:val="32"/>
          <w:szCs w:val="32"/>
        </w:rPr>
        <w:t>出生）</w:t>
      </w:r>
    </w:p>
    <w:p w:rsidR="00AB1358" w:rsidRPr="00EE43A9" w:rsidRDefault="00AB1358" w:rsidP="00AB1358">
      <w:pPr>
        <w:spacing w:line="48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E43A9">
        <w:rPr>
          <w:rFonts w:ascii="仿宋_GB2312" w:eastAsia="仿宋_GB2312" w:hint="eastAsia"/>
          <w:b/>
          <w:sz w:val="32"/>
          <w:szCs w:val="32"/>
        </w:rPr>
        <w:t>二、比赛规则</w:t>
      </w:r>
    </w:p>
    <w:p w:rsidR="00AB1358" w:rsidRPr="006D3633" w:rsidRDefault="00AB1358" w:rsidP="00AB1358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D3633">
        <w:rPr>
          <w:rFonts w:ascii="仿宋_GB2312" w:eastAsia="仿宋_GB2312" w:hint="eastAsia"/>
          <w:sz w:val="32"/>
          <w:szCs w:val="32"/>
        </w:rPr>
        <w:t>本次比赛执行国家体育总局颁发的最新乒乓球比赛规则。</w:t>
      </w:r>
    </w:p>
    <w:p w:rsidR="00AB1358" w:rsidRPr="006D3633" w:rsidRDefault="00AB1358" w:rsidP="00AB1358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D3633">
        <w:rPr>
          <w:rFonts w:ascii="仿宋_GB2312" w:eastAsia="仿宋_GB2312" w:hint="eastAsia"/>
          <w:sz w:val="32"/>
          <w:szCs w:val="32"/>
        </w:rPr>
        <w:t>第一阶段比赛采取分组循环赛，每个小组前两名进入第二阶段。第二阶段采用单淘汰赛。</w:t>
      </w:r>
    </w:p>
    <w:p w:rsidR="00AB1358" w:rsidRPr="006D3633" w:rsidRDefault="00AB1358" w:rsidP="00AB1358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D3633">
        <w:rPr>
          <w:rFonts w:ascii="仿宋_GB2312" w:eastAsia="仿宋_GB2312" w:hint="eastAsia"/>
          <w:sz w:val="32"/>
          <w:szCs w:val="32"/>
        </w:rPr>
        <w:t>第一阶段小组赛采用3局2胜制，进入第二阶段可根据时间，采用5局3胜，11分制。</w:t>
      </w:r>
    </w:p>
    <w:p w:rsidR="00AB1358" w:rsidRPr="006D3633" w:rsidRDefault="00AB1358" w:rsidP="00AB1358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D3633">
        <w:rPr>
          <w:rFonts w:ascii="仿宋_GB2312" w:eastAsia="仿宋_GB2312" w:hint="eastAsia"/>
          <w:sz w:val="32"/>
          <w:szCs w:val="32"/>
        </w:rPr>
        <w:t>每场比赛双方均有1分钟暂停时间。</w:t>
      </w:r>
    </w:p>
    <w:p w:rsidR="00AB1358" w:rsidRPr="00EE43A9" w:rsidRDefault="00AB1358" w:rsidP="00AB1358">
      <w:pPr>
        <w:spacing w:line="48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E43A9">
        <w:rPr>
          <w:rFonts w:ascii="黑体" w:eastAsia="黑体" w:hAnsi="黑体" w:hint="eastAsia"/>
          <w:sz w:val="32"/>
          <w:szCs w:val="32"/>
        </w:rPr>
        <w:t>三、比赛要求</w:t>
      </w:r>
    </w:p>
    <w:p w:rsidR="00AB1358" w:rsidRPr="006D3633" w:rsidRDefault="00AB1358" w:rsidP="00AB1358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</w:t>
      </w:r>
      <w:r w:rsidRPr="006D3633">
        <w:rPr>
          <w:rFonts w:ascii="仿宋_GB2312" w:eastAsia="仿宋_GB2312" w:hint="eastAsia"/>
          <w:sz w:val="32"/>
          <w:szCs w:val="32"/>
        </w:rPr>
        <w:t>各参赛单位的运动员要按时到达比赛现场</w:t>
      </w:r>
      <w:r>
        <w:rPr>
          <w:rFonts w:ascii="仿宋_GB2312" w:eastAsia="仿宋_GB2312" w:hint="eastAsia"/>
          <w:sz w:val="32"/>
          <w:szCs w:val="32"/>
        </w:rPr>
        <w:t>，请各单位统一参赛服装</w:t>
      </w:r>
      <w:r w:rsidRPr="006D3633">
        <w:rPr>
          <w:rFonts w:ascii="仿宋_GB2312" w:eastAsia="仿宋_GB2312" w:hint="eastAsia"/>
          <w:sz w:val="32"/>
          <w:szCs w:val="32"/>
        </w:rPr>
        <w:t>。</w:t>
      </w:r>
    </w:p>
    <w:p w:rsidR="00AB1358" w:rsidRPr="006D3633" w:rsidRDefault="00AB1358" w:rsidP="00AB1358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2．</w:t>
      </w:r>
      <w:r w:rsidRPr="006D3633">
        <w:rPr>
          <w:rFonts w:ascii="仿宋_GB2312" w:eastAsia="仿宋_GB2312" w:hint="eastAsia"/>
          <w:sz w:val="32"/>
          <w:szCs w:val="32"/>
        </w:rPr>
        <w:t>运动员持有的球拍</w:t>
      </w:r>
      <w:r>
        <w:rPr>
          <w:rFonts w:ascii="仿宋_GB2312" w:eastAsia="仿宋_GB2312" w:hint="eastAsia"/>
          <w:sz w:val="32"/>
          <w:szCs w:val="32"/>
        </w:rPr>
        <w:t>颜色为</w:t>
      </w:r>
      <w:r w:rsidRPr="006D3633">
        <w:rPr>
          <w:rFonts w:ascii="仿宋_GB2312" w:eastAsia="仿宋_GB2312" w:hint="eastAsia"/>
          <w:sz w:val="32"/>
          <w:szCs w:val="32"/>
        </w:rPr>
        <w:t>一面红色，一面黑色。使用的胶皮必须有国际乒联（ITTF）的标志。</w:t>
      </w:r>
    </w:p>
    <w:p w:rsidR="00AB1358" w:rsidRPr="006D3633" w:rsidRDefault="00AB1358" w:rsidP="00AB1358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</w:t>
      </w:r>
      <w:r w:rsidRPr="006D3633">
        <w:rPr>
          <w:rFonts w:ascii="仿宋_GB2312" w:eastAsia="仿宋_GB2312" w:hint="eastAsia"/>
          <w:sz w:val="32"/>
          <w:szCs w:val="32"/>
        </w:rPr>
        <w:t>运动员进场比赛时，不得穿白色的运动服参赛。</w:t>
      </w:r>
    </w:p>
    <w:p w:rsidR="00AB1358" w:rsidRDefault="00AB1358" w:rsidP="00AB1358">
      <w:pPr>
        <w:spacing w:line="480" w:lineRule="auto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</w:t>
      </w:r>
      <w:r w:rsidRPr="006D3633">
        <w:rPr>
          <w:rFonts w:ascii="仿宋_GB2312" w:eastAsia="仿宋_GB2312" w:hint="eastAsia"/>
          <w:sz w:val="32"/>
          <w:szCs w:val="32"/>
        </w:rPr>
        <w:t>服从裁判，尊重对手，文明参赛，不准出现不良行为。</w:t>
      </w:r>
    </w:p>
    <w:p w:rsidR="00AB1358" w:rsidRPr="006D3633" w:rsidRDefault="00AB1358" w:rsidP="00AB1358">
      <w:pPr>
        <w:spacing w:line="480" w:lineRule="auto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6D3633">
        <w:rPr>
          <w:rFonts w:ascii="仿宋_GB2312" w:eastAsia="仿宋_GB2312" w:hint="eastAsia"/>
          <w:sz w:val="32"/>
          <w:szCs w:val="32"/>
        </w:rPr>
        <w:t>服从组委会和场地工作人员的管理，根据比赛的程序和抽签结果进行比赛。</w:t>
      </w:r>
    </w:p>
    <w:p w:rsidR="00AB1358" w:rsidRDefault="00AB1358" w:rsidP="00AB1358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D3633">
        <w:rPr>
          <w:rFonts w:ascii="仿宋_GB2312" w:eastAsia="仿宋_GB2312" w:hint="eastAsia"/>
          <w:sz w:val="32"/>
          <w:szCs w:val="32"/>
        </w:rPr>
        <w:t>6.比赛如有争议，可向仲裁委员会申诉。</w:t>
      </w:r>
    </w:p>
    <w:p w:rsidR="00C56272" w:rsidRPr="00AB1358" w:rsidRDefault="00C56272" w:rsidP="00AB1358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C56272" w:rsidRPr="00AB1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58"/>
    <w:rsid w:val="00354082"/>
    <w:rsid w:val="00AB1358"/>
    <w:rsid w:val="00C5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dangw-02</dc:creator>
  <cp:lastModifiedBy>dell</cp:lastModifiedBy>
  <cp:revision>2</cp:revision>
  <dcterms:created xsi:type="dcterms:W3CDTF">2016-10-26T06:48:00Z</dcterms:created>
  <dcterms:modified xsi:type="dcterms:W3CDTF">2016-10-26T06:48:00Z</dcterms:modified>
</cp:coreProperties>
</file>