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90" w:rsidRDefault="00E76B83">
      <w:pPr>
        <w:spacing w:line="380" w:lineRule="exact"/>
        <w:rPr>
          <w:rFonts w:ascii="仿宋" w:eastAsia="仿宋" w:hAnsi="仿宋" w:cs="仿宋"/>
          <w:kern w:val="1"/>
          <w:sz w:val="30"/>
          <w:szCs w:val="30"/>
        </w:rPr>
      </w:pPr>
      <w:r>
        <w:rPr>
          <w:rFonts w:ascii="仿宋" w:eastAsia="仿宋" w:hAnsi="仿宋" w:cs="仿宋" w:hint="eastAsia"/>
          <w:kern w:val="1"/>
          <w:sz w:val="30"/>
          <w:szCs w:val="30"/>
        </w:rPr>
        <w:t>附件</w:t>
      </w:r>
      <w:r>
        <w:rPr>
          <w:rFonts w:ascii="仿宋" w:eastAsia="仿宋" w:hAnsi="仿宋" w:cs="仿宋" w:hint="eastAsia"/>
          <w:kern w:val="1"/>
          <w:sz w:val="30"/>
          <w:szCs w:val="30"/>
        </w:rPr>
        <w:t>3</w:t>
      </w:r>
    </w:p>
    <w:p w:rsidR="003F1790" w:rsidRDefault="00E76B83">
      <w:pPr>
        <w:spacing w:line="380" w:lineRule="exact"/>
        <w:jc w:val="center"/>
        <w:rPr>
          <w:rFonts w:ascii="仿宋" w:eastAsia="仿宋" w:hAnsi="仿宋" w:cs="仿宋"/>
          <w:kern w:val="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auto"/>
          <w:kern w:val="1"/>
          <w:sz w:val="32"/>
          <w:szCs w:val="32"/>
        </w:rPr>
        <w:t>全国田径单项高水平后备人才基地（竞走）集训安排</w:t>
      </w:r>
    </w:p>
    <w:p w:rsidR="003F1790" w:rsidRDefault="003F1790">
      <w:pPr>
        <w:spacing w:line="360" w:lineRule="auto"/>
        <w:jc w:val="center"/>
        <w:rPr>
          <w:rFonts w:ascii="仿宋" w:eastAsia="仿宋" w:hAnsi="仿宋" w:cs="仿宋"/>
          <w:kern w:val="1"/>
          <w:sz w:val="10"/>
          <w:szCs w:val="10"/>
        </w:rPr>
      </w:pPr>
    </w:p>
    <w:p w:rsidR="003F1790" w:rsidRDefault="00E76B83">
      <w:pPr>
        <w:spacing w:line="360" w:lineRule="auto"/>
        <w:rPr>
          <w:rFonts w:ascii="宋体" w:hAnsi="宋体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0"/>
          <w:szCs w:val="30"/>
        </w:rPr>
        <w:t>集训时间</w:t>
      </w:r>
      <w:r>
        <w:rPr>
          <w:rFonts w:ascii="仿宋" w:eastAsia="仿宋" w:hAnsi="仿宋" w:cs="仿宋" w:hint="eastAsia"/>
          <w:kern w:val="1"/>
          <w:sz w:val="30"/>
          <w:szCs w:val="30"/>
        </w:rPr>
        <w:t>：</w:t>
      </w:r>
      <w:r>
        <w:rPr>
          <w:rFonts w:ascii="仿宋" w:eastAsia="仿宋" w:hAnsi="仿宋" w:cs="仿宋" w:hint="eastAsia"/>
          <w:kern w:val="1"/>
          <w:sz w:val="30"/>
          <w:szCs w:val="30"/>
        </w:rPr>
        <w:t>11</w:t>
      </w:r>
      <w:r>
        <w:rPr>
          <w:rFonts w:ascii="仿宋" w:eastAsia="仿宋" w:hAnsi="仿宋" w:cs="仿宋" w:hint="eastAsia"/>
          <w:kern w:val="1"/>
          <w:sz w:val="30"/>
          <w:szCs w:val="30"/>
        </w:rPr>
        <w:t>月</w:t>
      </w:r>
      <w:r>
        <w:rPr>
          <w:rFonts w:ascii="仿宋" w:eastAsia="仿宋" w:hAnsi="仿宋" w:cs="仿宋" w:hint="eastAsia"/>
          <w:kern w:val="1"/>
          <w:sz w:val="30"/>
          <w:szCs w:val="30"/>
        </w:rPr>
        <w:t>15</w:t>
      </w:r>
      <w:r>
        <w:rPr>
          <w:rFonts w:ascii="仿宋" w:eastAsia="仿宋" w:hAnsi="仿宋" w:cs="仿宋" w:hint="eastAsia"/>
          <w:kern w:val="1"/>
          <w:sz w:val="30"/>
          <w:szCs w:val="30"/>
        </w:rPr>
        <w:t>日</w:t>
      </w:r>
      <w:r>
        <w:rPr>
          <w:rFonts w:ascii="仿宋" w:eastAsia="仿宋" w:hAnsi="仿宋" w:cs="仿宋" w:hint="eastAsia"/>
          <w:kern w:val="1"/>
          <w:sz w:val="30"/>
          <w:szCs w:val="30"/>
        </w:rPr>
        <w:t>至</w:t>
      </w:r>
      <w:r>
        <w:rPr>
          <w:rFonts w:ascii="仿宋" w:eastAsia="仿宋" w:hAnsi="仿宋" w:cs="仿宋" w:hint="eastAsia"/>
          <w:kern w:val="1"/>
          <w:sz w:val="30"/>
          <w:szCs w:val="30"/>
        </w:rPr>
        <w:t>11</w:t>
      </w:r>
      <w:r>
        <w:rPr>
          <w:rFonts w:ascii="仿宋" w:eastAsia="仿宋" w:hAnsi="仿宋" w:cs="仿宋" w:hint="eastAsia"/>
          <w:kern w:val="1"/>
          <w:sz w:val="30"/>
          <w:szCs w:val="30"/>
        </w:rPr>
        <w:t>月</w:t>
      </w:r>
      <w:r>
        <w:rPr>
          <w:rFonts w:ascii="仿宋" w:eastAsia="仿宋" w:hAnsi="仿宋" w:cs="仿宋" w:hint="eastAsia"/>
          <w:kern w:val="1"/>
          <w:sz w:val="30"/>
          <w:szCs w:val="30"/>
        </w:rPr>
        <w:t>29</w:t>
      </w:r>
      <w:r>
        <w:rPr>
          <w:rFonts w:ascii="仿宋" w:eastAsia="仿宋" w:hAnsi="仿宋" w:cs="仿宋" w:hint="eastAsia"/>
          <w:kern w:val="1"/>
          <w:sz w:val="30"/>
          <w:szCs w:val="30"/>
        </w:rPr>
        <w:t>日</w:t>
      </w:r>
    </w:p>
    <w:tbl>
      <w:tblPr>
        <w:tblpPr w:leftFromText="180" w:rightFromText="180" w:vertAnchor="text" w:horzAnchor="page" w:tblpX="3608" w:tblpY="95"/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河北省邯郸市体育运动学校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山西省吕梁市体育运动学校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内蒙古自治区乌海市体育中学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内蒙古自治区乌兰察布市重点业余体校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辽宁省沈阳市体育运动学校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辽宁省丹东市体育运动学校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江苏省扬州市中长跑竞走项目训练基地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江苏省徐州市体育运动学校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江苏省太仓市体育运动学校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江苏省淮安市体育运动学校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江西省新余市少年儿童体育学校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山东省济南市田径运动管理中心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山东省新泰市业余体育运动学校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山东省青岛市体育运动学校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广东省深圳市体工大队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广东省中山市体育运动学校</w:t>
            </w:r>
          </w:p>
        </w:tc>
      </w:tr>
    </w:tbl>
    <w:p w:rsidR="003F1790" w:rsidRDefault="00E76B83">
      <w:pPr>
        <w:spacing w:line="360" w:lineRule="auto"/>
        <w:rPr>
          <w:rFonts w:ascii="宋体" w:hAnsi="宋体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0"/>
          <w:szCs w:val="30"/>
        </w:rPr>
        <w:t>集训</w:t>
      </w:r>
      <w:r>
        <w:rPr>
          <w:rFonts w:ascii="仿宋" w:eastAsia="仿宋" w:hAnsi="仿宋" w:cs="仿宋" w:hint="eastAsia"/>
          <w:kern w:val="1"/>
          <w:sz w:val="30"/>
          <w:szCs w:val="30"/>
        </w:rPr>
        <w:t>单位：</w:t>
      </w:r>
    </w:p>
    <w:p w:rsidR="003F1790" w:rsidRDefault="003F1790">
      <w:pPr>
        <w:spacing w:line="360" w:lineRule="auto"/>
        <w:rPr>
          <w:rFonts w:ascii="宋体" w:hAnsi="宋体"/>
          <w:kern w:val="1"/>
          <w:sz w:val="32"/>
          <w:szCs w:val="32"/>
        </w:rPr>
      </w:pPr>
    </w:p>
    <w:p w:rsidR="003F1790" w:rsidRDefault="003F1790">
      <w:pPr>
        <w:spacing w:line="360" w:lineRule="auto"/>
        <w:rPr>
          <w:rFonts w:ascii="宋体" w:hAnsi="宋体"/>
          <w:kern w:val="1"/>
          <w:sz w:val="32"/>
          <w:szCs w:val="32"/>
        </w:rPr>
      </w:pPr>
    </w:p>
    <w:p w:rsidR="003F1790" w:rsidRDefault="003F1790">
      <w:pPr>
        <w:spacing w:line="360" w:lineRule="auto"/>
        <w:rPr>
          <w:rFonts w:ascii="宋体" w:hAnsi="宋体"/>
          <w:kern w:val="1"/>
          <w:sz w:val="32"/>
          <w:szCs w:val="32"/>
        </w:rPr>
      </w:pPr>
    </w:p>
    <w:p w:rsidR="003F1790" w:rsidRDefault="003F1790">
      <w:pPr>
        <w:spacing w:line="360" w:lineRule="auto"/>
        <w:rPr>
          <w:rFonts w:ascii="宋体" w:hAnsi="宋体"/>
          <w:kern w:val="1"/>
          <w:sz w:val="32"/>
          <w:szCs w:val="32"/>
        </w:rPr>
      </w:pPr>
    </w:p>
    <w:p w:rsidR="003F1790" w:rsidRDefault="003F1790">
      <w:pPr>
        <w:spacing w:line="360" w:lineRule="auto"/>
        <w:rPr>
          <w:rFonts w:ascii="宋体" w:hAnsi="宋体"/>
          <w:kern w:val="1"/>
          <w:sz w:val="32"/>
          <w:szCs w:val="32"/>
        </w:rPr>
      </w:pPr>
    </w:p>
    <w:p w:rsidR="003F1790" w:rsidRDefault="003F1790">
      <w:pPr>
        <w:spacing w:line="360" w:lineRule="auto"/>
        <w:rPr>
          <w:rFonts w:ascii="宋体" w:hAnsi="宋体"/>
          <w:kern w:val="1"/>
          <w:sz w:val="32"/>
          <w:szCs w:val="32"/>
        </w:rPr>
      </w:pPr>
    </w:p>
    <w:p w:rsidR="003F1790" w:rsidRDefault="003F1790">
      <w:pPr>
        <w:spacing w:line="360" w:lineRule="auto"/>
        <w:rPr>
          <w:rFonts w:ascii="宋体" w:hAnsi="宋体"/>
          <w:kern w:val="1"/>
          <w:sz w:val="32"/>
          <w:szCs w:val="32"/>
        </w:rPr>
      </w:pPr>
    </w:p>
    <w:p w:rsidR="003F1790" w:rsidRDefault="003F1790">
      <w:pPr>
        <w:spacing w:line="360" w:lineRule="auto"/>
        <w:rPr>
          <w:rFonts w:ascii="仿宋" w:eastAsia="仿宋" w:hAnsi="仿宋" w:cs="仿宋"/>
          <w:kern w:val="1"/>
          <w:sz w:val="10"/>
          <w:szCs w:val="10"/>
        </w:rPr>
      </w:pPr>
    </w:p>
    <w:p w:rsidR="003F1790" w:rsidRDefault="00E76B83">
      <w:pPr>
        <w:spacing w:line="360" w:lineRule="auto"/>
        <w:rPr>
          <w:rFonts w:ascii="仿宋" w:eastAsia="仿宋" w:hAnsi="仿宋" w:cs="仿宋"/>
          <w:kern w:val="1"/>
          <w:sz w:val="30"/>
          <w:szCs w:val="30"/>
        </w:rPr>
      </w:pPr>
      <w:r>
        <w:rPr>
          <w:rFonts w:ascii="仿宋" w:eastAsia="仿宋" w:hAnsi="仿宋" w:cs="仿宋" w:hint="eastAsia"/>
          <w:kern w:val="1"/>
          <w:sz w:val="30"/>
          <w:szCs w:val="30"/>
        </w:rPr>
        <w:t>集训时间</w:t>
      </w:r>
      <w:r>
        <w:rPr>
          <w:rFonts w:ascii="仿宋" w:eastAsia="仿宋" w:hAnsi="仿宋" w:cs="仿宋" w:hint="eastAsia"/>
          <w:kern w:val="1"/>
          <w:sz w:val="30"/>
          <w:szCs w:val="30"/>
        </w:rPr>
        <w:t>：</w:t>
      </w:r>
      <w:r>
        <w:rPr>
          <w:rFonts w:ascii="仿宋" w:eastAsia="仿宋" w:hAnsi="仿宋" w:cs="仿宋" w:hint="eastAsia"/>
          <w:kern w:val="1"/>
          <w:sz w:val="30"/>
          <w:szCs w:val="30"/>
        </w:rPr>
        <w:t>11</w:t>
      </w:r>
      <w:r>
        <w:rPr>
          <w:rFonts w:ascii="仿宋" w:eastAsia="仿宋" w:hAnsi="仿宋" w:cs="仿宋" w:hint="eastAsia"/>
          <w:kern w:val="1"/>
          <w:sz w:val="30"/>
          <w:szCs w:val="30"/>
        </w:rPr>
        <w:t>月</w:t>
      </w:r>
      <w:r>
        <w:rPr>
          <w:rFonts w:ascii="仿宋" w:eastAsia="仿宋" w:hAnsi="仿宋" w:cs="仿宋"/>
          <w:kern w:val="1"/>
          <w:sz w:val="30"/>
          <w:szCs w:val="30"/>
        </w:rPr>
        <w:t>30</w:t>
      </w:r>
      <w:r>
        <w:rPr>
          <w:rFonts w:ascii="仿宋" w:eastAsia="仿宋" w:hAnsi="仿宋" w:cs="仿宋" w:hint="eastAsia"/>
          <w:kern w:val="1"/>
          <w:sz w:val="30"/>
          <w:szCs w:val="30"/>
        </w:rPr>
        <w:t>日</w:t>
      </w:r>
      <w:r>
        <w:rPr>
          <w:rFonts w:ascii="仿宋" w:eastAsia="仿宋" w:hAnsi="仿宋" w:cs="仿宋" w:hint="eastAsia"/>
          <w:kern w:val="1"/>
          <w:sz w:val="30"/>
          <w:szCs w:val="30"/>
        </w:rPr>
        <w:t>至</w:t>
      </w:r>
      <w:r>
        <w:rPr>
          <w:rFonts w:ascii="仿宋" w:eastAsia="仿宋" w:hAnsi="仿宋" w:cs="仿宋"/>
          <w:kern w:val="1"/>
          <w:sz w:val="30"/>
          <w:szCs w:val="30"/>
        </w:rPr>
        <w:t>12</w:t>
      </w:r>
      <w:r>
        <w:rPr>
          <w:rFonts w:ascii="仿宋" w:eastAsia="仿宋" w:hAnsi="仿宋" w:cs="仿宋" w:hint="eastAsia"/>
          <w:kern w:val="1"/>
          <w:sz w:val="30"/>
          <w:szCs w:val="30"/>
        </w:rPr>
        <w:t>月</w:t>
      </w:r>
      <w:r>
        <w:rPr>
          <w:rFonts w:ascii="仿宋" w:eastAsia="仿宋" w:hAnsi="仿宋" w:cs="仿宋"/>
          <w:kern w:val="1"/>
          <w:sz w:val="30"/>
          <w:szCs w:val="30"/>
        </w:rPr>
        <w:t>15</w:t>
      </w:r>
      <w:bookmarkStart w:id="0" w:name="_GoBack"/>
      <w:bookmarkEnd w:id="0"/>
      <w:r>
        <w:rPr>
          <w:rFonts w:ascii="仿宋" w:eastAsia="仿宋" w:hAnsi="仿宋" w:cs="仿宋" w:hint="eastAsia"/>
          <w:kern w:val="1"/>
          <w:sz w:val="30"/>
          <w:szCs w:val="30"/>
        </w:rPr>
        <w:t>日</w:t>
      </w:r>
    </w:p>
    <w:tbl>
      <w:tblPr>
        <w:tblpPr w:leftFromText="180" w:rightFromText="180" w:vertAnchor="text" w:horzAnchor="page" w:tblpX="3533" w:tblpY="252"/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河南省安阳市体育运动学校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河南省郑州市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惠济区第一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中初级中学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河南省焦作市体育运动学校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河南省鹤壁市体育运动学校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重庆市江津区体育运动学校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贵州省贵阳市体育中学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云南省昆明市体育运动学校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云南省会泽县体育运动学校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云南省马龙县体育和竞走学校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云南省保山市青少年业余体育学校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陕西省宝鸡市体育运动学校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陕西省城固县青少年体育运动学校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陕西省榆林体育运动学校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甘肃省兰州市体育运动学校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甘肃省定西市体育运动学校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甘肃省体育运动学校</w:t>
            </w:r>
          </w:p>
        </w:tc>
      </w:tr>
      <w:tr w:rsidR="003F1790">
        <w:trPr>
          <w:trHeight w:val="270"/>
        </w:trPr>
        <w:tc>
          <w:tcPr>
            <w:tcW w:w="5637" w:type="dxa"/>
            <w:shd w:val="clear" w:color="auto" w:fill="auto"/>
            <w:vAlign w:val="center"/>
          </w:tcPr>
          <w:p w:rsidR="003F1790" w:rsidRDefault="00E76B83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青海省青少年业余体育学校</w:t>
            </w:r>
          </w:p>
        </w:tc>
      </w:tr>
    </w:tbl>
    <w:p w:rsidR="003F1790" w:rsidRDefault="00E76B83">
      <w:pPr>
        <w:spacing w:line="360" w:lineRule="auto"/>
        <w:rPr>
          <w:rFonts w:ascii="仿宋" w:eastAsia="仿宋" w:hAnsi="仿宋" w:cs="仿宋"/>
          <w:kern w:val="1"/>
          <w:sz w:val="30"/>
          <w:szCs w:val="30"/>
        </w:rPr>
      </w:pPr>
      <w:r>
        <w:rPr>
          <w:rFonts w:ascii="仿宋" w:eastAsia="仿宋" w:hAnsi="仿宋" w:cs="仿宋" w:hint="eastAsia"/>
          <w:kern w:val="1"/>
          <w:sz w:val="30"/>
          <w:szCs w:val="30"/>
        </w:rPr>
        <w:t>集训单位：</w:t>
      </w:r>
    </w:p>
    <w:p w:rsidR="003F1790" w:rsidRDefault="003F1790">
      <w:pPr>
        <w:spacing w:line="360" w:lineRule="auto"/>
      </w:pPr>
    </w:p>
    <w:sectPr w:rsidR="003F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C62"/>
    <w:rsid w:val="003953CE"/>
    <w:rsid w:val="003F1790"/>
    <w:rsid w:val="005F0161"/>
    <w:rsid w:val="008207FB"/>
    <w:rsid w:val="008C38A4"/>
    <w:rsid w:val="00BD1C62"/>
    <w:rsid w:val="00E76B83"/>
    <w:rsid w:val="65E76E5F"/>
    <w:rsid w:val="7C07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2C8B"/>
  <w15:docId w15:val="{ED130F70-97B4-4687-B6C5-5A4DE304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widowControl w:val="0"/>
      <w:jc w:val="both"/>
    </w:pPr>
    <w:rPr>
      <w:rFonts w:ascii="Times New Roman" w:eastAsia="宋体" w:hAnsi="Times New Roman" w:cs="Times New Roman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Tina</cp:lastModifiedBy>
  <cp:revision>4</cp:revision>
  <dcterms:created xsi:type="dcterms:W3CDTF">2017-10-22T12:24:00Z</dcterms:created>
  <dcterms:modified xsi:type="dcterms:W3CDTF">2017-10-26T02:12:00Z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