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88" w:rsidRDefault="000B40A8">
      <w:pPr>
        <w:rPr>
          <w:rFonts w:ascii="仿宋" w:eastAsia="仿宋" w:hAnsi="仿宋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附件1  </w:t>
      </w:r>
    </w:p>
    <w:p w:rsidR="00187188" w:rsidRDefault="000B40A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申办单位主要筹办工作责任</w:t>
      </w:r>
    </w:p>
    <w:p w:rsidR="00187188" w:rsidRDefault="00187188">
      <w:pPr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187188" w:rsidRDefault="000B40A8">
      <w:pPr>
        <w:spacing w:line="360" w:lineRule="auto"/>
        <w:ind w:firstLineChars="224" w:firstLine="67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一、组建本赛事筹委会、组委会等机构。</w:t>
      </w:r>
    </w:p>
    <w:p w:rsidR="00187188" w:rsidRDefault="000B40A8">
      <w:pPr>
        <w:spacing w:line="360" w:lineRule="auto"/>
        <w:ind w:firstLineChars="224" w:firstLine="67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二、按照组委会各部门职责分工开展本赛事各项</w:t>
      </w:r>
      <w:r>
        <w:rPr>
          <w:rFonts w:ascii="仿宋" w:eastAsia="仿宋" w:hAnsi="仿宋" w:hint="eastAsia"/>
          <w:sz w:val="30"/>
          <w:szCs w:val="30"/>
        </w:rPr>
        <w:t>组织、实施、管理、保障</w:t>
      </w:r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87188" w:rsidRDefault="000B40A8">
      <w:pPr>
        <w:spacing w:line="360" w:lineRule="auto"/>
        <w:ind w:firstLineChars="224" w:firstLine="67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三、须至少拥有</w:t>
      </w:r>
      <w:r w:rsidR="00904B3A">
        <w:rPr>
          <w:rFonts w:ascii="仿宋" w:eastAsia="仿宋" w:hAnsi="仿宋" w:hint="eastAsia"/>
          <w:sz w:val="32"/>
          <w:szCs w:val="32"/>
        </w:rPr>
        <w:t>能够提供保障赛事活动所需经费和商标授权许可使用费。</w:t>
      </w:r>
    </w:p>
    <w:p w:rsidR="00187188" w:rsidRDefault="000B40A8">
      <w:pPr>
        <w:spacing w:line="360" w:lineRule="auto"/>
        <w:ind w:firstLineChars="224" w:firstLine="67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四、根据实际需要，以书面形式确定组织机构中其他主办单位、承办单位、协办单位等，必要时，另行签订法律文件约定。</w:t>
      </w:r>
    </w:p>
    <w:p w:rsidR="00187188" w:rsidRDefault="000B40A8">
      <w:pPr>
        <w:spacing w:line="360" w:lineRule="auto"/>
        <w:ind w:firstLineChars="224" w:firstLine="67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五、策划、制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定本赛事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方案，组织、实施开幕式、闭幕式（颁奖式）等。</w:t>
      </w:r>
    </w:p>
    <w:p w:rsidR="00187188" w:rsidRDefault="000B40A8">
      <w:pPr>
        <w:spacing w:line="360" w:lineRule="auto"/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六、制定新闻宣传方案并按照约定执行，该方案包括比赛场地景观设计方案、赛事活动期间计划邀请媒体名单等。并负担实施该方案所涉相关费用。宣传要求不少于10家新闻媒体，其中中央主流媒体3家，并在比赛结束一个月后制作宣传工作总结。可组织各种与赛事相关的文体预热活动，如摄影征文活动等。并在当年12月31日前制作赛事媒体宣传回顾。</w:t>
      </w:r>
    </w:p>
    <w:p w:rsidR="00187188" w:rsidRDefault="000B40A8">
      <w:pPr>
        <w:tabs>
          <w:tab w:val="left" w:pos="4410"/>
        </w:tabs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七、市场开发事宜另行协商。</w:t>
      </w:r>
    </w:p>
    <w:p w:rsidR="00187188" w:rsidRDefault="000B40A8">
      <w:pPr>
        <w:tabs>
          <w:tab w:val="left" w:pos="4410"/>
        </w:tabs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八、审批及协调工作</w:t>
      </w:r>
    </w:p>
    <w:p w:rsidR="00187188" w:rsidRDefault="000B40A8">
      <w:pPr>
        <w:tabs>
          <w:tab w:val="left" w:pos="4410"/>
        </w:tabs>
        <w:spacing w:line="360" w:lineRule="auto"/>
        <w:ind w:firstLineChars="199" w:firstLine="597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（一）负责向赛事上级主管部门及体育部门履行相关手续。</w:t>
      </w:r>
    </w:p>
    <w:p w:rsidR="00187188" w:rsidRDefault="000B40A8">
      <w:pPr>
        <w:tabs>
          <w:tab w:val="left" w:pos="4410"/>
        </w:tabs>
        <w:spacing w:line="360" w:lineRule="auto"/>
        <w:ind w:firstLineChars="199" w:firstLine="597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（二）负责协调并落实当地政府和其他有关部门共同承担本</w:t>
      </w: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赛事各项组织实施工作。</w:t>
      </w:r>
    </w:p>
    <w:p w:rsidR="00187188" w:rsidRDefault="000B40A8">
      <w:pPr>
        <w:tabs>
          <w:tab w:val="left" w:pos="4410"/>
        </w:tabs>
        <w:spacing w:line="360" w:lineRule="auto"/>
        <w:ind w:firstLineChars="199" w:firstLine="597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（三）负责提交本赛事立项审批所需的相关文件，并配合完成立项审批工作。</w:t>
      </w:r>
    </w:p>
    <w:p w:rsidR="00187188" w:rsidRDefault="000B40A8">
      <w:pPr>
        <w:tabs>
          <w:tab w:val="left" w:pos="4410"/>
        </w:tabs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九、场地器材保障工作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（一）负责按要求提供举办本赛事所需场地，包括开、闭幕式场地等，以及场地相关事项的协调工作，并完成开、闭幕式、赛道场地等相关设施的搭建、租借以及现场各区域的实施工作。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（二）负责提供现场使用的电力、桌椅等。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（三）负责按照计划提供赛事期间所需的竞赛器材。</w:t>
      </w:r>
      <w:r>
        <w:rPr>
          <w:rFonts w:ascii="仿宋" w:eastAsia="仿宋" w:hAnsi="仿宋" w:hint="eastAsia"/>
          <w:sz w:val="32"/>
          <w:szCs w:val="32"/>
        </w:rPr>
        <w:t>器材要求：具有满足500人比赛规模的相关器材。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（四）负责提供本赛事期间竞赛所需车辆、食宿等保障。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十、行政后勤保障工作</w:t>
      </w:r>
    </w:p>
    <w:p w:rsidR="00187188" w:rsidRDefault="000B40A8">
      <w:pPr>
        <w:tabs>
          <w:tab w:val="left" w:pos="4410"/>
        </w:tabs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（一）负责承担邀请官员（1-3人）、组委会官员（1-2人）、仲裁、裁判等人员（不少于25人）的食宿（三星级）、差旅（火车硬卧、高铁、动车二等座、8折以下机票）和当地交通并承担费用。</w:t>
      </w:r>
    </w:p>
    <w:p w:rsidR="00187188" w:rsidRDefault="000B40A8">
      <w:pPr>
        <w:tabs>
          <w:tab w:val="left" w:pos="4410"/>
        </w:tabs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（二）负责承担总裁判长在比赛前监督、指导和检查赛事筹备工作及比赛场地的差旅（火车硬卧、高铁、动车二等座、8折以下机票）、食宿（三星级）和当地交通费用（不多于2次，每次不多于3天）。</w:t>
      </w:r>
    </w:p>
    <w:p w:rsidR="00187188" w:rsidRDefault="000B40A8">
      <w:pPr>
        <w:tabs>
          <w:tab w:val="left" w:pos="4410"/>
        </w:tabs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（三）负责承担仲裁、裁判等人员（不少于25人）的劳务费并代缴个人所得税。</w:t>
      </w:r>
    </w:p>
    <w:p w:rsidR="00187188" w:rsidRDefault="000B40A8">
      <w:pPr>
        <w:tabs>
          <w:tab w:val="left" w:pos="4410"/>
        </w:tabs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（四）负责按照甲方制定的报名方案，组织报名工作。</w:t>
      </w:r>
    </w:p>
    <w:p w:rsidR="00187188" w:rsidRDefault="000B40A8">
      <w:pPr>
        <w:tabs>
          <w:tab w:val="left" w:pos="4410"/>
        </w:tabs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（五）负责编制、印制、发放各种文件、宣传册、手册、秩序册、证件、奖杯及奖品。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（六）负责网络、电话等通讯设施以及电脑、打印机、复印机、文具等办公设备及用品。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（七）负责按照要求提供志愿者、辅助裁判和工作人员。</w:t>
      </w:r>
      <w:r>
        <w:rPr>
          <w:rFonts w:ascii="仿宋" w:eastAsia="仿宋" w:hAnsi="仿宋" w:hint="eastAsia"/>
          <w:sz w:val="32"/>
          <w:szCs w:val="32"/>
        </w:rPr>
        <w:t>同时提供不少于60名志愿者参加裁判工作。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十一、安全保障工作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（一）承担安全保卫工作，并制定安全保卫方案。</w:t>
      </w:r>
      <w:r>
        <w:rPr>
          <w:rFonts w:ascii="仿宋" w:eastAsia="仿宋" w:hAnsi="仿宋" w:hint="eastAsia"/>
          <w:sz w:val="32"/>
          <w:szCs w:val="32"/>
        </w:rPr>
        <w:t>不少于15名安保人</w:t>
      </w:r>
      <w:proofErr w:type="gramStart"/>
      <w:r>
        <w:rPr>
          <w:rFonts w:ascii="仿宋" w:eastAsia="仿宋" w:hAnsi="仿宋" w:hint="eastAsia"/>
          <w:sz w:val="32"/>
          <w:szCs w:val="32"/>
        </w:rPr>
        <w:t>员维持</w:t>
      </w:r>
      <w:proofErr w:type="gramEnd"/>
      <w:r>
        <w:rPr>
          <w:rFonts w:ascii="仿宋" w:eastAsia="仿宋" w:hAnsi="仿宋" w:hint="eastAsia"/>
          <w:sz w:val="32"/>
          <w:szCs w:val="32"/>
        </w:rPr>
        <w:t>赛场秩序。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（二）承担地面现场治安、消防、医疗救护等保障工作。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（三）负责意外事件的处置并及时通报给甲方。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（四）负责为本赛事投保公众责任险，出险时立即通知甲方并及时协调保险机构进行理赔。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十二、其他工作</w:t>
      </w:r>
    </w:p>
    <w:p w:rsidR="00187188" w:rsidRDefault="000B40A8">
      <w:pPr>
        <w:spacing w:line="360" w:lineRule="auto"/>
        <w:ind w:firstLineChars="224" w:firstLine="67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（一）负责媒体记者的食宿接待、往返差旅、当地交通、车辆安排等工作及劳务费。</w:t>
      </w:r>
    </w:p>
    <w:p w:rsidR="00187188" w:rsidRDefault="000B40A8">
      <w:pPr>
        <w:spacing w:line="360" w:lineRule="auto"/>
        <w:ind w:firstLineChars="224" w:firstLine="67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（二）在本赛事举办完毕后十五个工作日内，提交一份总结报告（包括比赛数据，赛事照片以及媒体报道资料等）。</w:t>
      </w:r>
    </w:p>
    <w:p w:rsidR="00187188" w:rsidRDefault="000B40A8">
      <w:pPr>
        <w:spacing w:line="360" w:lineRule="auto"/>
        <w:ind w:firstLineChars="240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（三）负责承担作为本赛事承办方应承担的其他必要承办工作。</w:t>
      </w:r>
    </w:p>
    <w:p w:rsidR="001E4C20" w:rsidRDefault="001E4C20">
      <w:pPr>
        <w:widowControl/>
        <w:jc w:val="left"/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  <w:br w:type="page"/>
      </w:r>
    </w:p>
    <w:p w:rsidR="00187188" w:rsidRDefault="000B40A8">
      <w:pPr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lastRenderedPageBreak/>
        <w:t>附件2：</w:t>
      </w:r>
    </w:p>
    <w:p w:rsidR="00187188" w:rsidRDefault="000B40A8"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中国无线电运动协会赛事申办表</w:t>
      </w:r>
    </w:p>
    <w:tbl>
      <w:tblPr>
        <w:tblW w:w="8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187188">
        <w:trPr>
          <w:trHeight w:val="496"/>
        </w:trPr>
        <w:tc>
          <w:tcPr>
            <w:tcW w:w="1906" w:type="dxa"/>
            <w:vAlign w:val="center"/>
          </w:tcPr>
          <w:p w:rsidR="00187188" w:rsidRDefault="000B40A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187188">
        <w:trPr>
          <w:trHeight w:val="535"/>
        </w:trPr>
        <w:tc>
          <w:tcPr>
            <w:tcW w:w="1906" w:type="dxa"/>
            <w:vAlign w:val="center"/>
          </w:tcPr>
          <w:p w:rsidR="00187188" w:rsidRDefault="000B40A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187188" w:rsidRDefault="0018718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187188" w:rsidRDefault="000B40A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187188" w:rsidRDefault="0018718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187188">
        <w:trPr>
          <w:trHeight w:val="457"/>
        </w:trPr>
        <w:tc>
          <w:tcPr>
            <w:tcW w:w="1906" w:type="dxa"/>
            <w:vAlign w:val="center"/>
          </w:tcPr>
          <w:p w:rsidR="00187188" w:rsidRDefault="000B40A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187188" w:rsidRDefault="0018718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187188" w:rsidRDefault="000B40A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187188" w:rsidRDefault="0018718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187188">
        <w:trPr>
          <w:trHeight w:val="463"/>
        </w:trPr>
        <w:tc>
          <w:tcPr>
            <w:tcW w:w="1906" w:type="dxa"/>
            <w:vAlign w:val="center"/>
          </w:tcPr>
          <w:p w:rsidR="00187188" w:rsidRDefault="000B40A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187188" w:rsidRDefault="0018718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187188" w:rsidRDefault="000B40A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187188" w:rsidRDefault="0018718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187188">
        <w:trPr>
          <w:trHeight w:val="3835"/>
        </w:trPr>
        <w:tc>
          <w:tcPr>
            <w:tcW w:w="8529" w:type="dxa"/>
            <w:gridSpan w:val="5"/>
          </w:tcPr>
          <w:p w:rsidR="00187188" w:rsidRDefault="000B40A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赛事场地及情况简述：</w:t>
            </w: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187188">
        <w:trPr>
          <w:trHeight w:val="1796"/>
        </w:trPr>
        <w:tc>
          <w:tcPr>
            <w:tcW w:w="8529" w:type="dxa"/>
            <w:gridSpan w:val="5"/>
          </w:tcPr>
          <w:p w:rsidR="00187188" w:rsidRDefault="000B40A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意向赞助商或协办单位：</w:t>
            </w: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187188">
        <w:trPr>
          <w:trHeight w:val="1548"/>
        </w:trPr>
        <w:tc>
          <w:tcPr>
            <w:tcW w:w="8529" w:type="dxa"/>
            <w:gridSpan w:val="5"/>
          </w:tcPr>
          <w:p w:rsidR="00187188" w:rsidRDefault="000B40A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具体事宜：</w:t>
            </w:r>
          </w:p>
          <w:p w:rsidR="00187188" w:rsidRDefault="000B40A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食宿：距离比赛场地较近为宜。可否满足：是（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否（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  <w:p w:rsidR="00187188" w:rsidRDefault="000B40A8">
            <w:pPr>
              <w:autoSpaceDE w:val="0"/>
              <w:autoSpaceDN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）否（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  <w:p w:rsidR="00187188" w:rsidRDefault="000B40A8">
            <w:pPr>
              <w:autoSpaceDE w:val="0"/>
              <w:autoSpaceDN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竞赛场地条件：具有卫生间和休息处。可否满足：是（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）否（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187188">
        <w:trPr>
          <w:trHeight w:val="2509"/>
        </w:trPr>
        <w:tc>
          <w:tcPr>
            <w:tcW w:w="4428" w:type="dxa"/>
            <w:gridSpan w:val="2"/>
          </w:tcPr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0B40A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填写人：</w:t>
            </w:r>
          </w:p>
          <w:p w:rsidR="00187188" w:rsidRDefault="0018718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0B40A8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187188" w:rsidRDefault="00187188">
            <w:pPr>
              <w:widowControl/>
              <w:ind w:firstLineChars="350" w:firstLine="84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187188" w:rsidRDefault="0018718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0B40A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申请单位：</w:t>
            </w:r>
          </w:p>
          <w:p w:rsidR="00187188" w:rsidRDefault="000B40A8">
            <w:pPr>
              <w:widowControl/>
              <w:ind w:firstLineChars="400" w:firstLine="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187188" w:rsidRDefault="000B40A8">
            <w:pPr>
              <w:widowControl/>
              <w:ind w:firstLineChars="250" w:firstLine="60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年月日</w:t>
            </w:r>
          </w:p>
          <w:p w:rsidR="00187188" w:rsidRDefault="0018718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187188" w:rsidRDefault="00187188">
            <w:pPr>
              <w:widowControl/>
              <w:ind w:firstLineChars="350" w:firstLine="84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187188" w:rsidRDefault="00187188">
      <w:pPr>
        <w:rPr>
          <w:rFonts w:ascii="仿宋" w:eastAsia="仿宋" w:hAnsi="仿宋"/>
          <w:sz w:val="32"/>
          <w:szCs w:val="32"/>
        </w:rPr>
      </w:pPr>
    </w:p>
    <w:sectPr w:rsidR="00187188">
      <w:footerReference w:type="default" r:id="rId9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C5" w:rsidRDefault="004B54C5">
      <w:r>
        <w:separator/>
      </w:r>
    </w:p>
  </w:endnote>
  <w:endnote w:type="continuationSeparator" w:id="0">
    <w:p w:rsidR="004B54C5" w:rsidRDefault="004B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036770"/>
    </w:sdtPr>
    <w:sdtEndPr/>
    <w:sdtContent>
      <w:p w:rsidR="00187188" w:rsidRDefault="000B40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94" w:rsidRPr="000C3D94">
          <w:rPr>
            <w:noProof/>
            <w:lang w:val="zh-CN"/>
          </w:rPr>
          <w:t>4</w:t>
        </w:r>
        <w:r>
          <w:fldChar w:fldCharType="end"/>
        </w:r>
      </w:p>
    </w:sdtContent>
  </w:sdt>
  <w:p w:rsidR="00187188" w:rsidRDefault="001871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C5" w:rsidRDefault="004B54C5">
      <w:r>
        <w:separator/>
      </w:r>
    </w:p>
  </w:footnote>
  <w:footnote w:type="continuationSeparator" w:id="0">
    <w:p w:rsidR="004B54C5" w:rsidRDefault="004B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C"/>
    <w:rsid w:val="00066282"/>
    <w:rsid w:val="000815FB"/>
    <w:rsid w:val="000B0407"/>
    <w:rsid w:val="000B1270"/>
    <w:rsid w:val="000B40A8"/>
    <w:rsid w:val="000C3D94"/>
    <w:rsid w:val="000D0DE1"/>
    <w:rsid w:val="000E650C"/>
    <w:rsid w:val="000F0240"/>
    <w:rsid w:val="00187188"/>
    <w:rsid w:val="00193323"/>
    <w:rsid w:val="001A19E3"/>
    <w:rsid w:val="001E4C20"/>
    <w:rsid w:val="002022E3"/>
    <w:rsid w:val="00226A26"/>
    <w:rsid w:val="00256611"/>
    <w:rsid w:val="0026584A"/>
    <w:rsid w:val="00267E9E"/>
    <w:rsid w:val="00286FE6"/>
    <w:rsid w:val="002A3D97"/>
    <w:rsid w:val="002A68AE"/>
    <w:rsid w:val="002B0633"/>
    <w:rsid w:val="002D0C6D"/>
    <w:rsid w:val="002D7831"/>
    <w:rsid w:val="002E1C7C"/>
    <w:rsid w:val="002E7BB3"/>
    <w:rsid w:val="003238BF"/>
    <w:rsid w:val="00352BE9"/>
    <w:rsid w:val="00380DF0"/>
    <w:rsid w:val="00395474"/>
    <w:rsid w:val="003A1E2A"/>
    <w:rsid w:val="003E3E0D"/>
    <w:rsid w:val="003E701F"/>
    <w:rsid w:val="00405C53"/>
    <w:rsid w:val="00413672"/>
    <w:rsid w:val="00437BE6"/>
    <w:rsid w:val="00487A19"/>
    <w:rsid w:val="004B54C5"/>
    <w:rsid w:val="00551E15"/>
    <w:rsid w:val="00562772"/>
    <w:rsid w:val="00565355"/>
    <w:rsid w:val="00567B9A"/>
    <w:rsid w:val="005871B7"/>
    <w:rsid w:val="005A4070"/>
    <w:rsid w:val="005C013F"/>
    <w:rsid w:val="005C48AF"/>
    <w:rsid w:val="005C742C"/>
    <w:rsid w:val="005D687C"/>
    <w:rsid w:val="005E1C32"/>
    <w:rsid w:val="005E375F"/>
    <w:rsid w:val="00615712"/>
    <w:rsid w:val="006309A8"/>
    <w:rsid w:val="00633A62"/>
    <w:rsid w:val="0064141A"/>
    <w:rsid w:val="00653583"/>
    <w:rsid w:val="00656382"/>
    <w:rsid w:val="0066259C"/>
    <w:rsid w:val="00664BFC"/>
    <w:rsid w:val="00692163"/>
    <w:rsid w:val="00764D66"/>
    <w:rsid w:val="007B53A6"/>
    <w:rsid w:val="0083528A"/>
    <w:rsid w:val="008459A3"/>
    <w:rsid w:val="00874C0E"/>
    <w:rsid w:val="008753FF"/>
    <w:rsid w:val="00904B3A"/>
    <w:rsid w:val="00926B54"/>
    <w:rsid w:val="00974169"/>
    <w:rsid w:val="009C4877"/>
    <w:rsid w:val="00A31830"/>
    <w:rsid w:val="00A73340"/>
    <w:rsid w:val="00B15F77"/>
    <w:rsid w:val="00B31912"/>
    <w:rsid w:val="00B51D34"/>
    <w:rsid w:val="00B64FE0"/>
    <w:rsid w:val="00B92C06"/>
    <w:rsid w:val="00BD5CB5"/>
    <w:rsid w:val="00BF3375"/>
    <w:rsid w:val="00C124FE"/>
    <w:rsid w:val="00C1447B"/>
    <w:rsid w:val="00C172CE"/>
    <w:rsid w:val="00C37996"/>
    <w:rsid w:val="00C4012E"/>
    <w:rsid w:val="00C40B96"/>
    <w:rsid w:val="00C57875"/>
    <w:rsid w:val="00C9110F"/>
    <w:rsid w:val="00CA0AD3"/>
    <w:rsid w:val="00CA5A4E"/>
    <w:rsid w:val="00CD11FB"/>
    <w:rsid w:val="00CD494C"/>
    <w:rsid w:val="00D016BA"/>
    <w:rsid w:val="00D01B48"/>
    <w:rsid w:val="00D027AF"/>
    <w:rsid w:val="00D324EC"/>
    <w:rsid w:val="00D57D33"/>
    <w:rsid w:val="00D75743"/>
    <w:rsid w:val="00DD7696"/>
    <w:rsid w:val="00E31AA4"/>
    <w:rsid w:val="00E31FED"/>
    <w:rsid w:val="00E417E9"/>
    <w:rsid w:val="00E60D9F"/>
    <w:rsid w:val="00E808E3"/>
    <w:rsid w:val="00EA5DC7"/>
    <w:rsid w:val="00F201B1"/>
    <w:rsid w:val="00F45C68"/>
    <w:rsid w:val="00F625DB"/>
    <w:rsid w:val="00F64BEA"/>
    <w:rsid w:val="00F81FCD"/>
    <w:rsid w:val="00F82448"/>
    <w:rsid w:val="00FA7D6F"/>
    <w:rsid w:val="00FC40A4"/>
    <w:rsid w:val="00FD10F3"/>
    <w:rsid w:val="00FF7993"/>
    <w:rsid w:val="3D2B2EDA"/>
    <w:rsid w:val="501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F6E7C-1017-4279-859F-15597BEA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1369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kfb</cp:lastModifiedBy>
  <cp:revision>2</cp:revision>
  <cp:lastPrinted>2017-02-15T01:13:00Z</cp:lastPrinted>
  <dcterms:created xsi:type="dcterms:W3CDTF">2018-01-24T08:58:00Z</dcterms:created>
  <dcterms:modified xsi:type="dcterms:W3CDTF">2018-01-24T08:58:00Z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