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41C22" w14:textId="3AB0EF66" w:rsidR="00695C00" w:rsidRPr="00236FCB" w:rsidRDefault="00695C00" w:rsidP="00695C00">
      <w:pPr>
        <w:autoSpaceDE w:val="0"/>
        <w:autoSpaceDN w:val="0"/>
        <w:adjustRightInd w:val="0"/>
        <w:spacing w:line="700" w:lineRule="exact"/>
        <w:jc w:val="center"/>
        <w:rPr>
          <w:rFonts w:ascii="宋体" w:eastAsia="宋体" w:hAnsi="宋体" w:cs="Times New Roman"/>
          <w:sz w:val="36"/>
          <w:szCs w:val="44"/>
        </w:rPr>
      </w:pPr>
      <w:bookmarkStart w:id="0" w:name="_GoBack"/>
      <w:bookmarkEnd w:id="0"/>
      <w:r w:rsidRPr="00236FCB">
        <w:rPr>
          <w:rFonts w:ascii="宋体" w:eastAsia="宋体" w:hAnsi="宋体" w:cs="Times New Roman"/>
          <w:sz w:val="36"/>
          <w:szCs w:val="44"/>
        </w:rPr>
        <w:t>2018年中国速度赛马大奖赛</w:t>
      </w:r>
    </w:p>
    <w:p w14:paraId="41183173" w14:textId="77777777" w:rsidR="00695C00" w:rsidRPr="00236FCB" w:rsidRDefault="00695C00" w:rsidP="00695C00">
      <w:pPr>
        <w:autoSpaceDE w:val="0"/>
        <w:autoSpaceDN w:val="0"/>
        <w:adjustRightInd w:val="0"/>
        <w:spacing w:line="700" w:lineRule="exact"/>
        <w:jc w:val="center"/>
        <w:rPr>
          <w:rFonts w:ascii="宋体" w:eastAsia="宋体" w:hAnsi="宋体" w:cs="Times New Roman"/>
          <w:sz w:val="36"/>
          <w:szCs w:val="44"/>
        </w:rPr>
      </w:pPr>
      <w:r w:rsidRPr="00236FCB">
        <w:rPr>
          <w:rFonts w:ascii="宋体" w:eastAsia="宋体" w:hAnsi="宋体" w:cs="Times New Roman"/>
          <w:sz w:val="36"/>
          <w:szCs w:val="44"/>
        </w:rPr>
        <w:t>竞赛规程</w:t>
      </w:r>
    </w:p>
    <w:p w14:paraId="582DCE3C" w14:textId="77777777" w:rsidR="00695C00" w:rsidRDefault="00695C00" w:rsidP="00695C00">
      <w:pPr>
        <w:autoSpaceDE w:val="0"/>
        <w:autoSpaceDN w:val="0"/>
        <w:adjustRightInd w:val="0"/>
        <w:spacing w:line="578" w:lineRule="exact"/>
        <w:jc w:val="center"/>
        <w:rPr>
          <w:rFonts w:ascii="Times New Roman" w:eastAsia="仿宋_GB2312" w:hAnsi="Times New Roman" w:cs="Times New Roman"/>
          <w:color w:val="000000"/>
          <w:sz w:val="32"/>
          <w:szCs w:val="32"/>
        </w:rPr>
      </w:pPr>
    </w:p>
    <w:p w14:paraId="704DBC3F" w14:textId="77777777" w:rsidR="00695C00" w:rsidRPr="00236FCB" w:rsidRDefault="00695C00" w:rsidP="00695C00">
      <w:pPr>
        <w:autoSpaceDE w:val="0"/>
        <w:autoSpaceDN w:val="0"/>
        <w:adjustRightInd w:val="0"/>
        <w:ind w:firstLineChars="200" w:firstLine="640"/>
        <w:jc w:val="left"/>
        <w:rPr>
          <w:rFonts w:ascii="仿宋" w:eastAsia="仿宋" w:hAnsi="仿宋" w:cs="Times New Roman"/>
          <w:color w:val="000000"/>
          <w:sz w:val="32"/>
          <w:szCs w:val="32"/>
        </w:rPr>
      </w:pPr>
      <w:r w:rsidRPr="00236FCB">
        <w:rPr>
          <w:rFonts w:ascii="仿宋" w:eastAsia="仿宋" w:hAnsi="仿宋" w:cs="Times New Roman"/>
          <w:color w:val="000000"/>
          <w:sz w:val="32"/>
          <w:szCs w:val="32"/>
        </w:rPr>
        <w:t>一、主办单位</w:t>
      </w:r>
    </w:p>
    <w:p w14:paraId="713B9EAA" w14:textId="77777777" w:rsidR="00695C00" w:rsidRPr="00236FCB" w:rsidRDefault="00695C00" w:rsidP="00695C00">
      <w:pPr>
        <w:autoSpaceDE w:val="0"/>
        <w:autoSpaceDN w:val="0"/>
        <w:adjustRightInd w:val="0"/>
        <w:ind w:firstLineChars="200" w:firstLine="640"/>
        <w:jc w:val="left"/>
        <w:rPr>
          <w:rFonts w:ascii="仿宋" w:eastAsia="仿宋" w:hAnsi="仿宋" w:cs="Times New Roman"/>
          <w:color w:val="000000"/>
          <w:sz w:val="32"/>
          <w:szCs w:val="32"/>
        </w:rPr>
      </w:pPr>
      <w:r w:rsidRPr="00236FCB">
        <w:rPr>
          <w:rFonts w:ascii="仿宋" w:eastAsia="仿宋" w:hAnsi="仿宋" w:cs="Times New Roman" w:hint="eastAsia"/>
          <w:color w:val="000000"/>
          <w:sz w:val="32"/>
          <w:szCs w:val="32"/>
        </w:rPr>
        <w:t>中国马术协会、四川省体育局、成都市人民政府</w:t>
      </w:r>
    </w:p>
    <w:p w14:paraId="1742E19D" w14:textId="77777777" w:rsidR="00695C00" w:rsidRPr="00236FCB" w:rsidRDefault="00695C00" w:rsidP="00695C00">
      <w:pPr>
        <w:autoSpaceDE w:val="0"/>
        <w:autoSpaceDN w:val="0"/>
        <w:adjustRightInd w:val="0"/>
        <w:ind w:firstLineChars="200" w:firstLine="640"/>
        <w:jc w:val="left"/>
        <w:rPr>
          <w:rFonts w:ascii="仿宋" w:eastAsia="仿宋" w:hAnsi="仿宋" w:cs="Times New Roman"/>
          <w:color w:val="000000"/>
          <w:sz w:val="32"/>
          <w:szCs w:val="32"/>
        </w:rPr>
      </w:pPr>
      <w:r w:rsidRPr="00236FCB">
        <w:rPr>
          <w:rFonts w:ascii="仿宋" w:eastAsia="仿宋" w:hAnsi="仿宋" w:cs="Times New Roman"/>
          <w:color w:val="000000"/>
          <w:sz w:val="32"/>
          <w:szCs w:val="32"/>
        </w:rPr>
        <w:t>二、承办单位</w:t>
      </w:r>
    </w:p>
    <w:p w14:paraId="7BD5EF44" w14:textId="490FA77F" w:rsidR="00695C00" w:rsidRPr="00236FCB" w:rsidRDefault="00695C00" w:rsidP="006749B9">
      <w:pPr>
        <w:snapToGrid w:val="0"/>
        <w:spacing w:line="500" w:lineRule="exact"/>
        <w:ind w:firstLineChars="200" w:firstLine="640"/>
        <w:rPr>
          <w:rFonts w:ascii="仿宋" w:eastAsia="仿宋" w:hAnsi="仿宋"/>
          <w:sz w:val="32"/>
          <w:szCs w:val="32"/>
        </w:rPr>
      </w:pPr>
      <w:r w:rsidRPr="00236FCB">
        <w:rPr>
          <w:rFonts w:ascii="仿宋" w:eastAsia="仿宋" w:hAnsi="仿宋" w:hint="eastAsia"/>
          <w:sz w:val="32"/>
          <w:szCs w:val="32"/>
        </w:rPr>
        <w:t>四川省马术协会、</w:t>
      </w:r>
      <w:r w:rsidRPr="00236FCB">
        <w:rPr>
          <w:rFonts w:ascii="仿宋" w:eastAsia="仿宋" w:hAnsi="仿宋" w:cs="Times New Roman" w:hint="eastAsia"/>
          <w:color w:val="000000"/>
          <w:sz w:val="32"/>
          <w:szCs w:val="32"/>
        </w:rPr>
        <w:t>成都市体育局、成都市温江区人民政府</w:t>
      </w:r>
    </w:p>
    <w:p w14:paraId="5948FC7C" w14:textId="77777777" w:rsidR="00695C00" w:rsidRPr="00236FCB" w:rsidRDefault="00695C00" w:rsidP="00695C00">
      <w:pPr>
        <w:autoSpaceDE w:val="0"/>
        <w:autoSpaceDN w:val="0"/>
        <w:adjustRightInd w:val="0"/>
        <w:ind w:firstLineChars="200" w:firstLine="640"/>
        <w:jc w:val="left"/>
        <w:rPr>
          <w:rFonts w:ascii="仿宋" w:eastAsia="仿宋" w:hAnsi="仿宋" w:cs="Times New Roman"/>
          <w:color w:val="000000"/>
          <w:sz w:val="32"/>
          <w:szCs w:val="32"/>
        </w:rPr>
      </w:pPr>
      <w:r w:rsidRPr="00236FCB">
        <w:rPr>
          <w:rFonts w:ascii="仿宋" w:eastAsia="仿宋" w:hAnsi="仿宋" w:cs="Times New Roman"/>
          <w:color w:val="000000"/>
          <w:sz w:val="32"/>
          <w:szCs w:val="32"/>
        </w:rPr>
        <w:t>三、比赛时间和地点</w:t>
      </w:r>
    </w:p>
    <w:p w14:paraId="600B19C1" w14:textId="07466F12" w:rsidR="00695C00" w:rsidRPr="00236FCB" w:rsidRDefault="00695C00" w:rsidP="00695C00">
      <w:pPr>
        <w:widowControl/>
        <w:spacing w:line="578" w:lineRule="exact"/>
        <w:ind w:firstLineChars="200" w:firstLine="640"/>
        <w:jc w:val="left"/>
        <w:rPr>
          <w:rFonts w:ascii="仿宋" w:eastAsia="仿宋" w:hAnsi="仿宋" w:cs="Times New Roman"/>
          <w:color w:val="000000"/>
          <w:sz w:val="32"/>
          <w:szCs w:val="32"/>
        </w:rPr>
      </w:pPr>
      <w:r w:rsidRPr="00236FCB">
        <w:rPr>
          <w:rFonts w:ascii="仿宋" w:eastAsia="仿宋" w:hAnsi="仿宋" w:cs="Times New Roman"/>
          <w:color w:val="000000"/>
          <w:sz w:val="32"/>
          <w:szCs w:val="32"/>
        </w:rPr>
        <w:t>2018年11月11日，四川成都金马国际马术体育公园</w:t>
      </w:r>
    </w:p>
    <w:p w14:paraId="24E7F2DB" w14:textId="77777777" w:rsidR="00695C00" w:rsidRPr="00236FCB" w:rsidRDefault="00695C00" w:rsidP="00695C00">
      <w:pPr>
        <w:autoSpaceDE w:val="0"/>
        <w:autoSpaceDN w:val="0"/>
        <w:adjustRightInd w:val="0"/>
        <w:ind w:firstLineChars="200" w:firstLine="640"/>
        <w:jc w:val="left"/>
        <w:rPr>
          <w:rFonts w:ascii="仿宋" w:eastAsia="仿宋" w:hAnsi="仿宋" w:cs="Times New Roman"/>
          <w:color w:val="000000"/>
          <w:sz w:val="32"/>
          <w:szCs w:val="32"/>
        </w:rPr>
      </w:pPr>
      <w:r w:rsidRPr="00236FCB">
        <w:rPr>
          <w:rFonts w:ascii="仿宋" w:eastAsia="仿宋" w:hAnsi="仿宋" w:cs="Times New Roman"/>
          <w:color w:val="000000"/>
          <w:sz w:val="32"/>
          <w:szCs w:val="32"/>
        </w:rPr>
        <w:t>四、参赛单位</w:t>
      </w:r>
    </w:p>
    <w:p w14:paraId="715C8B0E" w14:textId="426544F7" w:rsidR="00695C00" w:rsidRPr="00236FCB" w:rsidRDefault="00695C00" w:rsidP="00695C00">
      <w:pPr>
        <w:autoSpaceDE w:val="0"/>
        <w:autoSpaceDN w:val="0"/>
        <w:adjustRightInd w:val="0"/>
        <w:ind w:firstLineChars="200" w:firstLine="640"/>
        <w:jc w:val="left"/>
        <w:rPr>
          <w:rFonts w:ascii="仿宋" w:eastAsia="仿宋" w:hAnsi="仿宋" w:cs="Times New Roman"/>
          <w:color w:val="000000"/>
          <w:sz w:val="32"/>
          <w:szCs w:val="32"/>
        </w:rPr>
      </w:pPr>
      <w:r w:rsidRPr="00236FCB">
        <w:rPr>
          <w:rFonts w:ascii="仿宋" w:eastAsia="仿宋" w:hAnsi="仿宋" w:cs="Times New Roman"/>
          <w:color w:val="000000"/>
          <w:sz w:val="32"/>
          <w:szCs w:val="32"/>
        </w:rPr>
        <w:t>参赛单位为2018年度国家体育总局马术项目注册代表单位以及中国马术协会注册会员。</w:t>
      </w:r>
    </w:p>
    <w:p w14:paraId="064F8D94" w14:textId="77777777" w:rsidR="00695C00" w:rsidRPr="00236FCB" w:rsidRDefault="00695C00" w:rsidP="00695C00">
      <w:pPr>
        <w:autoSpaceDE w:val="0"/>
        <w:autoSpaceDN w:val="0"/>
        <w:adjustRightInd w:val="0"/>
        <w:ind w:firstLineChars="200" w:firstLine="640"/>
        <w:jc w:val="left"/>
        <w:rPr>
          <w:rFonts w:ascii="仿宋" w:eastAsia="仿宋" w:hAnsi="仿宋" w:cs="Times New Roman"/>
          <w:color w:val="000000"/>
          <w:sz w:val="32"/>
          <w:szCs w:val="32"/>
        </w:rPr>
      </w:pPr>
      <w:r w:rsidRPr="00236FCB">
        <w:rPr>
          <w:rFonts w:ascii="仿宋" w:eastAsia="仿宋" w:hAnsi="仿宋" w:cs="Times New Roman"/>
          <w:color w:val="000000"/>
          <w:sz w:val="32"/>
          <w:szCs w:val="32"/>
        </w:rPr>
        <w:t>五、竞赛项目</w:t>
      </w:r>
    </w:p>
    <w:p w14:paraId="34F7130D" w14:textId="4213A20E" w:rsidR="00695C00" w:rsidRPr="00236FCB" w:rsidRDefault="00695C00" w:rsidP="00695C00">
      <w:pPr>
        <w:autoSpaceDE w:val="0"/>
        <w:autoSpaceDN w:val="0"/>
        <w:adjustRightInd w:val="0"/>
        <w:ind w:firstLineChars="200" w:firstLine="640"/>
        <w:jc w:val="left"/>
        <w:rPr>
          <w:rFonts w:ascii="仿宋" w:eastAsia="仿宋" w:hAnsi="仿宋" w:cs="Times New Roman"/>
          <w:color w:val="000000"/>
          <w:sz w:val="32"/>
          <w:szCs w:val="32"/>
        </w:rPr>
      </w:pPr>
      <w:r w:rsidRPr="00236FCB">
        <w:rPr>
          <w:rFonts w:ascii="仿宋" w:eastAsia="仿宋" w:hAnsi="仿宋" w:cs="Times New Roman"/>
          <w:color w:val="000000"/>
          <w:sz w:val="32"/>
          <w:szCs w:val="32"/>
        </w:rPr>
        <w:t>（一）2 岁马组：</w:t>
      </w:r>
      <w:r w:rsidR="00A632D0" w:rsidRPr="00236FCB">
        <w:rPr>
          <w:rFonts w:ascii="仿宋" w:eastAsia="仿宋" w:hAnsi="仿宋" w:cs="Times New Roman"/>
          <w:color w:val="000000"/>
          <w:sz w:val="32"/>
          <w:szCs w:val="32"/>
        </w:rPr>
        <w:t xml:space="preserve">1100 </w:t>
      </w:r>
      <w:r w:rsidRPr="00236FCB">
        <w:rPr>
          <w:rFonts w:ascii="仿宋" w:eastAsia="仿宋" w:hAnsi="仿宋" w:cs="Times New Roman"/>
          <w:color w:val="000000"/>
          <w:sz w:val="32"/>
          <w:szCs w:val="32"/>
        </w:rPr>
        <w:t>米</w:t>
      </w:r>
    </w:p>
    <w:p w14:paraId="05A29A9D" w14:textId="641BA273" w:rsidR="00695C00" w:rsidRPr="00236FCB" w:rsidRDefault="00695C00" w:rsidP="00695C00">
      <w:pPr>
        <w:autoSpaceDE w:val="0"/>
        <w:autoSpaceDN w:val="0"/>
        <w:adjustRightInd w:val="0"/>
        <w:ind w:firstLineChars="200" w:firstLine="640"/>
        <w:jc w:val="left"/>
        <w:rPr>
          <w:rFonts w:ascii="仿宋" w:eastAsia="仿宋" w:hAnsi="仿宋" w:cs="Times New Roman"/>
          <w:color w:val="000000"/>
          <w:sz w:val="32"/>
          <w:szCs w:val="32"/>
        </w:rPr>
      </w:pPr>
      <w:r w:rsidRPr="00236FCB">
        <w:rPr>
          <w:rFonts w:ascii="仿宋" w:eastAsia="仿宋" w:hAnsi="仿宋" w:cs="Times New Roman"/>
          <w:color w:val="000000"/>
          <w:sz w:val="32"/>
          <w:szCs w:val="32"/>
        </w:rPr>
        <w:t>（二）3 岁马组：</w:t>
      </w:r>
      <w:r w:rsidR="00A632D0" w:rsidRPr="00236FCB">
        <w:rPr>
          <w:rFonts w:ascii="仿宋" w:eastAsia="仿宋" w:hAnsi="仿宋" w:cs="Times New Roman"/>
          <w:color w:val="000000"/>
          <w:sz w:val="32"/>
          <w:szCs w:val="32"/>
        </w:rPr>
        <w:t xml:space="preserve">1100 </w:t>
      </w:r>
      <w:r w:rsidRPr="00236FCB">
        <w:rPr>
          <w:rFonts w:ascii="仿宋" w:eastAsia="仿宋" w:hAnsi="仿宋" w:cs="Times New Roman"/>
          <w:color w:val="000000"/>
          <w:sz w:val="32"/>
          <w:szCs w:val="32"/>
        </w:rPr>
        <w:t>米、</w:t>
      </w:r>
      <w:r w:rsidR="00A632D0" w:rsidRPr="00236FCB">
        <w:rPr>
          <w:rFonts w:ascii="仿宋" w:eastAsia="仿宋" w:hAnsi="仿宋" w:cs="Times New Roman"/>
          <w:color w:val="000000"/>
          <w:sz w:val="32"/>
          <w:szCs w:val="32"/>
        </w:rPr>
        <w:t xml:space="preserve">2200 </w:t>
      </w:r>
      <w:r w:rsidRPr="00236FCB">
        <w:rPr>
          <w:rFonts w:ascii="仿宋" w:eastAsia="仿宋" w:hAnsi="仿宋" w:cs="Times New Roman"/>
          <w:color w:val="000000"/>
          <w:sz w:val="32"/>
          <w:szCs w:val="32"/>
        </w:rPr>
        <w:t>米</w:t>
      </w:r>
    </w:p>
    <w:p w14:paraId="4A12380D" w14:textId="237E7096" w:rsidR="00695C00" w:rsidRPr="00236FCB" w:rsidRDefault="00695C00" w:rsidP="00695C00">
      <w:pPr>
        <w:autoSpaceDE w:val="0"/>
        <w:autoSpaceDN w:val="0"/>
        <w:adjustRightInd w:val="0"/>
        <w:ind w:firstLineChars="200" w:firstLine="640"/>
        <w:jc w:val="left"/>
        <w:rPr>
          <w:rFonts w:ascii="仿宋" w:eastAsia="仿宋" w:hAnsi="仿宋" w:cs="Times New Roman"/>
          <w:color w:val="000000"/>
          <w:sz w:val="32"/>
          <w:szCs w:val="32"/>
        </w:rPr>
      </w:pPr>
      <w:r w:rsidRPr="00236FCB">
        <w:rPr>
          <w:rFonts w:ascii="仿宋" w:eastAsia="仿宋" w:hAnsi="仿宋" w:cs="Times New Roman"/>
          <w:color w:val="000000"/>
          <w:sz w:val="32"/>
          <w:szCs w:val="32"/>
        </w:rPr>
        <w:t>（三）4 岁</w:t>
      </w:r>
      <w:r w:rsidR="00A632D0" w:rsidRPr="00236FCB">
        <w:rPr>
          <w:rFonts w:ascii="仿宋" w:eastAsia="仿宋" w:hAnsi="仿宋" w:cs="Times New Roman" w:hint="eastAsia"/>
          <w:color w:val="000000"/>
          <w:sz w:val="32"/>
          <w:szCs w:val="32"/>
        </w:rPr>
        <w:t>及</w:t>
      </w:r>
      <w:r w:rsidRPr="00236FCB">
        <w:rPr>
          <w:rFonts w:ascii="仿宋" w:eastAsia="仿宋" w:hAnsi="仿宋" w:cs="Times New Roman"/>
          <w:color w:val="000000"/>
          <w:sz w:val="32"/>
          <w:szCs w:val="32"/>
        </w:rPr>
        <w:t>以上马组：</w:t>
      </w:r>
      <w:r w:rsidR="00A632D0" w:rsidRPr="00236FCB">
        <w:rPr>
          <w:rFonts w:ascii="仿宋" w:eastAsia="仿宋" w:hAnsi="仿宋" w:cs="Times New Roman"/>
          <w:color w:val="000000"/>
          <w:sz w:val="32"/>
          <w:szCs w:val="32"/>
        </w:rPr>
        <w:t xml:space="preserve">1100 </w:t>
      </w:r>
      <w:r w:rsidRPr="00236FCB">
        <w:rPr>
          <w:rFonts w:ascii="仿宋" w:eastAsia="仿宋" w:hAnsi="仿宋" w:cs="Times New Roman"/>
          <w:color w:val="000000"/>
          <w:sz w:val="32"/>
          <w:szCs w:val="32"/>
        </w:rPr>
        <w:t>米、</w:t>
      </w:r>
      <w:r w:rsidR="00A632D0" w:rsidRPr="00236FCB">
        <w:rPr>
          <w:rFonts w:ascii="仿宋" w:eastAsia="仿宋" w:hAnsi="仿宋" w:cs="Times New Roman"/>
          <w:color w:val="000000"/>
          <w:sz w:val="32"/>
          <w:szCs w:val="32"/>
        </w:rPr>
        <w:t xml:space="preserve">2200 </w:t>
      </w:r>
      <w:r w:rsidRPr="00236FCB">
        <w:rPr>
          <w:rFonts w:ascii="仿宋" w:eastAsia="仿宋" w:hAnsi="仿宋" w:cs="Times New Roman"/>
          <w:color w:val="000000"/>
          <w:sz w:val="32"/>
          <w:szCs w:val="32"/>
        </w:rPr>
        <w:t>米、</w:t>
      </w:r>
      <w:r w:rsidR="00A632D0" w:rsidRPr="00236FCB">
        <w:rPr>
          <w:rFonts w:ascii="仿宋" w:eastAsia="仿宋" w:hAnsi="仿宋" w:cs="Times New Roman"/>
          <w:color w:val="000000"/>
          <w:sz w:val="32"/>
          <w:szCs w:val="32"/>
        </w:rPr>
        <w:t xml:space="preserve">3100 </w:t>
      </w:r>
      <w:r w:rsidRPr="00236FCB">
        <w:rPr>
          <w:rFonts w:ascii="仿宋" w:eastAsia="仿宋" w:hAnsi="仿宋" w:cs="Times New Roman"/>
          <w:color w:val="000000"/>
          <w:sz w:val="32"/>
          <w:szCs w:val="32"/>
        </w:rPr>
        <w:t>米</w:t>
      </w:r>
    </w:p>
    <w:p w14:paraId="37FD1B59" w14:textId="77777777" w:rsidR="00695C00" w:rsidRPr="00236FCB" w:rsidRDefault="00695C00" w:rsidP="00695C00">
      <w:pPr>
        <w:autoSpaceDE w:val="0"/>
        <w:autoSpaceDN w:val="0"/>
        <w:adjustRightInd w:val="0"/>
        <w:ind w:firstLineChars="200" w:firstLine="640"/>
        <w:jc w:val="left"/>
        <w:rPr>
          <w:rFonts w:ascii="仿宋" w:eastAsia="仿宋" w:hAnsi="仿宋" w:cs="Times New Roman"/>
          <w:color w:val="000000"/>
          <w:sz w:val="32"/>
          <w:szCs w:val="32"/>
        </w:rPr>
      </w:pPr>
      <w:r w:rsidRPr="00236FCB">
        <w:rPr>
          <w:rFonts w:ascii="仿宋" w:eastAsia="仿宋" w:hAnsi="仿宋" w:cs="Times New Roman"/>
          <w:color w:val="000000"/>
          <w:sz w:val="32"/>
          <w:szCs w:val="32"/>
        </w:rPr>
        <w:t>六、参赛资格</w:t>
      </w:r>
    </w:p>
    <w:p w14:paraId="040EE9E5" w14:textId="7BEFC776" w:rsidR="00695C00" w:rsidRPr="00236FCB" w:rsidRDefault="00695C00" w:rsidP="00695C00">
      <w:pPr>
        <w:pStyle w:val="a8"/>
        <w:spacing w:line="500" w:lineRule="exact"/>
        <w:ind w:firstLineChars="180" w:firstLine="576"/>
        <w:rPr>
          <w:rFonts w:ascii="仿宋" w:eastAsia="仿宋" w:hAnsi="仿宋" w:cs="Times New Roman"/>
          <w:bCs/>
          <w:color w:val="auto"/>
          <w:kern w:val="2"/>
          <w:sz w:val="32"/>
          <w:szCs w:val="32"/>
          <w:lang w:val="en-US"/>
        </w:rPr>
      </w:pPr>
      <w:r w:rsidRPr="00236FCB">
        <w:rPr>
          <w:rFonts w:ascii="仿宋" w:eastAsia="仿宋" w:hAnsi="仿宋" w:cs="Times New Roman" w:hint="eastAsia"/>
          <w:bCs/>
          <w:color w:val="auto"/>
          <w:kern w:val="2"/>
          <w:sz w:val="32"/>
          <w:szCs w:val="32"/>
          <w:lang w:val="en-US"/>
        </w:rPr>
        <w:t>（一）参赛运动员须在国家体育总局或中国马术协会完成201</w:t>
      </w:r>
      <w:r w:rsidRPr="00236FCB">
        <w:rPr>
          <w:rFonts w:ascii="仿宋" w:eastAsia="仿宋" w:hAnsi="仿宋" w:cs="Times New Roman"/>
          <w:bCs/>
          <w:color w:val="auto"/>
          <w:kern w:val="2"/>
          <w:sz w:val="32"/>
          <w:szCs w:val="32"/>
          <w:lang w:val="en-US"/>
        </w:rPr>
        <w:t>8</w:t>
      </w:r>
      <w:r w:rsidRPr="00236FCB">
        <w:rPr>
          <w:rFonts w:ascii="仿宋" w:eastAsia="仿宋" w:hAnsi="仿宋" w:cs="Times New Roman" w:hint="eastAsia"/>
          <w:bCs/>
          <w:color w:val="auto"/>
          <w:kern w:val="2"/>
          <w:sz w:val="32"/>
          <w:szCs w:val="32"/>
          <w:lang w:val="en-US"/>
        </w:rPr>
        <w:t>年度注册手续。运动员性别不限，年龄须达到15岁（200</w:t>
      </w:r>
      <w:r w:rsidRPr="00236FCB">
        <w:rPr>
          <w:rFonts w:ascii="仿宋" w:eastAsia="仿宋" w:hAnsi="仿宋" w:cs="Times New Roman"/>
          <w:bCs/>
          <w:color w:val="auto"/>
          <w:kern w:val="2"/>
          <w:sz w:val="32"/>
          <w:szCs w:val="32"/>
          <w:lang w:val="en-US"/>
        </w:rPr>
        <w:t>3</w:t>
      </w:r>
      <w:r w:rsidRPr="00236FCB">
        <w:rPr>
          <w:rFonts w:ascii="仿宋" w:eastAsia="仿宋" w:hAnsi="仿宋" w:cs="Times New Roman" w:hint="eastAsia"/>
          <w:bCs/>
          <w:color w:val="auto"/>
          <w:kern w:val="2"/>
          <w:sz w:val="32"/>
          <w:szCs w:val="32"/>
          <w:lang w:val="en-US"/>
        </w:rPr>
        <w:t>年及以前出生）。</w:t>
      </w:r>
    </w:p>
    <w:p w14:paraId="4B2FB162" w14:textId="77777777" w:rsidR="00695C00" w:rsidRPr="00236FCB" w:rsidRDefault="00695C00" w:rsidP="00695C00">
      <w:pPr>
        <w:pStyle w:val="a8"/>
        <w:spacing w:line="500" w:lineRule="exact"/>
        <w:ind w:firstLineChars="200" w:firstLine="640"/>
        <w:rPr>
          <w:rFonts w:ascii="仿宋" w:eastAsia="仿宋" w:hAnsi="仿宋" w:cs="Times New Roman"/>
          <w:bCs/>
          <w:color w:val="auto"/>
          <w:kern w:val="2"/>
          <w:sz w:val="32"/>
          <w:szCs w:val="32"/>
          <w:lang w:val="en-US"/>
        </w:rPr>
      </w:pPr>
      <w:r w:rsidRPr="00236FCB">
        <w:rPr>
          <w:rFonts w:ascii="仿宋" w:eastAsia="仿宋" w:hAnsi="仿宋" w:cs="Times New Roman" w:hint="eastAsia"/>
          <w:bCs/>
          <w:color w:val="auto"/>
          <w:kern w:val="2"/>
          <w:sz w:val="32"/>
          <w:szCs w:val="32"/>
          <w:lang w:val="en-US"/>
        </w:rPr>
        <w:t>（二）各单位每个项目限报3人3马，运动员每个项目限报一匹马参赛，每名运动员限报3个项目，参赛马匹在一站比</w:t>
      </w:r>
      <w:r w:rsidRPr="00236FCB">
        <w:rPr>
          <w:rFonts w:ascii="仿宋" w:eastAsia="仿宋" w:hAnsi="仿宋" w:cs="Times New Roman" w:hint="eastAsia"/>
          <w:bCs/>
          <w:color w:val="auto"/>
          <w:kern w:val="2"/>
          <w:sz w:val="32"/>
          <w:szCs w:val="32"/>
          <w:lang w:val="en-US"/>
        </w:rPr>
        <w:lastRenderedPageBreak/>
        <w:t>赛中不可兼项。报名参赛马匹数在5匹及以下的单位，限报工作人员5名，马匹数在6匹及以上的单位限报工作人员8名，马主人数不超过参赛马匹数。</w:t>
      </w:r>
    </w:p>
    <w:p w14:paraId="5A6D9DDF" w14:textId="24E31ADB" w:rsidR="00695C00" w:rsidRPr="00236FCB" w:rsidRDefault="00695C00" w:rsidP="00236FCB">
      <w:pPr>
        <w:pStyle w:val="a8"/>
        <w:spacing w:line="500" w:lineRule="exact"/>
        <w:ind w:firstLineChars="200" w:firstLine="640"/>
        <w:rPr>
          <w:rFonts w:ascii="仿宋" w:eastAsia="仿宋" w:hAnsi="仿宋" w:cs="Times New Roman"/>
          <w:color w:val="auto"/>
          <w:kern w:val="2"/>
          <w:sz w:val="32"/>
          <w:szCs w:val="32"/>
          <w:lang w:val="en-US"/>
        </w:rPr>
      </w:pPr>
      <w:r w:rsidRPr="00236FCB">
        <w:rPr>
          <w:rFonts w:ascii="仿宋" w:eastAsia="仿宋" w:hAnsi="仿宋" w:cs="Times New Roman" w:hint="eastAsia"/>
          <w:bCs/>
          <w:color w:val="auto"/>
          <w:kern w:val="2"/>
          <w:sz w:val="32"/>
          <w:szCs w:val="32"/>
          <w:lang w:val="en-US"/>
        </w:rPr>
        <w:t>（三）参赛马匹须具有中国马术协会颁发的马匹护照，并在到达赛区后及时向赛会兽医提交。参赛马匹在赛前按规则要求进行验马，未参加验马的马匹不得参加比赛。2岁马组马匹须在201</w:t>
      </w:r>
      <w:r w:rsidRPr="00236FCB">
        <w:rPr>
          <w:rFonts w:ascii="仿宋" w:eastAsia="仿宋" w:hAnsi="仿宋" w:cs="Times New Roman"/>
          <w:bCs/>
          <w:color w:val="auto"/>
          <w:kern w:val="2"/>
          <w:sz w:val="32"/>
          <w:szCs w:val="32"/>
          <w:lang w:val="en-US"/>
        </w:rPr>
        <w:t>6</w:t>
      </w:r>
      <w:r w:rsidRPr="00236FCB">
        <w:rPr>
          <w:rFonts w:ascii="仿宋" w:eastAsia="仿宋" w:hAnsi="仿宋" w:cs="Times New Roman" w:hint="eastAsia"/>
          <w:bCs/>
          <w:color w:val="auto"/>
          <w:kern w:val="2"/>
          <w:sz w:val="32"/>
          <w:szCs w:val="32"/>
          <w:lang w:val="en-US"/>
        </w:rPr>
        <w:t>年出生。3岁马组马匹须在201</w:t>
      </w:r>
      <w:r w:rsidRPr="00236FCB">
        <w:rPr>
          <w:rFonts w:ascii="仿宋" w:eastAsia="仿宋" w:hAnsi="仿宋" w:cs="Times New Roman"/>
          <w:bCs/>
          <w:color w:val="auto"/>
          <w:kern w:val="2"/>
          <w:sz w:val="32"/>
          <w:szCs w:val="32"/>
          <w:lang w:val="en-US"/>
        </w:rPr>
        <w:t>5</w:t>
      </w:r>
      <w:r w:rsidRPr="00236FCB">
        <w:rPr>
          <w:rFonts w:ascii="仿宋" w:eastAsia="仿宋" w:hAnsi="仿宋" w:cs="Times New Roman" w:hint="eastAsia"/>
          <w:bCs/>
          <w:color w:val="auto"/>
          <w:kern w:val="2"/>
          <w:sz w:val="32"/>
          <w:szCs w:val="32"/>
          <w:lang w:val="en-US"/>
        </w:rPr>
        <w:t>年出生。4岁及以上马组马匹须在201</w:t>
      </w:r>
      <w:r w:rsidRPr="00236FCB">
        <w:rPr>
          <w:rFonts w:ascii="仿宋" w:eastAsia="仿宋" w:hAnsi="仿宋" w:cs="Times New Roman"/>
          <w:bCs/>
          <w:color w:val="auto"/>
          <w:kern w:val="2"/>
          <w:sz w:val="32"/>
          <w:szCs w:val="32"/>
          <w:lang w:val="en-US"/>
        </w:rPr>
        <w:t>4</w:t>
      </w:r>
      <w:r w:rsidRPr="00236FCB">
        <w:rPr>
          <w:rFonts w:ascii="仿宋" w:eastAsia="仿宋" w:hAnsi="仿宋" w:cs="Times New Roman" w:hint="eastAsia"/>
          <w:bCs/>
          <w:color w:val="auto"/>
          <w:kern w:val="2"/>
          <w:sz w:val="32"/>
          <w:szCs w:val="32"/>
          <w:lang w:val="en-US"/>
        </w:rPr>
        <w:t>年及以前出生。</w:t>
      </w:r>
    </w:p>
    <w:p w14:paraId="52A7B747" w14:textId="77777777" w:rsidR="00236FCB" w:rsidRDefault="00695C00" w:rsidP="00236FCB">
      <w:pPr>
        <w:pStyle w:val="a8"/>
        <w:spacing w:line="500" w:lineRule="exact"/>
        <w:ind w:left="600"/>
        <w:rPr>
          <w:rFonts w:ascii="仿宋" w:eastAsia="仿宋" w:hAnsi="仿宋" w:cs="Times New Roman"/>
          <w:bCs/>
          <w:color w:val="auto"/>
          <w:kern w:val="2"/>
          <w:sz w:val="32"/>
          <w:szCs w:val="32"/>
          <w:lang w:val="en-US"/>
        </w:rPr>
      </w:pPr>
      <w:r w:rsidRPr="00236FCB">
        <w:rPr>
          <w:rFonts w:ascii="仿宋" w:eastAsia="仿宋" w:hAnsi="仿宋" w:cs="Times New Roman" w:hint="eastAsia"/>
          <w:bCs/>
          <w:color w:val="auto"/>
          <w:kern w:val="2"/>
          <w:sz w:val="32"/>
          <w:szCs w:val="32"/>
          <w:lang w:val="en-US"/>
        </w:rPr>
        <w:t>（四）参赛马匹赴赛区前须办理相关检疫手续，并由所</w:t>
      </w:r>
    </w:p>
    <w:p w14:paraId="6D18474F" w14:textId="6CC813AD" w:rsidR="00695C00" w:rsidRPr="00236FCB" w:rsidRDefault="00695C00" w:rsidP="00236FCB">
      <w:pPr>
        <w:pStyle w:val="a8"/>
        <w:spacing w:line="500" w:lineRule="exact"/>
        <w:rPr>
          <w:rFonts w:ascii="仿宋" w:eastAsia="仿宋" w:hAnsi="仿宋" w:cs="Times New Roman"/>
          <w:bCs/>
          <w:color w:val="auto"/>
          <w:kern w:val="2"/>
          <w:sz w:val="32"/>
          <w:szCs w:val="32"/>
          <w:lang w:val="en-US"/>
        </w:rPr>
      </w:pPr>
      <w:r w:rsidRPr="00236FCB">
        <w:rPr>
          <w:rFonts w:ascii="仿宋" w:eastAsia="仿宋" w:hAnsi="仿宋" w:cs="Times New Roman" w:hint="eastAsia"/>
          <w:bCs/>
          <w:color w:val="auto"/>
          <w:kern w:val="2"/>
          <w:sz w:val="32"/>
          <w:szCs w:val="32"/>
          <w:lang w:val="en-US"/>
        </w:rPr>
        <w:t>在地、县级兽医站出具检疫合格证明，随马匹到赛区时递交承办单位。</w:t>
      </w:r>
    </w:p>
    <w:p w14:paraId="303EADF0" w14:textId="77777777" w:rsidR="00236FCB" w:rsidRDefault="00695C00" w:rsidP="00236FCB">
      <w:pPr>
        <w:pStyle w:val="a8"/>
        <w:spacing w:line="500" w:lineRule="exact"/>
        <w:ind w:left="596"/>
        <w:rPr>
          <w:rFonts w:ascii="仿宋" w:eastAsia="仿宋" w:hAnsi="仿宋" w:cs="Times New Roman"/>
          <w:bCs/>
          <w:color w:val="auto"/>
          <w:kern w:val="2"/>
          <w:sz w:val="32"/>
          <w:szCs w:val="32"/>
          <w:lang w:val="en-US"/>
        </w:rPr>
      </w:pPr>
      <w:r w:rsidRPr="00236FCB">
        <w:rPr>
          <w:rFonts w:ascii="仿宋" w:eastAsia="仿宋" w:hAnsi="仿宋" w:cs="Times New Roman" w:hint="eastAsia"/>
          <w:bCs/>
          <w:color w:val="auto"/>
          <w:kern w:val="2"/>
          <w:sz w:val="32"/>
          <w:szCs w:val="32"/>
          <w:lang w:val="en-US"/>
        </w:rPr>
        <w:t>（五）赛前，如果经赛事资格审查委员会核实的报名参</w:t>
      </w:r>
    </w:p>
    <w:p w14:paraId="2C85D9EE" w14:textId="072EFA22" w:rsidR="00695C00" w:rsidRPr="00236FCB" w:rsidRDefault="00695C00" w:rsidP="00236FCB">
      <w:pPr>
        <w:pStyle w:val="a8"/>
        <w:spacing w:line="500" w:lineRule="exact"/>
        <w:rPr>
          <w:rFonts w:ascii="仿宋" w:eastAsia="仿宋" w:hAnsi="仿宋" w:cs="Times New Roman"/>
          <w:bCs/>
          <w:color w:val="auto"/>
          <w:kern w:val="2"/>
          <w:sz w:val="32"/>
          <w:szCs w:val="32"/>
          <w:lang w:val="en-US"/>
        </w:rPr>
      </w:pPr>
      <w:r w:rsidRPr="00236FCB">
        <w:rPr>
          <w:rFonts w:ascii="仿宋" w:eastAsia="仿宋" w:hAnsi="仿宋" w:cs="Times New Roman" w:hint="eastAsia"/>
          <w:bCs/>
          <w:color w:val="auto"/>
          <w:kern w:val="2"/>
          <w:sz w:val="32"/>
          <w:szCs w:val="32"/>
          <w:lang w:val="en-US"/>
        </w:rPr>
        <w:t>赛马匹为香港赛马会、澳门赛马会或其他国家（地区）赛马组织退役马匹，将不得参赛。</w:t>
      </w:r>
    </w:p>
    <w:p w14:paraId="26065063" w14:textId="77777777" w:rsidR="00695C00" w:rsidRPr="00236FCB" w:rsidRDefault="00695C00" w:rsidP="00695C00">
      <w:pPr>
        <w:autoSpaceDE w:val="0"/>
        <w:autoSpaceDN w:val="0"/>
        <w:adjustRightInd w:val="0"/>
        <w:ind w:firstLineChars="200" w:firstLine="640"/>
        <w:jc w:val="left"/>
        <w:rPr>
          <w:rFonts w:ascii="仿宋" w:eastAsia="仿宋" w:hAnsi="仿宋" w:cs="Times New Roman"/>
          <w:color w:val="000000"/>
          <w:sz w:val="32"/>
          <w:szCs w:val="32"/>
        </w:rPr>
      </w:pPr>
      <w:r w:rsidRPr="00236FCB">
        <w:rPr>
          <w:rFonts w:ascii="仿宋" w:eastAsia="仿宋" w:hAnsi="仿宋" w:cs="Times New Roman"/>
          <w:color w:val="000000"/>
          <w:sz w:val="32"/>
          <w:szCs w:val="32"/>
        </w:rPr>
        <w:t>七、竞赛办法</w:t>
      </w:r>
    </w:p>
    <w:p w14:paraId="5B46A008" w14:textId="77777777" w:rsidR="00695C00" w:rsidRPr="00236FCB" w:rsidRDefault="00695C00" w:rsidP="00695C00">
      <w:pPr>
        <w:pStyle w:val="a8"/>
        <w:spacing w:line="500" w:lineRule="exact"/>
        <w:ind w:firstLineChars="200" w:firstLine="640"/>
        <w:rPr>
          <w:rFonts w:ascii="仿宋" w:eastAsia="仿宋" w:hAnsi="仿宋" w:cs="Times New Roman"/>
          <w:bCs/>
          <w:color w:val="auto"/>
          <w:kern w:val="2"/>
          <w:sz w:val="32"/>
          <w:szCs w:val="32"/>
          <w:lang w:val="en-US"/>
        </w:rPr>
      </w:pPr>
      <w:r w:rsidRPr="00236FCB">
        <w:rPr>
          <w:rFonts w:ascii="仿宋" w:eastAsia="仿宋" w:hAnsi="仿宋" w:cs="Times New Roman" w:hint="eastAsia"/>
          <w:bCs/>
          <w:color w:val="auto"/>
          <w:kern w:val="2"/>
          <w:sz w:val="32"/>
          <w:szCs w:val="32"/>
          <w:lang w:val="en-US"/>
        </w:rPr>
        <w:t>（一）比赛执行中国马术协会制定的《速度赛马竞赛规则》。特殊规定按照赛事补充规定执行。</w:t>
      </w:r>
    </w:p>
    <w:p w14:paraId="380ED9FA" w14:textId="378A0785" w:rsidR="00695C00" w:rsidRPr="00236FCB" w:rsidRDefault="00695C00" w:rsidP="00236FCB">
      <w:pPr>
        <w:pStyle w:val="a8"/>
        <w:spacing w:line="500" w:lineRule="exact"/>
        <w:ind w:firstLineChars="200" w:firstLine="640"/>
        <w:rPr>
          <w:rFonts w:ascii="仿宋" w:eastAsia="仿宋" w:hAnsi="仿宋" w:cs="Times New Roman"/>
          <w:bCs/>
          <w:color w:val="auto"/>
          <w:kern w:val="2"/>
          <w:sz w:val="32"/>
          <w:szCs w:val="32"/>
          <w:lang w:val="en-US"/>
        </w:rPr>
      </w:pPr>
      <w:r w:rsidRPr="00236FCB">
        <w:rPr>
          <w:rFonts w:ascii="仿宋" w:eastAsia="仿宋" w:hAnsi="仿宋" w:cs="Times New Roman" w:hint="eastAsia"/>
          <w:bCs/>
          <w:color w:val="auto"/>
          <w:kern w:val="2"/>
          <w:sz w:val="32"/>
          <w:szCs w:val="32"/>
          <w:lang w:val="en-US"/>
        </w:rPr>
        <w:t>（二）马匹负重不得低于50公斤（含50公斤），低于此重量者要增加负重量，以达到此重量要求。</w:t>
      </w:r>
    </w:p>
    <w:p w14:paraId="73D2EAD1" w14:textId="7D874C55" w:rsidR="00236FCB" w:rsidRDefault="00695C00" w:rsidP="00FE7EBA">
      <w:pPr>
        <w:pStyle w:val="a8"/>
        <w:numPr>
          <w:ilvl w:val="0"/>
          <w:numId w:val="1"/>
        </w:numPr>
        <w:spacing w:line="500" w:lineRule="exact"/>
        <w:ind w:left="600"/>
        <w:rPr>
          <w:rFonts w:ascii="仿宋" w:eastAsia="仿宋" w:hAnsi="仿宋" w:cs="Times New Roman"/>
          <w:bCs/>
          <w:color w:val="auto"/>
          <w:kern w:val="2"/>
          <w:sz w:val="32"/>
          <w:szCs w:val="32"/>
          <w:lang w:val="en-US"/>
        </w:rPr>
      </w:pPr>
      <w:r w:rsidRPr="00236FCB">
        <w:rPr>
          <w:rFonts w:ascii="仿宋" w:eastAsia="仿宋" w:hAnsi="仿宋" w:cs="Times New Roman" w:hint="eastAsia"/>
          <w:bCs/>
          <w:color w:val="auto"/>
          <w:kern w:val="2"/>
          <w:sz w:val="32"/>
          <w:szCs w:val="32"/>
          <w:lang w:val="en-US"/>
        </w:rPr>
        <w:t>参赛马匹在赛前由抽签决定各班马号各闸位。如</w:t>
      </w:r>
    </w:p>
    <w:p w14:paraId="529E136C" w14:textId="6FA3A3E1" w:rsidR="00695C00" w:rsidRPr="00236FCB" w:rsidRDefault="00695C00" w:rsidP="00236FCB">
      <w:pPr>
        <w:pStyle w:val="a8"/>
        <w:spacing w:line="500" w:lineRule="exact"/>
        <w:rPr>
          <w:rFonts w:ascii="仿宋" w:eastAsia="仿宋" w:hAnsi="仿宋" w:cs="Times New Roman"/>
          <w:bCs/>
          <w:color w:val="auto"/>
          <w:kern w:val="2"/>
          <w:sz w:val="32"/>
          <w:szCs w:val="32"/>
          <w:lang w:val="en-US"/>
        </w:rPr>
      </w:pPr>
      <w:r w:rsidRPr="00236FCB">
        <w:rPr>
          <w:rFonts w:ascii="仿宋" w:eastAsia="仿宋" w:hAnsi="仿宋" w:cs="Times New Roman" w:hint="eastAsia"/>
          <w:bCs/>
          <w:color w:val="auto"/>
          <w:kern w:val="2"/>
          <w:sz w:val="32"/>
          <w:szCs w:val="32"/>
          <w:lang w:val="en-US"/>
        </w:rPr>
        <w:t>比</w:t>
      </w:r>
      <w:r w:rsidR="00236FCB">
        <w:rPr>
          <w:rFonts w:ascii="仿宋" w:eastAsia="仿宋" w:hAnsi="仿宋" w:cs="Times New Roman" w:hint="eastAsia"/>
          <w:bCs/>
          <w:color w:val="auto"/>
          <w:kern w:val="2"/>
          <w:sz w:val="32"/>
          <w:szCs w:val="32"/>
          <w:lang w:val="en-US"/>
        </w:rPr>
        <w:t>赛</w:t>
      </w:r>
      <w:r w:rsidRPr="00236FCB">
        <w:rPr>
          <w:rFonts w:ascii="仿宋" w:eastAsia="仿宋" w:hAnsi="仿宋" w:cs="Times New Roman" w:hint="eastAsia"/>
          <w:bCs/>
          <w:color w:val="auto"/>
          <w:kern w:val="2"/>
          <w:sz w:val="32"/>
          <w:szCs w:val="32"/>
          <w:lang w:val="en-US"/>
        </w:rPr>
        <w:t>成绩相同，以运动员体重和鞍具重量决定先后，重者为先。</w:t>
      </w:r>
    </w:p>
    <w:p w14:paraId="6C594709" w14:textId="37E54268" w:rsidR="00FE7EBA" w:rsidRPr="00236FCB" w:rsidRDefault="00695C00" w:rsidP="00236FCB">
      <w:pPr>
        <w:pStyle w:val="a8"/>
        <w:numPr>
          <w:ilvl w:val="0"/>
          <w:numId w:val="1"/>
        </w:numPr>
        <w:spacing w:line="500" w:lineRule="exact"/>
        <w:ind w:left="600"/>
        <w:rPr>
          <w:rFonts w:ascii="仿宋" w:eastAsia="仿宋" w:hAnsi="仿宋" w:cs="Times New Roman"/>
          <w:bCs/>
          <w:color w:val="auto"/>
          <w:kern w:val="2"/>
          <w:sz w:val="32"/>
          <w:szCs w:val="32"/>
          <w:lang w:val="en-US"/>
        </w:rPr>
      </w:pPr>
      <w:r w:rsidRPr="00236FCB">
        <w:rPr>
          <w:rFonts w:ascii="仿宋" w:eastAsia="仿宋" w:hAnsi="仿宋" w:cs="Times New Roman" w:hint="eastAsia"/>
          <w:bCs/>
          <w:color w:val="auto"/>
          <w:kern w:val="2"/>
          <w:sz w:val="32"/>
          <w:szCs w:val="32"/>
          <w:lang w:val="en-US"/>
        </w:rPr>
        <w:t>比赛在沙（或草）地举行，使用起跑马闸箱，沿</w:t>
      </w:r>
      <w:r w:rsidR="00236FCB" w:rsidRPr="00236FCB">
        <w:rPr>
          <w:rFonts w:ascii="仿宋" w:eastAsia="仿宋" w:hAnsi="仿宋" w:cs="Times New Roman" w:hint="eastAsia"/>
          <w:bCs/>
          <w:color w:val="auto"/>
          <w:kern w:val="2"/>
          <w:sz w:val="32"/>
          <w:szCs w:val="32"/>
          <w:lang w:val="en-US"/>
        </w:rPr>
        <w:t>顺时针方向进行。</w:t>
      </w:r>
    </w:p>
    <w:p w14:paraId="2BFD15BA" w14:textId="36C6CD9C" w:rsidR="00695C00" w:rsidRPr="00236FCB" w:rsidRDefault="00695C00" w:rsidP="00236FCB">
      <w:pPr>
        <w:spacing w:line="500" w:lineRule="exact"/>
        <w:ind w:firstLineChars="200" w:firstLine="640"/>
        <w:rPr>
          <w:rFonts w:ascii="仿宋" w:eastAsia="仿宋" w:hAnsi="仿宋"/>
          <w:sz w:val="32"/>
          <w:szCs w:val="32"/>
        </w:rPr>
      </w:pPr>
      <w:r w:rsidRPr="00236FCB">
        <w:rPr>
          <w:rFonts w:ascii="仿宋" w:eastAsia="仿宋" w:hAnsi="仿宋" w:hint="eastAsia"/>
          <w:bCs/>
          <w:sz w:val="32"/>
          <w:szCs w:val="32"/>
        </w:rPr>
        <w:t>（五）</w:t>
      </w:r>
      <w:r w:rsidRPr="00236FCB">
        <w:rPr>
          <w:rFonts w:ascii="仿宋" w:eastAsia="仿宋" w:hAnsi="仿宋"/>
          <w:bCs/>
          <w:sz w:val="32"/>
          <w:szCs w:val="32"/>
        </w:rPr>
        <w:t>当同一项目报名参赛马匹数超过闸位数(14个)时，采取抽签分组形式进行预赛，预赛竞赛办法同决赛</w:t>
      </w:r>
      <w:r w:rsidRPr="00236FCB">
        <w:rPr>
          <w:rFonts w:ascii="仿宋" w:eastAsia="仿宋" w:hAnsi="仿宋" w:hint="eastAsia"/>
          <w:bCs/>
          <w:sz w:val="32"/>
          <w:szCs w:val="32"/>
        </w:rPr>
        <w:t>。</w:t>
      </w:r>
      <w:r w:rsidRPr="00236FCB">
        <w:rPr>
          <w:rFonts w:ascii="仿宋" w:eastAsia="仿宋" w:hAnsi="仿宋"/>
          <w:bCs/>
          <w:sz w:val="32"/>
          <w:szCs w:val="32"/>
        </w:rPr>
        <w:t>参赛马匹分为两组时，每组前7名进入决赛，如一组只有7匹马时，</w:t>
      </w:r>
      <w:r w:rsidRPr="00236FCB">
        <w:rPr>
          <w:rFonts w:ascii="仿宋" w:eastAsia="仿宋" w:hAnsi="仿宋"/>
          <w:bCs/>
          <w:sz w:val="32"/>
          <w:szCs w:val="32"/>
        </w:rPr>
        <w:lastRenderedPageBreak/>
        <w:t>则该组第7名与另外一组第8名马匹比较完赛时间，用时少者进入决赛，用时多者淘汰</w:t>
      </w:r>
      <w:r w:rsidRPr="00236FCB">
        <w:rPr>
          <w:rFonts w:ascii="仿宋" w:eastAsia="仿宋" w:hAnsi="仿宋" w:hint="eastAsia"/>
          <w:bCs/>
          <w:sz w:val="32"/>
          <w:szCs w:val="32"/>
        </w:rPr>
        <w:t>。</w:t>
      </w:r>
      <w:r w:rsidRPr="00236FCB">
        <w:rPr>
          <w:rFonts w:ascii="仿宋" w:eastAsia="仿宋" w:hAnsi="仿宋"/>
          <w:bCs/>
          <w:sz w:val="32"/>
          <w:szCs w:val="32"/>
        </w:rPr>
        <w:t>参赛马匹分为三组时，每组前4名及余下马匹中用时最少的2匹马进入决赛</w:t>
      </w:r>
      <w:r w:rsidRPr="00236FCB">
        <w:rPr>
          <w:rFonts w:ascii="仿宋" w:eastAsia="仿宋" w:hAnsi="仿宋" w:hint="eastAsia"/>
          <w:bCs/>
          <w:sz w:val="32"/>
          <w:szCs w:val="32"/>
        </w:rPr>
        <w:t>。</w:t>
      </w:r>
      <w:r w:rsidRPr="00236FCB">
        <w:rPr>
          <w:rFonts w:ascii="仿宋" w:eastAsia="仿宋" w:hAnsi="仿宋"/>
          <w:bCs/>
          <w:sz w:val="32"/>
          <w:szCs w:val="32"/>
        </w:rPr>
        <w:t>参赛马匹分为四组时，每组前3名进入决赛。</w:t>
      </w:r>
      <w:r w:rsidRPr="00236FCB">
        <w:rPr>
          <w:rFonts w:ascii="仿宋" w:eastAsia="仿宋" w:hAnsi="仿宋" w:hint="eastAsia"/>
          <w:bCs/>
          <w:sz w:val="32"/>
          <w:szCs w:val="32"/>
        </w:rPr>
        <w:t>如出现闸位数不是14个时，分组晋级办法另行规定。</w:t>
      </w:r>
    </w:p>
    <w:p w14:paraId="2737479B" w14:textId="77777777" w:rsidR="00695C00" w:rsidRPr="00236FCB" w:rsidRDefault="00695C00" w:rsidP="00695C00">
      <w:pPr>
        <w:pStyle w:val="a7"/>
        <w:spacing w:line="500" w:lineRule="exact"/>
        <w:ind w:leftChars="282" w:left="592"/>
        <w:rPr>
          <w:rFonts w:ascii="仿宋" w:eastAsia="仿宋" w:hAnsi="仿宋"/>
          <w:b/>
          <w:sz w:val="32"/>
          <w:szCs w:val="32"/>
        </w:rPr>
      </w:pPr>
      <w:r w:rsidRPr="00236FCB">
        <w:rPr>
          <w:rFonts w:ascii="仿宋" w:eastAsia="仿宋" w:hAnsi="仿宋" w:hint="eastAsia"/>
          <w:b/>
          <w:sz w:val="32"/>
          <w:szCs w:val="32"/>
        </w:rPr>
        <w:t>八、裁判员和仲裁</w:t>
      </w:r>
    </w:p>
    <w:p w14:paraId="0EC2C048" w14:textId="77777777" w:rsidR="00695C00" w:rsidRPr="00236FCB" w:rsidRDefault="00695C00" w:rsidP="00695C00">
      <w:pPr>
        <w:spacing w:line="500" w:lineRule="exact"/>
        <w:ind w:firstLineChars="150" w:firstLine="480"/>
        <w:rPr>
          <w:rFonts w:ascii="仿宋" w:eastAsia="仿宋" w:hAnsi="仿宋"/>
          <w:bCs/>
          <w:sz w:val="32"/>
          <w:szCs w:val="32"/>
        </w:rPr>
      </w:pPr>
      <w:r w:rsidRPr="00236FCB">
        <w:rPr>
          <w:rFonts w:ascii="仿宋" w:eastAsia="仿宋" w:hAnsi="仿宋" w:hint="eastAsia"/>
          <w:bCs/>
          <w:sz w:val="32"/>
          <w:szCs w:val="32"/>
        </w:rPr>
        <w:t>（一）裁判员名单另行通知，人选由中国马术协会指定，不足部分由承办单位选派。</w:t>
      </w:r>
    </w:p>
    <w:p w14:paraId="60573BC2" w14:textId="5DAE17A4" w:rsidR="00695C00" w:rsidRPr="00236FCB" w:rsidRDefault="00695C00" w:rsidP="00695C00">
      <w:pPr>
        <w:spacing w:line="500" w:lineRule="exact"/>
        <w:rPr>
          <w:rFonts w:ascii="仿宋" w:eastAsia="仿宋" w:hAnsi="仿宋"/>
          <w:bCs/>
          <w:sz w:val="32"/>
          <w:szCs w:val="32"/>
        </w:rPr>
      </w:pPr>
      <w:r w:rsidRPr="00236FCB">
        <w:rPr>
          <w:rFonts w:ascii="仿宋" w:eastAsia="仿宋" w:hAnsi="仿宋" w:hint="eastAsia"/>
          <w:bCs/>
          <w:sz w:val="32"/>
          <w:szCs w:val="32"/>
        </w:rPr>
        <w:t xml:space="preserve">   （二）仲裁委员会人员组成和职责范围，按《</w:t>
      </w:r>
      <w:r w:rsidRPr="00236FCB">
        <w:rPr>
          <w:rFonts w:ascii="仿宋" w:eastAsia="仿宋" w:hAnsi="仿宋" w:hint="eastAsia"/>
          <w:sz w:val="32"/>
          <w:szCs w:val="32"/>
        </w:rPr>
        <w:t>中国马术协会竞赛仲裁办法</w:t>
      </w:r>
      <w:r w:rsidRPr="00236FCB">
        <w:rPr>
          <w:rFonts w:ascii="仿宋" w:eastAsia="仿宋" w:hAnsi="仿宋" w:hint="eastAsia"/>
          <w:bCs/>
          <w:sz w:val="32"/>
          <w:szCs w:val="32"/>
        </w:rPr>
        <w:t>》执行。</w:t>
      </w:r>
    </w:p>
    <w:p w14:paraId="0D9C64C3" w14:textId="77777777" w:rsidR="00695C00" w:rsidRPr="00236FCB" w:rsidRDefault="00695C00" w:rsidP="00695C00">
      <w:pPr>
        <w:pStyle w:val="a7"/>
        <w:spacing w:line="500" w:lineRule="exact"/>
        <w:ind w:leftChars="282" w:left="592"/>
        <w:rPr>
          <w:rFonts w:ascii="仿宋" w:eastAsia="仿宋" w:hAnsi="仿宋"/>
          <w:b/>
          <w:sz w:val="32"/>
          <w:szCs w:val="32"/>
        </w:rPr>
      </w:pPr>
      <w:r w:rsidRPr="00236FCB">
        <w:rPr>
          <w:rFonts w:ascii="仿宋" w:eastAsia="仿宋" w:hAnsi="仿宋" w:hint="eastAsia"/>
          <w:b/>
          <w:sz w:val="32"/>
          <w:szCs w:val="32"/>
        </w:rPr>
        <w:t>九、录取名次和奖励</w:t>
      </w:r>
    </w:p>
    <w:p w14:paraId="70E4C5BA" w14:textId="4B75B4A4" w:rsidR="00695C00" w:rsidRPr="00236FCB" w:rsidRDefault="00695C00" w:rsidP="00695C00">
      <w:pPr>
        <w:spacing w:line="500" w:lineRule="exact"/>
        <w:rPr>
          <w:rFonts w:ascii="仿宋" w:eastAsia="仿宋" w:hAnsi="仿宋"/>
          <w:bCs/>
          <w:sz w:val="32"/>
          <w:szCs w:val="32"/>
        </w:rPr>
      </w:pPr>
      <w:r w:rsidRPr="00236FCB">
        <w:rPr>
          <w:rFonts w:ascii="仿宋" w:eastAsia="仿宋" w:hAnsi="仿宋" w:hint="eastAsia"/>
          <w:bCs/>
          <w:sz w:val="32"/>
          <w:szCs w:val="32"/>
        </w:rPr>
        <w:t xml:space="preserve"> </w:t>
      </w:r>
      <w:r w:rsidR="00FE7EBA" w:rsidRPr="00236FCB">
        <w:rPr>
          <w:rFonts w:ascii="仿宋" w:eastAsia="仿宋" w:hAnsi="仿宋"/>
          <w:bCs/>
          <w:sz w:val="32"/>
          <w:szCs w:val="32"/>
        </w:rPr>
        <w:t xml:space="preserve">   </w:t>
      </w:r>
      <w:r w:rsidRPr="00236FCB">
        <w:rPr>
          <w:rFonts w:ascii="仿宋" w:eastAsia="仿宋" w:hAnsi="仿宋" w:hint="eastAsia"/>
          <w:bCs/>
          <w:sz w:val="32"/>
          <w:szCs w:val="32"/>
        </w:rPr>
        <w:t>（一）</w:t>
      </w:r>
      <w:r w:rsidRPr="00236FCB">
        <w:rPr>
          <w:rFonts w:ascii="仿宋" w:eastAsia="仿宋" w:hAnsi="仿宋" w:hint="eastAsia"/>
          <w:bCs/>
          <w:sz w:val="32"/>
          <w:szCs w:val="32"/>
          <w:lang w:bidi="ar"/>
        </w:rPr>
        <w:t>实际参赛的人马组合不足4个时，取消该项目，实际参赛的人马组合不足9个，按参赛数减一录取，9个及以上录取前8名。</w:t>
      </w:r>
      <w:r w:rsidRPr="00236FCB">
        <w:rPr>
          <w:rFonts w:ascii="仿宋" w:eastAsia="仿宋" w:hAnsi="仿宋" w:hint="eastAsia"/>
          <w:bCs/>
          <w:sz w:val="32"/>
          <w:szCs w:val="32"/>
        </w:rPr>
        <w:t>每项获得前3名颁发奖杯、奖牌和证书，其他名次颁发证书。</w:t>
      </w:r>
    </w:p>
    <w:p w14:paraId="0E94A906" w14:textId="61A5AE97" w:rsidR="00695C00" w:rsidRPr="00236FCB" w:rsidRDefault="00695C00" w:rsidP="00695C00">
      <w:pPr>
        <w:spacing w:line="500" w:lineRule="exact"/>
        <w:rPr>
          <w:rFonts w:ascii="仿宋" w:eastAsia="仿宋" w:hAnsi="仿宋"/>
          <w:bCs/>
          <w:sz w:val="32"/>
          <w:szCs w:val="32"/>
        </w:rPr>
      </w:pPr>
      <w:r w:rsidRPr="00236FCB">
        <w:rPr>
          <w:rFonts w:ascii="仿宋" w:eastAsia="仿宋" w:hAnsi="仿宋" w:hint="eastAsia"/>
          <w:bCs/>
          <w:sz w:val="32"/>
          <w:szCs w:val="32"/>
        </w:rPr>
        <w:t xml:space="preserve"> </w:t>
      </w:r>
      <w:r w:rsidR="00FE7EBA" w:rsidRPr="00236FCB">
        <w:rPr>
          <w:rFonts w:ascii="仿宋" w:eastAsia="仿宋" w:hAnsi="仿宋"/>
          <w:bCs/>
          <w:sz w:val="32"/>
          <w:szCs w:val="32"/>
        </w:rPr>
        <w:t xml:space="preserve">   </w:t>
      </w:r>
      <w:r w:rsidRPr="00236FCB">
        <w:rPr>
          <w:rFonts w:ascii="仿宋" w:eastAsia="仿宋" w:hAnsi="仿宋" w:hint="eastAsia"/>
          <w:bCs/>
          <w:sz w:val="32"/>
          <w:szCs w:val="32"/>
        </w:rPr>
        <w:t>（二）设“最佳马主奖”，授予本次比赛获得各小项较高名次最多的马主，颁发奖杯一座。</w:t>
      </w:r>
    </w:p>
    <w:p w14:paraId="78250A44" w14:textId="77777777" w:rsidR="00695C00" w:rsidRPr="00236FCB" w:rsidRDefault="00695C00" w:rsidP="00695C00">
      <w:pPr>
        <w:widowControl/>
        <w:spacing w:line="500" w:lineRule="exact"/>
        <w:ind w:firstLineChars="200" w:firstLine="640"/>
        <w:jc w:val="left"/>
        <w:rPr>
          <w:rFonts w:ascii="仿宋" w:eastAsia="仿宋" w:hAnsi="仿宋"/>
          <w:bCs/>
          <w:sz w:val="32"/>
          <w:szCs w:val="32"/>
        </w:rPr>
      </w:pPr>
      <w:r w:rsidRPr="00236FCB">
        <w:rPr>
          <w:rFonts w:ascii="仿宋" w:eastAsia="仿宋" w:hAnsi="仿宋"/>
          <w:bCs/>
          <w:sz w:val="32"/>
          <w:szCs w:val="32"/>
        </w:rPr>
        <w:t>（</w:t>
      </w:r>
      <w:r w:rsidRPr="00236FCB">
        <w:rPr>
          <w:rFonts w:ascii="仿宋" w:eastAsia="仿宋" w:hAnsi="仿宋" w:hint="eastAsia"/>
          <w:bCs/>
          <w:sz w:val="32"/>
          <w:szCs w:val="32"/>
        </w:rPr>
        <w:t>三</w:t>
      </w:r>
      <w:r w:rsidRPr="00236FCB">
        <w:rPr>
          <w:rFonts w:ascii="仿宋" w:eastAsia="仿宋" w:hAnsi="仿宋"/>
          <w:bCs/>
          <w:sz w:val="32"/>
          <w:szCs w:val="32"/>
        </w:rPr>
        <w:t xml:space="preserve">）设“最佳马匹形象奖”，以验马表现为主要参评依据，颁发奖杯一座。 </w:t>
      </w:r>
    </w:p>
    <w:p w14:paraId="4007D0A8" w14:textId="77777777" w:rsidR="00695C00" w:rsidRPr="00236FCB" w:rsidRDefault="00695C00" w:rsidP="00695C00">
      <w:pPr>
        <w:widowControl/>
        <w:spacing w:line="500" w:lineRule="exact"/>
        <w:ind w:firstLineChars="200" w:firstLine="640"/>
        <w:jc w:val="left"/>
        <w:rPr>
          <w:rFonts w:ascii="仿宋" w:eastAsia="仿宋" w:hAnsi="仿宋"/>
          <w:bCs/>
          <w:sz w:val="32"/>
          <w:szCs w:val="32"/>
        </w:rPr>
      </w:pPr>
      <w:r w:rsidRPr="00236FCB">
        <w:rPr>
          <w:rFonts w:ascii="仿宋" w:eastAsia="仿宋" w:hAnsi="仿宋"/>
          <w:bCs/>
          <w:sz w:val="32"/>
          <w:szCs w:val="32"/>
        </w:rPr>
        <w:t>（</w:t>
      </w:r>
      <w:r w:rsidRPr="00236FCB">
        <w:rPr>
          <w:rFonts w:ascii="仿宋" w:eastAsia="仿宋" w:hAnsi="仿宋" w:hint="eastAsia"/>
          <w:bCs/>
          <w:sz w:val="32"/>
          <w:szCs w:val="32"/>
        </w:rPr>
        <w:t>四</w:t>
      </w:r>
      <w:r w:rsidRPr="00236FCB">
        <w:rPr>
          <w:rFonts w:ascii="仿宋" w:eastAsia="仿宋" w:hAnsi="仿宋"/>
          <w:bCs/>
          <w:sz w:val="32"/>
          <w:szCs w:val="32"/>
        </w:rPr>
        <w:t xml:space="preserve">）赛事奖金办法另行规定。 </w:t>
      </w:r>
    </w:p>
    <w:p w14:paraId="06DCA3E9" w14:textId="77777777" w:rsidR="00695C00" w:rsidRPr="00236FCB" w:rsidRDefault="00695C00" w:rsidP="00695C00">
      <w:pPr>
        <w:pStyle w:val="a7"/>
        <w:spacing w:line="500" w:lineRule="exact"/>
        <w:ind w:leftChars="282" w:left="592"/>
        <w:rPr>
          <w:rFonts w:ascii="仿宋" w:eastAsia="仿宋" w:hAnsi="仿宋"/>
          <w:b/>
          <w:sz w:val="32"/>
          <w:szCs w:val="32"/>
        </w:rPr>
      </w:pPr>
      <w:r w:rsidRPr="00236FCB">
        <w:rPr>
          <w:rFonts w:ascii="仿宋" w:eastAsia="仿宋" w:hAnsi="仿宋" w:hint="eastAsia"/>
          <w:b/>
          <w:sz w:val="32"/>
          <w:szCs w:val="32"/>
        </w:rPr>
        <w:t>十、报名和报到</w:t>
      </w:r>
    </w:p>
    <w:p w14:paraId="7BBBF089" w14:textId="7ACDD946" w:rsidR="00695C00" w:rsidRPr="00236FCB" w:rsidRDefault="00695C00" w:rsidP="00695C00">
      <w:pPr>
        <w:spacing w:line="500" w:lineRule="exact"/>
        <w:ind w:firstLineChars="150" w:firstLine="480"/>
        <w:rPr>
          <w:rFonts w:ascii="仿宋" w:eastAsia="仿宋" w:hAnsi="仿宋"/>
          <w:bCs/>
          <w:sz w:val="32"/>
          <w:szCs w:val="32"/>
        </w:rPr>
      </w:pPr>
      <w:r w:rsidRPr="00236FCB">
        <w:rPr>
          <w:rFonts w:ascii="仿宋" w:eastAsia="仿宋" w:hAnsi="仿宋" w:cs="华文中宋" w:hint="eastAsia"/>
          <w:sz w:val="32"/>
          <w:szCs w:val="32"/>
        </w:rPr>
        <w:t xml:space="preserve"> </w:t>
      </w:r>
      <w:r w:rsidRPr="00236FCB">
        <w:rPr>
          <w:rFonts w:ascii="仿宋" w:eastAsia="仿宋" w:hAnsi="仿宋" w:hint="eastAsia"/>
          <w:bCs/>
          <w:sz w:val="32"/>
          <w:szCs w:val="32"/>
        </w:rPr>
        <w:t>（一）</w:t>
      </w:r>
      <w:r w:rsidRPr="00236FCB">
        <w:rPr>
          <w:rFonts w:ascii="仿宋" w:eastAsia="仿宋" w:hAnsi="仿宋"/>
          <w:sz w:val="32"/>
          <w:szCs w:val="32"/>
        </w:rPr>
        <w:t xml:space="preserve">各参赛单位须登录中国马术协会官方网站，在“信息 管理”页面中进行报名，未完成年度注册手续不能进行报名。联系电话:010-87181879，联系邮箱: </w:t>
      </w:r>
      <w:r w:rsidRPr="00236FCB">
        <w:rPr>
          <w:rFonts w:ascii="仿宋" w:eastAsia="仿宋" w:hAnsi="仿宋"/>
          <w:sz w:val="32"/>
          <w:szCs w:val="32"/>
        </w:rPr>
        <w:lastRenderedPageBreak/>
        <w:t>Chinese_cea@163.com，联系地址:</w:t>
      </w:r>
      <w:r w:rsidRPr="00236FCB">
        <w:rPr>
          <w:rFonts w:ascii="仿宋" w:eastAsia="仿宋" w:hAnsi="仿宋" w:hint="eastAsia"/>
          <w:sz w:val="32"/>
          <w:szCs w:val="32"/>
        </w:rPr>
        <w:t>北京市东城区天坛东路74号502</w:t>
      </w:r>
      <w:r w:rsidRPr="00236FCB">
        <w:rPr>
          <w:rFonts w:ascii="仿宋" w:eastAsia="仿宋" w:hAnsi="仿宋"/>
          <w:sz w:val="32"/>
          <w:szCs w:val="32"/>
        </w:rPr>
        <w:t>。</w:t>
      </w:r>
      <w:r w:rsidRPr="00236FCB">
        <w:rPr>
          <w:rFonts w:ascii="仿宋" w:eastAsia="仿宋" w:hAnsi="仿宋" w:hint="eastAsia"/>
          <w:sz w:val="32"/>
          <w:szCs w:val="32"/>
        </w:rPr>
        <w:t>逾期报名，按不参加论。截至比赛抽签前，各参赛单位可按照规则规定在报名的替补运动员和马匹范围内更换运动员或马匹，替补马匹必须参加赛前验马</w:t>
      </w:r>
      <w:r w:rsidRPr="00236FCB">
        <w:rPr>
          <w:rFonts w:ascii="仿宋" w:eastAsia="仿宋" w:hAnsi="仿宋" w:hint="eastAsia"/>
          <w:bCs/>
          <w:sz w:val="32"/>
          <w:szCs w:val="32"/>
        </w:rPr>
        <w:t>。</w:t>
      </w:r>
    </w:p>
    <w:p w14:paraId="659AB919" w14:textId="7407ACA8" w:rsidR="00695C00" w:rsidRPr="00236FCB" w:rsidRDefault="00695C00" w:rsidP="00236FCB">
      <w:pPr>
        <w:pStyle w:val="a7"/>
        <w:autoSpaceDE w:val="0"/>
        <w:autoSpaceDN w:val="0"/>
        <w:adjustRightInd w:val="0"/>
        <w:spacing w:line="500" w:lineRule="exact"/>
        <w:ind w:firstLineChars="200" w:firstLine="640"/>
        <w:rPr>
          <w:rFonts w:ascii="仿宋" w:eastAsia="仿宋" w:hAnsi="仿宋" w:cs="华文中宋"/>
          <w:sz w:val="32"/>
          <w:szCs w:val="32"/>
        </w:rPr>
      </w:pPr>
      <w:r w:rsidRPr="00236FCB">
        <w:rPr>
          <w:rFonts w:ascii="仿宋" w:eastAsia="仿宋" w:hAnsi="仿宋" w:hint="eastAsia"/>
          <w:bCs/>
          <w:sz w:val="32"/>
          <w:szCs w:val="32"/>
        </w:rPr>
        <w:t>（二）</w:t>
      </w:r>
      <w:r w:rsidRPr="00236FCB">
        <w:rPr>
          <w:rFonts w:ascii="仿宋" w:eastAsia="仿宋" w:hAnsi="仿宋" w:hint="eastAsia"/>
          <w:sz w:val="32"/>
          <w:szCs w:val="32"/>
        </w:rPr>
        <w:t>参赛队和大会指定裁判员于赛前2天到赛区报到</w:t>
      </w:r>
      <w:r w:rsidRPr="00236FCB">
        <w:rPr>
          <w:rFonts w:ascii="仿宋" w:eastAsia="仿宋" w:hAnsi="仿宋" w:hint="eastAsia"/>
          <w:bCs/>
          <w:sz w:val="32"/>
          <w:szCs w:val="32"/>
        </w:rPr>
        <w:t>。</w:t>
      </w:r>
    </w:p>
    <w:p w14:paraId="5A05E93C" w14:textId="77777777" w:rsidR="00695C00" w:rsidRPr="00236FCB" w:rsidRDefault="00695C00" w:rsidP="00695C00">
      <w:pPr>
        <w:pStyle w:val="a7"/>
        <w:spacing w:line="500" w:lineRule="exact"/>
        <w:ind w:leftChars="282" w:left="592"/>
        <w:rPr>
          <w:rFonts w:ascii="仿宋" w:eastAsia="仿宋" w:hAnsi="仿宋"/>
          <w:b/>
          <w:sz w:val="32"/>
          <w:szCs w:val="32"/>
        </w:rPr>
      </w:pPr>
      <w:r w:rsidRPr="00236FCB">
        <w:rPr>
          <w:rFonts w:ascii="仿宋" w:eastAsia="仿宋" w:hAnsi="仿宋" w:hint="eastAsia"/>
          <w:b/>
          <w:sz w:val="32"/>
          <w:szCs w:val="32"/>
        </w:rPr>
        <w:t>十一、器材和经费</w:t>
      </w:r>
    </w:p>
    <w:p w14:paraId="2FD1961D" w14:textId="77777777" w:rsidR="00695C00" w:rsidRPr="00236FCB" w:rsidRDefault="00695C00" w:rsidP="00695C00">
      <w:pPr>
        <w:pStyle w:val="a8"/>
        <w:spacing w:line="500" w:lineRule="exact"/>
        <w:ind w:firstLineChars="200" w:firstLine="640"/>
        <w:rPr>
          <w:rFonts w:ascii="仿宋" w:eastAsia="仿宋" w:hAnsi="仿宋" w:cs="Times New Roman"/>
          <w:bCs/>
          <w:color w:val="auto"/>
          <w:kern w:val="2"/>
          <w:sz w:val="32"/>
          <w:szCs w:val="32"/>
          <w:lang w:val="en-US"/>
        </w:rPr>
      </w:pPr>
      <w:r w:rsidRPr="00236FCB">
        <w:rPr>
          <w:rFonts w:ascii="仿宋" w:eastAsia="仿宋" w:hAnsi="仿宋" w:cs="Times New Roman" w:hint="eastAsia"/>
          <w:bCs/>
          <w:color w:val="auto"/>
          <w:kern w:val="2"/>
          <w:sz w:val="32"/>
          <w:szCs w:val="32"/>
          <w:lang w:val="en-US"/>
        </w:rPr>
        <w:t>（一）参赛运动员和马匹的装备自理，着装由大赛组委会统一规定，装备必须符合赛事规则。</w:t>
      </w:r>
    </w:p>
    <w:p w14:paraId="16789EEB" w14:textId="77777777" w:rsidR="00695C00" w:rsidRPr="00236FCB" w:rsidRDefault="00695C00" w:rsidP="00695C00">
      <w:pPr>
        <w:pStyle w:val="a8"/>
        <w:spacing w:line="500" w:lineRule="exact"/>
        <w:ind w:firstLineChars="200" w:firstLine="640"/>
        <w:rPr>
          <w:rFonts w:ascii="仿宋" w:eastAsia="仿宋" w:hAnsi="仿宋" w:cs="Times New Roman"/>
          <w:bCs/>
          <w:color w:val="auto"/>
          <w:kern w:val="2"/>
          <w:sz w:val="32"/>
          <w:szCs w:val="32"/>
          <w:lang w:val="en-US"/>
        </w:rPr>
      </w:pPr>
      <w:r w:rsidRPr="00236FCB">
        <w:rPr>
          <w:rFonts w:ascii="仿宋" w:eastAsia="仿宋" w:hAnsi="仿宋" w:cs="Times New Roman" w:hint="eastAsia"/>
          <w:bCs/>
          <w:color w:val="auto"/>
          <w:kern w:val="2"/>
          <w:sz w:val="32"/>
          <w:szCs w:val="32"/>
          <w:lang w:val="en-US"/>
        </w:rPr>
        <w:t>（二）大会承担竞赛组织费用，其它费用由各代表队自理。</w:t>
      </w:r>
    </w:p>
    <w:p w14:paraId="2C7562AE" w14:textId="77777777" w:rsidR="00695C00" w:rsidRPr="00236FCB" w:rsidRDefault="00695C00" w:rsidP="00695C00">
      <w:pPr>
        <w:pStyle w:val="a8"/>
        <w:spacing w:line="500" w:lineRule="exact"/>
        <w:ind w:firstLineChars="200" w:firstLine="640"/>
        <w:rPr>
          <w:rFonts w:ascii="仿宋" w:eastAsia="仿宋" w:hAnsi="仿宋" w:cs="Times New Roman"/>
          <w:bCs/>
          <w:color w:val="auto"/>
          <w:kern w:val="2"/>
          <w:sz w:val="32"/>
          <w:szCs w:val="32"/>
          <w:lang w:val="en-US"/>
        </w:rPr>
      </w:pPr>
      <w:r w:rsidRPr="00236FCB">
        <w:rPr>
          <w:rFonts w:ascii="仿宋" w:eastAsia="仿宋" w:hAnsi="仿宋" w:cs="Times New Roman" w:hint="eastAsia"/>
          <w:bCs/>
          <w:color w:val="auto"/>
          <w:kern w:val="2"/>
          <w:sz w:val="32"/>
          <w:szCs w:val="32"/>
          <w:lang w:val="en-US"/>
        </w:rPr>
        <w:t>（三）参赛运动员和马匹比赛期间的意外保险由各代表队自行办理。各代表队运动员和马匹在比赛期间所发生的事故与意外伤害，主办和承办单位及协办单位不承担任何责任。</w:t>
      </w:r>
    </w:p>
    <w:p w14:paraId="2E5787BA" w14:textId="77777777" w:rsidR="00695C00" w:rsidRPr="00236FCB" w:rsidRDefault="00695C00" w:rsidP="00695C00">
      <w:pPr>
        <w:pStyle w:val="a7"/>
        <w:spacing w:line="500" w:lineRule="exact"/>
        <w:ind w:leftChars="282" w:left="592"/>
        <w:rPr>
          <w:rFonts w:ascii="仿宋" w:eastAsia="仿宋" w:hAnsi="仿宋"/>
          <w:b/>
          <w:sz w:val="32"/>
          <w:szCs w:val="32"/>
        </w:rPr>
      </w:pPr>
      <w:r w:rsidRPr="00236FCB">
        <w:rPr>
          <w:rFonts w:ascii="仿宋" w:eastAsia="仿宋" w:hAnsi="仿宋" w:hint="eastAsia"/>
          <w:b/>
          <w:sz w:val="32"/>
          <w:szCs w:val="32"/>
        </w:rPr>
        <w:t>十二、其他</w:t>
      </w:r>
    </w:p>
    <w:p w14:paraId="6EFEAE3A" w14:textId="77777777" w:rsidR="00695C00" w:rsidRPr="00236FCB" w:rsidRDefault="00695C00" w:rsidP="00695C00">
      <w:pPr>
        <w:widowControl/>
        <w:spacing w:line="500" w:lineRule="exact"/>
        <w:ind w:firstLineChars="200" w:firstLine="640"/>
        <w:jc w:val="left"/>
        <w:rPr>
          <w:rFonts w:ascii="仿宋" w:eastAsia="仿宋" w:hAnsi="仿宋"/>
          <w:bCs/>
          <w:sz w:val="32"/>
          <w:szCs w:val="32"/>
        </w:rPr>
      </w:pPr>
      <w:r w:rsidRPr="00236FCB">
        <w:rPr>
          <w:rFonts w:ascii="仿宋" w:eastAsia="仿宋" w:hAnsi="仿宋"/>
          <w:bCs/>
          <w:sz w:val="32"/>
          <w:szCs w:val="32"/>
        </w:rPr>
        <w:t xml:space="preserve">（一） 兴奋剂检查和处罚按照国家体育总局有关规定执行。 </w:t>
      </w:r>
    </w:p>
    <w:p w14:paraId="3B6EE819" w14:textId="77777777" w:rsidR="00695C00" w:rsidRPr="00236FCB" w:rsidRDefault="00695C00" w:rsidP="00695C00">
      <w:pPr>
        <w:widowControl/>
        <w:spacing w:line="500" w:lineRule="exact"/>
        <w:ind w:firstLineChars="200" w:firstLine="640"/>
        <w:jc w:val="left"/>
        <w:rPr>
          <w:rFonts w:ascii="仿宋" w:eastAsia="仿宋" w:hAnsi="仿宋"/>
          <w:bCs/>
          <w:sz w:val="32"/>
          <w:szCs w:val="32"/>
        </w:rPr>
      </w:pPr>
      <w:r w:rsidRPr="00236FCB">
        <w:rPr>
          <w:rFonts w:ascii="仿宋" w:eastAsia="仿宋" w:hAnsi="仿宋"/>
          <w:bCs/>
          <w:sz w:val="32"/>
          <w:szCs w:val="32"/>
        </w:rPr>
        <w:t xml:space="preserve">（二） 参赛马匹须按规定注射马流感疫苗。 </w:t>
      </w:r>
    </w:p>
    <w:p w14:paraId="28CAD8D5" w14:textId="77777777" w:rsidR="00695C00" w:rsidRPr="00236FCB" w:rsidRDefault="00695C00" w:rsidP="00695C00">
      <w:pPr>
        <w:widowControl/>
        <w:spacing w:line="500" w:lineRule="exact"/>
        <w:ind w:firstLineChars="200" w:firstLine="640"/>
        <w:jc w:val="left"/>
        <w:rPr>
          <w:rFonts w:ascii="仿宋" w:eastAsia="仿宋" w:hAnsi="仿宋"/>
          <w:bCs/>
          <w:sz w:val="32"/>
          <w:szCs w:val="32"/>
        </w:rPr>
      </w:pPr>
      <w:r w:rsidRPr="00236FCB">
        <w:rPr>
          <w:rFonts w:ascii="仿宋" w:eastAsia="仿宋" w:hAnsi="仿宋"/>
          <w:bCs/>
          <w:sz w:val="32"/>
          <w:szCs w:val="32"/>
        </w:rPr>
        <w:t xml:space="preserve">（三） 未尽事宜,另行通知。 </w:t>
      </w:r>
    </w:p>
    <w:p w14:paraId="78257336" w14:textId="77777777" w:rsidR="00C15CDD" w:rsidRPr="00236FCB" w:rsidRDefault="00C15CDD">
      <w:pPr>
        <w:rPr>
          <w:rFonts w:ascii="仿宋" w:eastAsia="仿宋" w:hAnsi="仿宋"/>
          <w:sz w:val="32"/>
          <w:szCs w:val="32"/>
        </w:rPr>
      </w:pPr>
    </w:p>
    <w:sectPr w:rsidR="00C15CDD" w:rsidRPr="00236F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CC24C" w14:textId="77777777" w:rsidR="00395B95" w:rsidRDefault="00395B95" w:rsidP="00695C00">
      <w:r>
        <w:separator/>
      </w:r>
    </w:p>
  </w:endnote>
  <w:endnote w:type="continuationSeparator" w:id="0">
    <w:p w14:paraId="15180DF9" w14:textId="77777777" w:rsidR="00395B95" w:rsidRDefault="00395B95" w:rsidP="00695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dobe 宋体 Std L">
    <w:altName w:val="宋体"/>
    <w:charset w:val="86"/>
    <w:family w:val="roman"/>
    <w:pitch w:val="default"/>
    <w:sig w:usb0="00000207" w:usb1="0A0F1810" w:usb2="00000016" w:usb3="00000000" w:csb0="00060007"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roma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CA623" w14:textId="77777777" w:rsidR="00395B95" w:rsidRDefault="00395B95" w:rsidP="00695C00">
      <w:r>
        <w:separator/>
      </w:r>
    </w:p>
  </w:footnote>
  <w:footnote w:type="continuationSeparator" w:id="0">
    <w:p w14:paraId="717AAF12" w14:textId="77777777" w:rsidR="00395B95" w:rsidRDefault="00395B95" w:rsidP="00695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9D1D36"/>
    <w:multiLevelType w:val="singleLevel"/>
    <w:tmpl w:val="589D1D36"/>
    <w:lvl w:ilvl="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CDD"/>
    <w:rsid w:val="00236FCB"/>
    <w:rsid w:val="00290A4C"/>
    <w:rsid w:val="002E6494"/>
    <w:rsid w:val="003718E7"/>
    <w:rsid w:val="00395B95"/>
    <w:rsid w:val="00537F90"/>
    <w:rsid w:val="00544B49"/>
    <w:rsid w:val="005C50AD"/>
    <w:rsid w:val="006749B9"/>
    <w:rsid w:val="00695C00"/>
    <w:rsid w:val="006C1F8F"/>
    <w:rsid w:val="008A2568"/>
    <w:rsid w:val="008C2BB1"/>
    <w:rsid w:val="00A632D0"/>
    <w:rsid w:val="00B2518D"/>
    <w:rsid w:val="00B55796"/>
    <w:rsid w:val="00BF581C"/>
    <w:rsid w:val="00C15CDD"/>
    <w:rsid w:val="00F37436"/>
    <w:rsid w:val="00FE7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D1D61"/>
  <w15:chartTrackingRefBased/>
  <w15:docId w15:val="{5B5BFB0C-FAAD-4F2C-B11A-2BDA1409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5C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5C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95C00"/>
    <w:rPr>
      <w:sz w:val="18"/>
      <w:szCs w:val="18"/>
    </w:rPr>
  </w:style>
  <w:style w:type="paragraph" w:styleId="a5">
    <w:name w:val="footer"/>
    <w:basedOn w:val="a"/>
    <w:link w:val="a6"/>
    <w:uiPriority w:val="99"/>
    <w:unhideWhenUsed/>
    <w:rsid w:val="00695C00"/>
    <w:pPr>
      <w:tabs>
        <w:tab w:val="center" w:pos="4153"/>
        <w:tab w:val="right" w:pos="8306"/>
      </w:tabs>
      <w:snapToGrid w:val="0"/>
      <w:jc w:val="left"/>
    </w:pPr>
    <w:rPr>
      <w:sz w:val="18"/>
      <w:szCs w:val="18"/>
    </w:rPr>
  </w:style>
  <w:style w:type="character" w:customStyle="1" w:styleId="a6">
    <w:name w:val="页脚 字符"/>
    <w:basedOn w:val="a0"/>
    <w:link w:val="a5"/>
    <w:uiPriority w:val="99"/>
    <w:rsid w:val="00695C00"/>
    <w:rPr>
      <w:sz w:val="18"/>
      <w:szCs w:val="18"/>
    </w:rPr>
  </w:style>
  <w:style w:type="paragraph" w:styleId="a7">
    <w:name w:val="Normal (Web)"/>
    <w:basedOn w:val="a"/>
    <w:qFormat/>
    <w:rsid w:val="00695C00"/>
    <w:pPr>
      <w:spacing w:beforeAutospacing="1" w:afterAutospacing="1"/>
      <w:jc w:val="left"/>
    </w:pPr>
    <w:rPr>
      <w:rFonts w:cs="Times New Roman"/>
      <w:kern w:val="0"/>
      <w:sz w:val="24"/>
    </w:rPr>
  </w:style>
  <w:style w:type="paragraph" w:customStyle="1" w:styleId="a8">
    <w:name w:val="[基本段落]"/>
    <w:basedOn w:val="a"/>
    <w:rsid w:val="00695C00"/>
    <w:pPr>
      <w:autoSpaceDE w:val="0"/>
      <w:autoSpaceDN w:val="0"/>
      <w:adjustRightInd w:val="0"/>
      <w:spacing w:line="288" w:lineRule="auto"/>
      <w:textAlignment w:val="center"/>
    </w:pPr>
    <w:rPr>
      <w:rFonts w:ascii="Adobe 宋体 Std L" w:eastAsia="Adobe 宋体 Std L" w:hAnsi="Times New Roman" w:cs="Adobe 宋体 Std L"/>
      <w:color w:val="000000"/>
      <w:kern w:val="0"/>
      <w:sz w:val="24"/>
      <w:szCs w:val="24"/>
      <w:lang w:val="zh-CN"/>
    </w:rPr>
  </w:style>
  <w:style w:type="paragraph" w:styleId="a9">
    <w:name w:val="Balloon Text"/>
    <w:basedOn w:val="a"/>
    <w:link w:val="aa"/>
    <w:uiPriority w:val="99"/>
    <w:semiHidden/>
    <w:unhideWhenUsed/>
    <w:rsid w:val="00695C00"/>
    <w:rPr>
      <w:sz w:val="18"/>
      <w:szCs w:val="18"/>
    </w:rPr>
  </w:style>
  <w:style w:type="character" w:customStyle="1" w:styleId="aa">
    <w:name w:val="批注框文本 字符"/>
    <w:basedOn w:val="a0"/>
    <w:link w:val="a9"/>
    <w:uiPriority w:val="99"/>
    <w:semiHidden/>
    <w:rsid w:val="00695C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14</cp:revision>
  <cp:lastPrinted>2018-10-15T06:35:00Z</cp:lastPrinted>
  <dcterms:created xsi:type="dcterms:W3CDTF">2018-10-09T01:08:00Z</dcterms:created>
  <dcterms:modified xsi:type="dcterms:W3CDTF">2018-10-15T06:35:00Z</dcterms:modified>
</cp:coreProperties>
</file>