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  <w:rPr>
          <w:rFonts w:ascii="华文中宋" w:hAnsi="华文中宋" w:eastAsia="华文中宋" w:cs="宋体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2018年全国青少年铁人三项</w:t>
      </w:r>
    </w:p>
    <w:p>
      <w:pPr>
        <w:widowControl/>
        <w:jc w:val="center"/>
        <w:rPr>
          <w:rFonts w:ascii="华文中宋" w:hAnsi="华文中宋" w:eastAsia="华文中宋" w:cs="宋体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“奥运之星”</w:t>
      </w:r>
      <w:r>
        <w:rPr>
          <w:rFonts w:hint="eastAsia" w:ascii="华文中宋" w:hAnsi="华文中宋" w:eastAsia="华文中宋" w:cs="宋体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跨项选材训练营报名表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37"/>
        <w:gridCol w:w="2052"/>
        <w:gridCol w:w="248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运动等级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运动年限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87" w:type="dxa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539" w:type="dxa"/>
            <w:gridSpan w:val="2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所在单位/学校</w:t>
            </w:r>
          </w:p>
        </w:tc>
        <w:tc>
          <w:tcPr>
            <w:tcW w:w="4539" w:type="dxa"/>
            <w:gridSpan w:val="2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vMerge w:val="continue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目前训练地址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监护人姓名及电话（未满18岁必填）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教练员姓名及电话</w:t>
            </w:r>
          </w:p>
        </w:tc>
        <w:tc>
          <w:tcPr>
            <w:tcW w:w="6893" w:type="dxa"/>
            <w:gridSpan w:val="3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9286" w:type="dxa"/>
            <w:gridSpan w:val="5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运动经历（从事具体项目的名称和起始时间）：</w:t>
            </w: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9286" w:type="dxa"/>
            <w:gridSpan w:val="5"/>
          </w:tcPr>
          <w:p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请填写2017年1月至今的最好运动成绩（参加省市级比赛和国家级比赛，未参加上述比赛者可填写以下项目的测试成绩，每个大项可任选1项）：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参赛或测试大项                   比赛日期             比赛名称             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参赛小项                   比赛成绩和名次                                  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游  泳（200米、400米、800米或1500米自由泳）：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自行车（1公里，4公里或20公里）：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中长跑（800米、1500米或5000米）：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286" w:type="dxa"/>
            <w:gridSpan w:val="5"/>
          </w:tcPr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能否自带训练装备：</w:t>
            </w: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不能自带的装备有：</w:t>
            </w: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5BB3"/>
    <w:rsid w:val="2EDA5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2018-11-23T01:09:00Z</dcterms:created>
  <dc:creator>门户一部</dc:creator>
  <cp:lastModifiedBy>门户一部</cp:lastModifiedBy>
  <dcterms:modified xsi:type="dcterms:W3CDTF">2018-11-23T01:09:29Z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