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Cs/>
          <w:sz w:val="40"/>
          <w:szCs w:val="40"/>
        </w:rPr>
      </w:pPr>
    </w:p>
    <w:p>
      <w:pPr>
        <w:spacing w:line="360" w:lineRule="auto"/>
        <w:jc w:val="center"/>
        <w:rPr>
          <w:rFonts w:ascii="宋体" w:hAnsi="宋体" w:eastAsia="宋体" w:cs="宋体"/>
          <w:b/>
          <w:sz w:val="28"/>
          <w:szCs w:val="28"/>
        </w:rPr>
      </w:pPr>
      <w:r>
        <w:rPr>
          <w:rFonts w:hint="eastAsia" w:ascii="方正小标宋简体" w:hAnsi="方正小标宋简体" w:eastAsia="方正小标宋简体" w:cs="方正小标宋简体"/>
          <w:bCs/>
          <w:sz w:val="40"/>
          <w:szCs w:val="40"/>
        </w:rPr>
        <w:t>2019年全国全民体能大赛规程总则</w:t>
      </w:r>
    </w:p>
    <w:p>
      <w:pPr>
        <w:spacing w:line="360" w:lineRule="auto"/>
        <w:rPr>
          <w:rFonts w:ascii="仿宋" w:hAnsi="仿宋" w:eastAsia="仿宋"/>
          <w:sz w:val="24"/>
          <w:szCs w:val="24"/>
        </w:rPr>
      </w:pPr>
    </w:p>
    <w:p>
      <w:pPr>
        <w:spacing w:line="360" w:lineRule="auto"/>
        <w:ind w:firstLine="469" w:firstLineChars="146"/>
        <w:outlineLvl w:val="0"/>
        <w:rPr>
          <w:rFonts w:ascii="宋体" w:hAnsi="宋体" w:eastAsia="宋体" w:cs="宋体"/>
          <w:b/>
          <w:bCs/>
          <w:sz w:val="32"/>
          <w:szCs w:val="32"/>
        </w:rPr>
      </w:pPr>
      <w:r>
        <w:rPr>
          <w:rFonts w:hint="eastAsia" w:ascii="宋体" w:hAnsi="宋体" w:eastAsia="宋体" w:cs="宋体"/>
          <w:b/>
          <w:bCs/>
          <w:sz w:val="32"/>
          <w:szCs w:val="32"/>
        </w:rPr>
        <w:t>一、活动主题</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推动全民科学健身，综合提升国民体能</w:t>
      </w:r>
    </w:p>
    <w:p>
      <w:pPr>
        <w:spacing w:line="360" w:lineRule="auto"/>
        <w:ind w:firstLine="469" w:firstLineChars="146"/>
        <w:outlineLvl w:val="0"/>
        <w:rPr>
          <w:rFonts w:ascii="宋体" w:hAnsi="宋体" w:eastAsia="宋体" w:cs="宋体"/>
          <w:b/>
          <w:bCs/>
          <w:sz w:val="32"/>
          <w:szCs w:val="32"/>
        </w:rPr>
      </w:pPr>
      <w:r>
        <w:rPr>
          <w:rFonts w:hint="eastAsia" w:ascii="宋体" w:hAnsi="宋体" w:eastAsia="宋体" w:cs="宋体"/>
          <w:b/>
          <w:bCs/>
          <w:sz w:val="32"/>
          <w:szCs w:val="32"/>
        </w:rPr>
        <w:t>二、活动名称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2019年全国全民体能大赛</w:t>
      </w:r>
    </w:p>
    <w:p>
      <w:pPr>
        <w:spacing w:line="360" w:lineRule="auto"/>
        <w:ind w:firstLine="479" w:firstLineChars="149"/>
        <w:outlineLvl w:val="0"/>
        <w:rPr>
          <w:rFonts w:ascii="宋体" w:hAnsi="宋体" w:eastAsia="宋体" w:cs="宋体"/>
          <w:b/>
          <w:bCs/>
          <w:sz w:val="32"/>
          <w:szCs w:val="32"/>
        </w:rPr>
      </w:pPr>
      <w:r>
        <w:rPr>
          <w:rFonts w:hint="eastAsia" w:ascii="宋体" w:hAnsi="宋体" w:eastAsia="宋体" w:cs="宋体"/>
          <w:b/>
          <w:bCs/>
          <w:sz w:val="32"/>
          <w:szCs w:val="32"/>
        </w:rPr>
        <w:t>三、组织机构</w:t>
      </w:r>
    </w:p>
    <w:p>
      <w:pPr>
        <w:spacing w:line="360" w:lineRule="auto"/>
        <w:ind w:firstLine="320" w:firstLineChars="100"/>
        <w:outlineLvl w:val="0"/>
        <w:rPr>
          <w:rFonts w:ascii="仿宋" w:hAnsi="仿宋" w:eastAsia="仿宋"/>
          <w:sz w:val="32"/>
          <w:szCs w:val="32"/>
        </w:rPr>
      </w:pPr>
      <w:r>
        <w:rPr>
          <w:rFonts w:hint="eastAsia" w:ascii="仿宋" w:hAnsi="仿宋" w:eastAsia="仿宋"/>
          <w:sz w:val="32"/>
          <w:szCs w:val="32"/>
        </w:rPr>
        <w:t>（一）主办单位</w:t>
      </w:r>
    </w:p>
    <w:p>
      <w:pPr>
        <w:spacing w:line="360" w:lineRule="auto"/>
        <w:ind w:firstLine="502" w:firstLineChars="157"/>
        <w:rPr>
          <w:rFonts w:ascii="仿宋" w:hAnsi="仿宋" w:eastAsia="仿宋"/>
          <w:sz w:val="32"/>
          <w:szCs w:val="32"/>
        </w:rPr>
      </w:pPr>
      <w:r>
        <w:rPr>
          <w:rFonts w:hint="eastAsia" w:ascii="仿宋" w:hAnsi="仿宋" w:eastAsia="仿宋"/>
          <w:sz w:val="32"/>
          <w:szCs w:val="32"/>
        </w:rPr>
        <w:t xml:space="preserve">     国家体育总局社会体育指导中心</w:t>
      </w:r>
    </w:p>
    <w:p>
      <w:pPr>
        <w:spacing w:line="360" w:lineRule="auto"/>
        <w:ind w:firstLine="502" w:firstLineChars="157"/>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举办地</w:t>
      </w:r>
      <w:r>
        <w:rPr>
          <w:rFonts w:hint="eastAsia" w:ascii="仿宋" w:hAnsi="仿宋" w:eastAsia="仿宋"/>
          <w:color w:val="auto"/>
          <w:sz w:val="32"/>
          <w:szCs w:val="32"/>
        </w:rPr>
        <w:t>省（区、市）</w:t>
      </w:r>
      <w:r>
        <w:rPr>
          <w:rFonts w:hint="eastAsia" w:ascii="仿宋" w:hAnsi="仿宋" w:eastAsia="仿宋"/>
          <w:sz w:val="32"/>
          <w:szCs w:val="32"/>
        </w:rPr>
        <w:t>体育局</w:t>
      </w:r>
    </w:p>
    <w:p>
      <w:pPr>
        <w:spacing w:line="360" w:lineRule="auto"/>
        <w:ind w:firstLine="320" w:firstLineChars="100"/>
        <w:outlineLvl w:val="0"/>
        <w:rPr>
          <w:rFonts w:ascii="仿宋" w:hAnsi="仿宋" w:eastAsia="仿宋"/>
          <w:sz w:val="32"/>
          <w:szCs w:val="32"/>
        </w:rPr>
      </w:pPr>
      <w:r>
        <w:rPr>
          <w:rFonts w:hint="eastAsia" w:ascii="仿宋" w:hAnsi="仿宋" w:eastAsia="仿宋"/>
          <w:sz w:val="32"/>
          <w:szCs w:val="32"/>
        </w:rPr>
        <w:t>（二）承办单位</w:t>
      </w:r>
    </w:p>
    <w:p>
      <w:pPr>
        <w:spacing w:line="360" w:lineRule="auto"/>
        <w:ind w:right="1680" w:rightChars="800" w:firstLine="502" w:firstLineChars="157"/>
        <w:rPr>
          <w:rFonts w:ascii="仿宋" w:hAnsi="仿宋" w:eastAsia="仿宋"/>
          <w:sz w:val="32"/>
          <w:szCs w:val="32"/>
        </w:rPr>
      </w:pPr>
      <w:r>
        <w:rPr>
          <w:rFonts w:hint="eastAsia" w:ascii="仿宋" w:hAnsi="仿宋" w:eastAsia="仿宋"/>
          <w:sz w:val="32"/>
          <w:szCs w:val="32"/>
        </w:rPr>
        <w:t xml:space="preserve">     举办地</w:t>
      </w:r>
      <w:r>
        <w:rPr>
          <w:rFonts w:hint="eastAsia" w:ascii="仿宋" w:hAnsi="仿宋" w:eastAsia="仿宋"/>
          <w:color w:val="auto"/>
          <w:sz w:val="32"/>
          <w:szCs w:val="32"/>
        </w:rPr>
        <w:t>省（区、市）</w:t>
      </w:r>
      <w:r>
        <w:rPr>
          <w:rFonts w:hint="eastAsia" w:ascii="仿宋" w:hAnsi="仿宋" w:eastAsia="仿宋"/>
          <w:sz w:val="32"/>
          <w:szCs w:val="32"/>
        </w:rPr>
        <w:t>体育局社体中心</w:t>
      </w:r>
    </w:p>
    <w:p>
      <w:pPr>
        <w:spacing w:line="360" w:lineRule="auto"/>
        <w:ind w:firstLine="1280" w:firstLineChars="400"/>
        <w:rPr>
          <w:rFonts w:ascii="仿宋" w:hAnsi="仿宋" w:eastAsia="仿宋"/>
          <w:sz w:val="32"/>
          <w:szCs w:val="32"/>
        </w:rPr>
      </w:pPr>
      <w:r>
        <w:rPr>
          <w:rFonts w:hint="eastAsia" w:ascii="仿宋" w:hAnsi="仿宋" w:eastAsia="仿宋"/>
          <w:sz w:val="32"/>
          <w:szCs w:val="32"/>
        </w:rPr>
        <w:t>举办地市区体育局</w:t>
      </w:r>
    </w:p>
    <w:p>
      <w:pPr>
        <w:spacing w:line="360" w:lineRule="auto"/>
        <w:ind w:firstLine="320" w:firstLineChars="100"/>
        <w:outlineLvl w:val="0"/>
        <w:rPr>
          <w:rFonts w:ascii="仿宋" w:hAnsi="仿宋" w:eastAsia="仿宋"/>
          <w:sz w:val="32"/>
          <w:szCs w:val="32"/>
        </w:rPr>
      </w:pPr>
      <w:r>
        <w:rPr>
          <w:rFonts w:hint="eastAsia" w:ascii="仿宋" w:hAnsi="仿宋" w:eastAsia="仿宋"/>
          <w:sz w:val="32"/>
          <w:szCs w:val="32"/>
        </w:rPr>
        <w:t>（三）运营单位</w:t>
      </w:r>
    </w:p>
    <w:p>
      <w:pPr>
        <w:spacing w:line="360" w:lineRule="auto"/>
        <w:ind w:firstLine="1280" w:firstLineChars="400"/>
        <w:outlineLvl w:val="0"/>
        <w:rPr>
          <w:rFonts w:ascii="仿宋" w:hAnsi="仿宋" w:eastAsia="仿宋"/>
          <w:sz w:val="32"/>
          <w:szCs w:val="32"/>
        </w:rPr>
      </w:pPr>
      <w:r>
        <w:rPr>
          <w:rFonts w:hint="eastAsia" w:ascii="仿宋" w:hAnsi="仿宋" w:eastAsia="仿宋"/>
          <w:sz w:val="32"/>
          <w:szCs w:val="32"/>
        </w:rPr>
        <w:t>北京奥邦菲特科技有限公司</w:t>
      </w:r>
    </w:p>
    <w:p>
      <w:pPr>
        <w:spacing w:line="360" w:lineRule="auto"/>
        <w:outlineLvl w:val="0"/>
        <w:rPr>
          <w:rFonts w:ascii="宋体" w:hAnsi="宋体" w:eastAsia="宋体" w:cs="宋体"/>
          <w:b/>
          <w:bCs/>
          <w:sz w:val="32"/>
          <w:szCs w:val="32"/>
        </w:rPr>
      </w:pPr>
      <w:r>
        <w:rPr>
          <w:rFonts w:hint="eastAsia" w:ascii="宋体" w:hAnsi="宋体" w:eastAsia="宋体" w:cs="宋体"/>
          <w:b/>
          <w:bCs/>
          <w:sz w:val="32"/>
          <w:szCs w:val="32"/>
        </w:rPr>
        <w:t xml:space="preserve">   四、比赛设置</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2019全国全民体能大赛包含等级达标赛、城市赛、总决赛。</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(一)等级达标赛</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各城市选定4个具备相应办赛条件的健身机构，每个健身机构全年举办6场等级达标赛，每场等级达标赛不少于150人参加。</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等级达标赛以初级体能等级测试评定为比赛内容，设置了包括俯卧撑、杠铃标准硬拉、药球仰卧起坐、B</w:t>
      </w:r>
      <w:r>
        <w:rPr>
          <w:rFonts w:ascii="仿宋" w:hAnsi="仿宋" w:eastAsia="仿宋" w:cs="Arial"/>
          <w:color w:val="000000"/>
          <w:sz w:val="32"/>
          <w:szCs w:val="32"/>
        </w:rPr>
        <w:t>osu</w:t>
      </w:r>
      <w:r>
        <w:rPr>
          <w:rFonts w:hint="eastAsia" w:ascii="仿宋" w:hAnsi="仿宋" w:eastAsia="仿宋" w:cs="Arial"/>
          <w:color w:val="000000"/>
          <w:sz w:val="32"/>
          <w:szCs w:val="32"/>
        </w:rPr>
        <w:t>球单脚站立等竞赛项目，组委会将为达到标准的参赛选手，发放相应等级证书。</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（二）城市赛</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各城市选定符合办赛条件的场地，举办1场城市赛，参赛人数不少于360人。比赛限团队形式报名，团队报名要求每队包含3名队员（2男1女）。</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城市赛以中级体能等级测试评定和团队赛为比赛内容：</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中级体能等级测试评定内容，设置了包括引体向上、哑铃前平举、壶铃甩摆、风阻单车等竞赛项目，组委会将为达到标准的参赛选手，发放相应等级证书。</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城市赛团队赛具体赛程赛制以竞赛规程为准，另行通知；</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（三）总决赛</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auto"/>
          <w:sz w:val="32"/>
          <w:szCs w:val="32"/>
        </w:rPr>
        <w:t>深圳市举办。</w:t>
      </w:r>
      <w:r>
        <w:rPr>
          <w:rFonts w:hint="eastAsia" w:ascii="仿宋" w:hAnsi="仿宋" w:eastAsia="仿宋" w:cs="Arial"/>
          <w:color w:val="000000"/>
          <w:sz w:val="32"/>
          <w:szCs w:val="32"/>
        </w:rPr>
        <w:t>具体举办时间、地点，以及赛程赛制以竞赛规程为准，另行通知。</w:t>
      </w:r>
    </w:p>
    <w:p>
      <w:pPr>
        <w:numPr>
          <w:ilvl w:val="0"/>
          <w:numId w:val="1"/>
        </w:numPr>
        <w:spacing w:line="360" w:lineRule="auto"/>
        <w:outlineLvl w:val="0"/>
        <w:rPr>
          <w:rFonts w:ascii="宋体" w:hAnsi="宋体" w:eastAsia="宋体" w:cs="宋体"/>
          <w:b/>
          <w:bCs/>
          <w:sz w:val="32"/>
          <w:szCs w:val="32"/>
        </w:rPr>
      </w:pPr>
      <w:r>
        <w:rPr>
          <w:rFonts w:hint="eastAsia" w:ascii="宋体" w:hAnsi="宋体" w:eastAsia="宋体" w:cs="宋体"/>
          <w:b/>
          <w:bCs/>
          <w:sz w:val="32"/>
          <w:szCs w:val="32"/>
        </w:rPr>
        <w:t>比赛时间</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2</w:t>
      </w:r>
      <w:r>
        <w:rPr>
          <w:rFonts w:ascii="仿宋" w:hAnsi="仿宋" w:eastAsia="仿宋" w:cs="Arial"/>
          <w:color w:val="000000"/>
          <w:sz w:val="32"/>
          <w:szCs w:val="32"/>
        </w:rPr>
        <w:t>019</w:t>
      </w:r>
      <w:r>
        <w:rPr>
          <w:rFonts w:hint="eastAsia" w:ascii="仿宋" w:hAnsi="仿宋" w:eastAsia="仿宋" w:cs="Arial"/>
          <w:color w:val="000000"/>
          <w:sz w:val="32"/>
          <w:szCs w:val="32"/>
        </w:rPr>
        <w:t>全国全民体能大赛计划于8月至1</w:t>
      </w:r>
      <w:r>
        <w:rPr>
          <w:rFonts w:ascii="仿宋" w:hAnsi="仿宋" w:eastAsia="仿宋" w:cs="Arial"/>
          <w:color w:val="000000"/>
          <w:sz w:val="32"/>
          <w:szCs w:val="32"/>
        </w:rPr>
        <w:t>2</w:t>
      </w:r>
      <w:r>
        <w:rPr>
          <w:rFonts w:hint="eastAsia" w:ascii="仿宋" w:hAnsi="仿宋" w:eastAsia="仿宋" w:cs="Arial"/>
          <w:color w:val="000000"/>
          <w:sz w:val="32"/>
          <w:szCs w:val="32"/>
        </w:rPr>
        <w:t>月于杭州、北京、</w:t>
      </w:r>
      <w:r>
        <w:rPr>
          <w:rFonts w:hint="eastAsia" w:ascii="仿宋" w:hAnsi="仿宋" w:eastAsia="仿宋" w:cs="Arial"/>
          <w:color w:val="000000"/>
          <w:sz w:val="32"/>
          <w:szCs w:val="32"/>
          <w:lang w:val="en-US" w:eastAsia="zh-CN"/>
        </w:rPr>
        <w:t>天津、</w:t>
      </w:r>
      <w:bookmarkStart w:id="0" w:name="_GoBack"/>
      <w:bookmarkEnd w:id="0"/>
      <w:r>
        <w:rPr>
          <w:rFonts w:hint="eastAsia" w:ascii="仿宋" w:hAnsi="仿宋" w:eastAsia="仿宋" w:cs="Arial"/>
          <w:color w:val="000000"/>
          <w:sz w:val="32"/>
          <w:szCs w:val="32"/>
        </w:rPr>
        <w:t>重庆、成都、武汉市举办，年终总决赛于</w:t>
      </w:r>
      <w:r>
        <w:rPr>
          <w:rFonts w:hint="eastAsia" w:ascii="仿宋" w:hAnsi="仿宋" w:eastAsia="仿宋" w:cs="Arial"/>
          <w:color w:val="auto"/>
          <w:sz w:val="32"/>
          <w:szCs w:val="32"/>
        </w:rPr>
        <w:t>深圳</w:t>
      </w:r>
      <w:r>
        <w:rPr>
          <w:rFonts w:hint="eastAsia" w:ascii="仿宋" w:hAnsi="仿宋" w:eastAsia="仿宋" w:cs="Arial"/>
          <w:color w:val="000000"/>
          <w:sz w:val="32"/>
          <w:szCs w:val="32"/>
        </w:rPr>
        <w:t>举办，时间待定。</w:t>
      </w:r>
    </w:p>
    <w:p>
      <w:pPr>
        <w:spacing w:line="360" w:lineRule="auto"/>
        <w:ind w:firstLine="640" w:firstLineChars="200"/>
        <w:rPr>
          <w:rFonts w:ascii="仿宋" w:hAnsi="仿宋" w:eastAsia="仿宋" w:cs="Arial"/>
          <w:color w:val="000000"/>
          <w:sz w:val="32"/>
          <w:szCs w:val="32"/>
          <w:highlight w:val="yellow"/>
        </w:rPr>
      </w:pPr>
      <w:r>
        <w:rPr>
          <w:rFonts w:hint="eastAsia" w:ascii="仿宋" w:hAnsi="仿宋" w:eastAsia="仿宋" w:cs="Arial"/>
          <w:color w:val="000000"/>
          <w:sz w:val="32"/>
          <w:szCs w:val="32"/>
        </w:rPr>
        <w:t>同时，欢迎其他有承办意向的城市及地区积极申办，共同推广全国全民体能大赛的举办，推动全民健身事业的发展。</w:t>
      </w:r>
    </w:p>
    <w:p>
      <w:pPr>
        <w:spacing w:line="360" w:lineRule="auto"/>
        <w:outlineLvl w:val="0"/>
        <w:rPr>
          <w:rFonts w:ascii="仿宋" w:hAnsi="仿宋" w:eastAsia="仿宋" w:cs="Arial"/>
          <w:color w:val="000000"/>
          <w:sz w:val="32"/>
          <w:szCs w:val="32"/>
        </w:rPr>
      </w:pPr>
      <w:r>
        <w:rPr>
          <w:rFonts w:hint="eastAsia" w:ascii="宋体" w:hAnsi="宋体" w:eastAsia="宋体" w:cs="宋体"/>
          <w:b/>
          <w:bCs/>
          <w:sz w:val="32"/>
          <w:szCs w:val="32"/>
        </w:rPr>
        <w:t xml:space="preserve">   六、比赛报名</w:t>
      </w:r>
    </w:p>
    <w:p>
      <w:pPr>
        <w:spacing w:line="360" w:lineRule="auto"/>
        <w:ind w:firstLine="518"/>
        <w:rPr>
          <w:rFonts w:ascii="仿宋" w:hAnsi="仿宋" w:eastAsia="仿宋"/>
          <w:sz w:val="32"/>
          <w:szCs w:val="32"/>
        </w:rPr>
      </w:pPr>
      <w:r>
        <w:rPr>
          <w:rFonts w:hint="eastAsia" w:ascii="仿宋" w:hAnsi="仿宋" w:eastAsia="仿宋"/>
          <w:sz w:val="32"/>
          <w:szCs w:val="32"/>
        </w:rPr>
        <w:t>（一）比赛当天年满18周岁的中国公民，无身体隐患和疾病，均可自愿报名。</w:t>
      </w:r>
    </w:p>
    <w:p>
      <w:pPr>
        <w:spacing w:line="360" w:lineRule="auto"/>
        <w:ind w:firstLine="518"/>
        <w:rPr>
          <w:rFonts w:ascii="仿宋" w:hAnsi="仿宋" w:eastAsia="仿宋"/>
          <w:sz w:val="32"/>
          <w:szCs w:val="32"/>
        </w:rPr>
      </w:pPr>
      <w:r>
        <w:rPr>
          <w:rFonts w:hint="eastAsia" w:ascii="仿宋" w:hAnsi="仿宋" w:eastAsia="仿宋"/>
          <w:sz w:val="32"/>
          <w:szCs w:val="32"/>
        </w:rPr>
        <w:t>（二）比赛实行网上报名。报名将于7月开启，报名须知和竞赛规程在官方微信公众号“全国全民体能大赛”公布，选手可根据需要查阅或下载使用，并根据要求进行报名。</w:t>
      </w:r>
    </w:p>
    <w:p>
      <w:pPr>
        <w:spacing w:line="360" w:lineRule="auto"/>
        <w:ind w:firstLine="518"/>
        <w:outlineLvl w:val="0"/>
        <w:rPr>
          <w:rFonts w:ascii="宋体" w:hAnsi="宋体" w:eastAsia="宋体" w:cs="宋体"/>
          <w:b/>
          <w:bCs/>
          <w:sz w:val="32"/>
          <w:szCs w:val="32"/>
        </w:rPr>
      </w:pPr>
      <w:r>
        <w:rPr>
          <w:rFonts w:hint="eastAsia" w:ascii="宋体" w:hAnsi="宋体" w:eastAsia="宋体" w:cs="宋体"/>
          <w:b/>
          <w:bCs/>
          <w:sz w:val="32"/>
          <w:szCs w:val="32"/>
        </w:rPr>
        <w:t>七、晋级及奖励办法</w:t>
      </w:r>
    </w:p>
    <w:p>
      <w:pPr>
        <w:spacing w:line="360" w:lineRule="auto"/>
        <w:ind w:firstLine="518"/>
        <w:rPr>
          <w:rFonts w:ascii="仿宋" w:hAnsi="仿宋" w:eastAsia="仿宋"/>
          <w:sz w:val="32"/>
          <w:szCs w:val="32"/>
        </w:rPr>
      </w:pPr>
      <w:r>
        <w:rPr>
          <w:rFonts w:hint="eastAsia" w:ascii="仿宋" w:hAnsi="仿宋" w:eastAsia="仿宋"/>
          <w:sz w:val="32"/>
          <w:szCs w:val="32"/>
        </w:rPr>
        <w:t>（一）参赛选手可根据各级比赛成绩获得</w:t>
      </w:r>
      <w:r>
        <w:rPr>
          <w:rFonts w:hint="eastAsia" w:ascii="仿宋" w:hAnsi="仿宋" w:eastAsia="仿宋" w:cs="Arial"/>
          <w:color w:val="000000"/>
          <w:sz w:val="32"/>
          <w:szCs w:val="32"/>
        </w:rPr>
        <w:t>相应等级证书</w:t>
      </w:r>
      <w:r>
        <w:rPr>
          <w:rFonts w:hint="eastAsia" w:ascii="仿宋" w:hAnsi="仿宋" w:eastAsia="仿宋"/>
          <w:sz w:val="32"/>
          <w:szCs w:val="32"/>
        </w:rPr>
        <w:t>。</w:t>
      </w:r>
    </w:p>
    <w:p>
      <w:pPr>
        <w:spacing w:line="360" w:lineRule="auto"/>
        <w:ind w:firstLine="518"/>
        <w:rPr>
          <w:rFonts w:ascii="仿宋" w:hAnsi="仿宋" w:eastAsia="仿宋"/>
          <w:sz w:val="32"/>
          <w:szCs w:val="32"/>
        </w:rPr>
      </w:pPr>
      <w:r>
        <w:rPr>
          <w:rFonts w:hint="eastAsia" w:ascii="仿宋" w:hAnsi="仿宋" w:eastAsia="仿宋"/>
          <w:sz w:val="32"/>
          <w:szCs w:val="32"/>
        </w:rPr>
        <w:t>（二）等级达标赛不设奖金。每场等级达标赛男、女组别各前三名可免费报名城市赛。</w:t>
      </w:r>
    </w:p>
    <w:p>
      <w:pPr>
        <w:spacing w:line="360" w:lineRule="auto"/>
        <w:ind w:firstLine="518"/>
        <w:rPr>
          <w:rFonts w:ascii="仿宋" w:hAnsi="仿宋" w:eastAsia="仿宋"/>
          <w:sz w:val="32"/>
          <w:szCs w:val="32"/>
        </w:rPr>
      </w:pPr>
      <w:r>
        <w:rPr>
          <w:rFonts w:hint="eastAsia" w:ascii="仿宋" w:hAnsi="仿宋" w:eastAsia="仿宋"/>
          <w:sz w:val="32"/>
          <w:szCs w:val="32"/>
        </w:rPr>
        <w:t>（三）城市赛和总决赛均设立比赛奖项和奖金。具体办法另行通知。</w:t>
      </w:r>
    </w:p>
    <w:p>
      <w:pPr>
        <w:spacing w:line="360" w:lineRule="auto"/>
        <w:ind w:firstLine="518"/>
        <w:rPr>
          <w:rFonts w:ascii="仿宋" w:hAnsi="仿宋" w:eastAsia="仿宋"/>
          <w:sz w:val="32"/>
          <w:szCs w:val="32"/>
        </w:rPr>
      </w:pPr>
      <w:r>
        <w:rPr>
          <w:rFonts w:hint="eastAsia" w:ascii="宋体" w:hAnsi="宋体" w:eastAsia="宋体" w:cs="宋体"/>
          <w:b/>
          <w:bCs/>
          <w:sz w:val="32"/>
          <w:szCs w:val="32"/>
        </w:rPr>
        <w:t>八、组织办法</w:t>
      </w:r>
    </w:p>
    <w:p>
      <w:pPr>
        <w:autoSpaceDE w:val="0"/>
        <w:autoSpaceDN w:val="0"/>
        <w:adjustRightInd w:val="0"/>
        <w:spacing w:line="360" w:lineRule="auto"/>
        <w:jc w:val="left"/>
        <w:rPr>
          <w:rFonts w:ascii="仿宋" w:hAnsi="仿宋" w:eastAsia="仿宋"/>
          <w:sz w:val="32"/>
          <w:szCs w:val="32"/>
        </w:rPr>
      </w:pPr>
      <w:r>
        <w:rPr>
          <w:rFonts w:hint="eastAsia" w:ascii="仿宋" w:hAnsi="仿宋" w:eastAsia="仿宋"/>
          <w:sz w:val="32"/>
          <w:szCs w:val="32"/>
        </w:rPr>
        <w:t xml:space="preserve">   （一）体育主管部门动员广大运动爱好者参加全国全民体能大赛各级比赛，并做好报名工作。有条件的地区积极组织比赛。</w:t>
      </w:r>
    </w:p>
    <w:p>
      <w:pPr>
        <w:autoSpaceDE w:val="0"/>
        <w:autoSpaceDN w:val="0"/>
        <w:adjustRightInd w:val="0"/>
        <w:spacing w:line="360" w:lineRule="auto"/>
        <w:jc w:val="left"/>
        <w:rPr>
          <w:rFonts w:ascii="仿宋" w:hAnsi="仿宋" w:eastAsia="仿宋"/>
          <w:sz w:val="32"/>
          <w:szCs w:val="32"/>
        </w:rPr>
      </w:pPr>
      <w:r>
        <w:rPr>
          <w:rFonts w:hint="eastAsia" w:ascii="仿宋" w:hAnsi="仿宋" w:eastAsia="仿宋"/>
          <w:sz w:val="32"/>
          <w:szCs w:val="32"/>
        </w:rPr>
        <w:t xml:space="preserve">   （二）体育主管部门积极利用自有渠道做好项目推广活动</w:t>
      </w:r>
      <w:r>
        <w:rPr>
          <w:rFonts w:ascii="仿宋" w:hAnsi="仿宋" w:eastAsia="仿宋"/>
          <w:sz w:val="32"/>
          <w:szCs w:val="32"/>
        </w:rPr>
        <w:t>,</w:t>
      </w:r>
      <w:r>
        <w:rPr>
          <w:rFonts w:hint="eastAsia" w:ascii="仿宋" w:hAnsi="仿宋" w:eastAsia="仿宋"/>
          <w:sz w:val="32"/>
          <w:szCs w:val="32"/>
        </w:rPr>
        <w:t>利用传统媒体和新媒体广泛宣传活动情况</w:t>
      </w:r>
      <w:r>
        <w:rPr>
          <w:rFonts w:ascii="仿宋" w:hAnsi="仿宋" w:eastAsia="仿宋"/>
          <w:sz w:val="32"/>
          <w:szCs w:val="32"/>
        </w:rPr>
        <w:t>,</w:t>
      </w:r>
      <w:r>
        <w:rPr>
          <w:rFonts w:hint="eastAsia" w:ascii="仿宋" w:hAnsi="仿宋" w:eastAsia="仿宋"/>
          <w:sz w:val="32"/>
          <w:szCs w:val="32"/>
        </w:rPr>
        <w:t>及时发布动态信息</w:t>
      </w:r>
      <w:r>
        <w:rPr>
          <w:rFonts w:ascii="仿宋" w:hAnsi="仿宋" w:eastAsia="仿宋"/>
          <w:sz w:val="32"/>
          <w:szCs w:val="32"/>
        </w:rPr>
        <w:t>,</w:t>
      </w:r>
      <w:r>
        <w:rPr>
          <w:rFonts w:hint="eastAsia" w:ascii="仿宋" w:hAnsi="仿宋" w:eastAsia="仿宋"/>
          <w:sz w:val="32"/>
          <w:szCs w:val="32"/>
        </w:rPr>
        <w:t>营造良好氛围。并在健身房、工作室等健身机构内进行“全国全民体能大赛”宣传推广工作</w:t>
      </w:r>
      <w:r>
        <w:rPr>
          <w:rFonts w:ascii="仿宋" w:hAnsi="仿宋" w:eastAsia="仿宋"/>
          <w:sz w:val="32"/>
          <w:szCs w:val="32"/>
        </w:rPr>
        <w:t>,</w:t>
      </w:r>
      <w:r>
        <w:rPr>
          <w:rFonts w:hint="eastAsia" w:ascii="仿宋" w:hAnsi="仿宋" w:eastAsia="仿宋"/>
          <w:sz w:val="32"/>
          <w:szCs w:val="32"/>
        </w:rPr>
        <w:t>如宣传海报、播放</w:t>
      </w:r>
      <w:r>
        <w:rPr>
          <w:rFonts w:ascii="仿宋" w:hAnsi="仿宋" w:eastAsia="仿宋"/>
          <w:sz w:val="32"/>
          <w:szCs w:val="32"/>
        </w:rPr>
        <w:t>AV</w:t>
      </w:r>
      <w:r>
        <w:rPr>
          <w:rFonts w:hint="eastAsia" w:ascii="仿宋" w:hAnsi="仿宋" w:eastAsia="仿宋"/>
          <w:sz w:val="32"/>
          <w:szCs w:val="32"/>
        </w:rPr>
        <w:t>视频、微博微信推送等。</w:t>
      </w:r>
    </w:p>
    <w:p>
      <w:pPr>
        <w:spacing w:line="360" w:lineRule="auto"/>
        <w:rPr>
          <w:rFonts w:ascii="仿宋" w:hAnsi="仿宋" w:eastAsia="仿宋"/>
          <w:sz w:val="32"/>
          <w:szCs w:val="32"/>
        </w:rPr>
      </w:pPr>
      <w:r>
        <w:rPr>
          <w:rFonts w:hint="eastAsia" w:ascii="仿宋" w:hAnsi="仿宋" w:eastAsia="仿宋"/>
          <w:sz w:val="32"/>
          <w:szCs w:val="32"/>
        </w:rPr>
        <w:t xml:space="preserve">   （三）体育主管部门按照各城市竞赛规程积极协助全国全民体能大赛的落地执行工作，包括协调办赛场地、安保、医疗等。</w:t>
      </w: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宋体" w:hAnsi="宋体" w:eastAsia="宋体" w:cs="宋体"/>
          <w:b/>
          <w:bCs/>
          <w:sz w:val="32"/>
          <w:szCs w:val="32"/>
        </w:rPr>
        <w:t>九、联系方式</w:t>
      </w:r>
    </w:p>
    <w:p>
      <w:pPr>
        <w:spacing w:line="360" w:lineRule="auto"/>
        <w:rPr>
          <w:rFonts w:ascii="仿宋" w:hAnsi="仿宋" w:eastAsia="仿宋"/>
          <w:sz w:val="32"/>
          <w:szCs w:val="32"/>
        </w:rPr>
      </w:pPr>
      <w:r>
        <w:rPr>
          <w:rFonts w:hint="eastAsia" w:ascii="仿宋" w:hAnsi="仿宋" w:eastAsia="仿宋"/>
          <w:sz w:val="32"/>
          <w:szCs w:val="32"/>
        </w:rPr>
        <w:t xml:space="preserve">    联系人：郭晓夏（13126683747）</w:t>
      </w:r>
    </w:p>
    <w:p>
      <w:pPr>
        <w:widowControl/>
        <w:spacing w:line="360" w:lineRule="auto"/>
        <w:jc w:val="left"/>
        <w:rPr>
          <w:rFonts w:ascii="Arial" w:hAnsi="Arial" w:cs="Arial"/>
          <w:color w:val="auto"/>
          <w:kern w:val="0"/>
          <w:sz w:val="32"/>
          <w:szCs w:val="32"/>
        </w:rPr>
      </w:pPr>
      <w:r>
        <w:rPr>
          <w:rFonts w:hint="eastAsia" w:ascii="仿宋" w:hAnsi="仿宋" w:eastAsia="仿宋"/>
          <w:sz w:val="32"/>
          <w:szCs w:val="32"/>
        </w:rPr>
        <w:t xml:space="preserve">    座 </w:t>
      </w:r>
      <w:r>
        <w:rPr>
          <w:rFonts w:ascii="仿宋" w:hAnsi="仿宋" w:eastAsia="仿宋"/>
          <w:sz w:val="32"/>
          <w:szCs w:val="32"/>
        </w:rPr>
        <w:t xml:space="preserve"> </w:t>
      </w:r>
      <w:r>
        <w:rPr>
          <w:rFonts w:hint="eastAsia" w:ascii="仿宋" w:hAnsi="仿宋" w:eastAsia="仿宋"/>
          <w:sz w:val="32"/>
          <w:szCs w:val="32"/>
        </w:rPr>
        <w:t xml:space="preserve">机： </w:t>
      </w:r>
      <w:r>
        <w:rPr>
          <w:rFonts w:hint="eastAsia" w:ascii="仿宋" w:hAnsi="仿宋" w:eastAsia="仿宋"/>
          <w:color w:val="auto"/>
          <w:sz w:val="32"/>
          <w:szCs w:val="32"/>
        </w:rPr>
        <w:t>010-</w:t>
      </w:r>
      <w:r>
        <w:rPr>
          <w:rFonts w:ascii="仿宋" w:hAnsi="仿宋" w:eastAsia="仿宋"/>
          <w:color w:val="auto"/>
          <w:sz w:val="32"/>
          <w:szCs w:val="32"/>
        </w:rPr>
        <w:t>67166271-8006</w:t>
      </w:r>
    </w:p>
    <w:p>
      <w:pPr>
        <w:widowControl/>
        <w:spacing w:line="360" w:lineRule="auto"/>
        <w:ind w:firstLine="640" w:firstLineChars="200"/>
        <w:jc w:val="left"/>
        <w:rPr>
          <w:rFonts w:ascii="Arial" w:hAnsi="Arial" w:eastAsia="Times New Roman" w:cs="Arial"/>
          <w:color w:val="auto"/>
          <w:kern w:val="0"/>
          <w:sz w:val="32"/>
          <w:szCs w:val="32"/>
        </w:rPr>
      </w:pPr>
      <w:r>
        <w:rPr>
          <w:rFonts w:hint="eastAsia" w:ascii="仿宋" w:hAnsi="仿宋" w:eastAsia="仿宋"/>
          <w:color w:val="auto"/>
          <w:sz w:val="32"/>
          <w:szCs w:val="32"/>
        </w:rPr>
        <w:t>邮  箱：</w:t>
      </w:r>
      <w:r>
        <w:rPr>
          <w:rFonts w:ascii="仿宋" w:hAnsi="仿宋" w:eastAsia="仿宋"/>
          <w:color w:val="auto"/>
          <w:sz w:val="32"/>
          <w:szCs w:val="32"/>
        </w:rPr>
        <w:t>guoxiaoxia29@sina.com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BA3C5"/>
    <w:multiLevelType w:val="singleLevel"/>
    <w:tmpl w:val="449BA3C5"/>
    <w:lvl w:ilvl="0" w:tentative="0">
      <w:start w:val="5"/>
      <w:numFmt w:val="chineseCounting"/>
      <w:suff w:val="nothing"/>
      <w:lvlText w:val="%1、"/>
      <w:lvlJc w:val="left"/>
      <w:pPr>
        <w:ind w:left="36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1580B"/>
    <w:rsid w:val="4D1B1294"/>
    <w:rsid w:val="7931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2019-05-29T02:15:00Z</dcterms:created>
  <dc:creator>Acer</dc:creator>
  <cp:lastModifiedBy>Acer</cp:lastModifiedBy>
  <dcterms:modified xsi:type="dcterms:W3CDTF">2019-06-27T06:25:31Z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