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5303" w14:textId="0CE27EA0" w:rsidR="00837F23" w:rsidRDefault="00837F23"/>
    <w:p w14:paraId="68207F96" w14:textId="0C89621D" w:rsidR="00C71D57" w:rsidRPr="00502E67" w:rsidRDefault="00502E67" w:rsidP="00502E6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/>
          <w:b/>
          <w:bCs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年第一期</w:t>
      </w:r>
      <w:r w:rsidRPr="00877289">
        <w:rPr>
          <w:rFonts w:ascii="华文中宋" w:eastAsia="华文中宋" w:hAnsi="华文中宋" w:hint="eastAsia"/>
          <w:b/>
          <w:bCs/>
          <w:sz w:val="32"/>
          <w:szCs w:val="32"/>
        </w:rPr>
        <w:t>初级飞盘观察员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培训班</w:t>
      </w:r>
      <w:r w:rsidR="00C71D57" w:rsidRPr="00502E67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14:paraId="491242BC" w14:textId="5C9707ED" w:rsidR="00C71D57" w:rsidRDefault="00C71D57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993"/>
        <w:gridCol w:w="1417"/>
        <w:gridCol w:w="1559"/>
        <w:gridCol w:w="1560"/>
      </w:tblGrid>
      <w:tr w:rsidR="00C71D57" w:rsidRPr="00502E67" w14:paraId="347B2360" w14:textId="77777777" w:rsidTr="00502E67">
        <w:tc>
          <w:tcPr>
            <w:tcW w:w="1413" w:type="dxa"/>
          </w:tcPr>
          <w:p w14:paraId="4F91617D" w14:textId="3B134835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姓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</w:t>
            </w:r>
            <w:r w:rsidR="00502E67">
              <w:rPr>
                <w:rFonts w:ascii="仿宋_GB2312" w:eastAsia="仿宋_GB2312" w:hAnsi="Microsoft YaHei Light"/>
                <w:sz w:val="28"/>
                <w:szCs w:val="28"/>
              </w:rPr>
              <w:t xml:space="preserve"> </w:t>
            </w: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14:paraId="1755C716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0C36631" w14:textId="5A401D1A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性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</w:t>
            </w:r>
            <w:r w:rsidR="00502E67">
              <w:rPr>
                <w:rFonts w:ascii="仿宋_GB2312" w:eastAsia="仿宋_GB2312" w:hAnsi="Microsoft YaHei Light"/>
                <w:sz w:val="28"/>
                <w:szCs w:val="28"/>
              </w:rPr>
              <w:t xml:space="preserve"> </w:t>
            </w: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</w:tcPr>
          <w:p w14:paraId="73343F6A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71A8A4" w14:textId="10C1E10B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415F5B0B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48743833" w14:textId="77777777" w:rsidTr="00502E67">
        <w:tc>
          <w:tcPr>
            <w:tcW w:w="1413" w:type="dxa"/>
          </w:tcPr>
          <w:p w14:paraId="7308D751" w14:textId="78CA1A98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</w:tcPr>
          <w:p w14:paraId="6D86B671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11F580" w14:textId="49A96FEB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联系邮箱</w:t>
            </w:r>
          </w:p>
        </w:tc>
        <w:tc>
          <w:tcPr>
            <w:tcW w:w="3119" w:type="dxa"/>
            <w:gridSpan w:val="2"/>
          </w:tcPr>
          <w:p w14:paraId="571D924F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08C45790" w14:textId="77777777" w:rsidTr="00502E67">
        <w:tc>
          <w:tcPr>
            <w:tcW w:w="2830" w:type="dxa"/>
            <w:gridSpan w:val="3"/>
          </w:tcPr>
          <w:p w14:paraId="10FB5AFF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掌握语言（除中文外）</w:t>
            </w:r>
          </w:p>
        </w:tc>
        <w:tc>
          <w:tcPr>
            <w:tcW w:w="2410" w:type="dxa"/>
            <w:gridSpan w:val="2"/>
          </w:tcPr>
          <w:p w14:paraId="7E43BE4F" w14:textId="42429FDB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07E8DE2E" w14:textId="2A1F182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衣服尺码</w:t>
            </w:r>
          </w:p>
        </w:tc>
        <w:tc>
          <w:tcPr>
            <w:tcW w:w="1560" w:type="dxa"/>
          </w:tcPr>
          <w:p w14:paraId="0BA03965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74745F09" w14:textId="77777777" w:rsidTr="00C7132E">
        <w:tc>
          <w:tcPr>
            <w:tcW w:w="5240" w:type="dxa"/>
            <w:gridSpan w:val="5"/>
          </w:tcPr>
          <w:p w14:paraId="4AC2F0EB" w14:textId="4F4449FC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世界飞盘联合会规则考试通过情况</w:t>
            </w:r>
          </w:p>
        </w:tc>
        <w:tc>
          <w:tcPr>
            <w:tcW w:w="3119" w:type="dxa"/>
            <w:gridSpan w:val="2"/>
          </w:tcPr>
          <w:p w14:paraId="4D0D3DC1" w14:textId="2E3439E4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   □初级   □高级</w:t>
            </w:r>
          </w:p>
        </w:tc>
      </w:tr>
      <w:tr w:rsidR="00502E67" w:rsidRPr="00502E67" w14:paraId="214FF91F" w14:textId="77777777" w:rsidTr="00502E67">
        <w:trPr>
          <w:trHeight w:val="2879"/>
        </w:trPr>
        <w:tc>
          <w:tcPr>
            <w:tcW w:w="8359" w:type="dxa"/>
            <w:gridSpan w:val="7"/>
          </w:tcPr>
          <w:p w14:paraId="23B0CACB" w14:textId="577445C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团队</w:t>
            </w:r>
            <w:proofErr w:type="gramStart"/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飞盘赛事</w:t>
            </w:r>
            <w:proofErr w:type="gramEnd"/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参与经历</w:t>
            </w:r>
          </w:p>
        </w:tc>
      </w:tr>
      <w:tr w:rsidR="00502E67" w:rsidRPr="00502E67" w14:paraId="41706C7E" w14:textId="77777777" w:rsidTr="00502E67">
        <w:trPr>
          <w:trHeight w:val="3657"/>
        </w:trPr>
        <w:tc>
          <w:tcPr>
            <w:tcW w:w="8359" w:type="dxa"/>
            <w:gridSpan w:val="7"/>
          </w:tcPr>
          <w:p w14:paraId="469E4957" w14:textId="08F29067" w:rsidR="00502E67" w:rsidRPr="00502E67" w:rsidRDefault="0076556D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>
              <w:rPr>
                <w:rFonts w:ascii="仿宋_GB2312" w:eastAsia="仿宋_GB2312" w:hAnsi="Microsoft YaHei Light" w:hint="eastAsia"/>
                <w:sz w:val="28"/>
                <w:szCs w:val="28"/>
              </w:rPr>
              <w:t>WFDF飞盘</w:t>
            </w:r>
            <w:r w:rsidR="00502E67"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规则考试证书</w:t>
            </w:r>
            <w:r>
              <w:rPr>
                <w:rFonts w:ascii="仿宋_GB2312" w:eastAsia="仿宋_GB2312" w:hAnsi="Microsoft YaHei Light" w:hint="eastAsia"/>
                <w:sz w:val="28"/>
                <w:szCs w:val="28"/>
              </w:rPr>
              <w:t>附图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>（如未通过请填写“无”）</w:t>
            </w:r>
          </w:p>
        </w:tc>
      </w:tr>
      <w:tr w:rsidR="00502E67" w:rsidRPr="00502E67" w14:paraId="24CDE5C1" w14:textId="77777777" w:rsidTr="00502E67">
        <w:trPr>
          <w:trHeight w:val="3269"/>
        </w:trPr>
        <w:tc>
          <w:tcPr>
            <w:tcW w:w="8359" w:type="dxa"/>
            <w:gridSpan w:val="7"/>
          </w:tcPr>
          <w:p w14:paraId="2F171D5B" w14:textId="2DBAE35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身份证扫描件</w:t>
            </w:r>
          </w:p>
        </w:tc>
      </w:tr>
    </w:tbl>
    <w:p w14:paraId="291802F0" w14:textId="77777777" w:rsidR="00C71D57" w:rsidRDefault="00C71D57"/>
    <w:sectPr w:rsidR="00C7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3B63" w14:textId="77777777" w:rsidR="008F213C" w:rsidRDefault="008F213C" w:rsidP="00C71D57">
      <w:r>
        <w:separator/>
      </w:r>
    </w:p>
  </w:endnote>
  <w:endnote w:type="continuationSeparator" w:id="0">
    <w:p w14:paraId="37BEBFF3" w14:textId="77777777" w:rsidR="008F213C" w:rsidRDefault="008F213C" w:rsidP="00C7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75AE" w14:textId="77777777" w:rsidR="008F213C" w:rsidRDefault="008F213C" w:rsidP="00C71D57">
      <w:r>
        <w:separator/>
      </w:r>
    </w:p>
  </w:footnote>
  <w:footnote w:type="continuationSeparator" w:id="0">
    <w:p w14:paraId="7FD2ADEB" w14:textId="77777777" w:rsidR="008F213C" w:rsidRDefault="008F213C" w:rsidP="00C7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08"/>
    <w:rsid w:val="00080B77"/>
    <w:rsid w:val="00502E67"/>
    <w:rsid w:val="0076556D"/>
    <w:rsid w:val="0078305C"/>
    <w:rsid w:val="00783B37"/>
    <w:rsid w:val="00837F23"/>
    <w:rsid w:val="008F213C"/>
    <w:rsid w:val="00A15508"/>
    <w:rsid w:val="00C623F4"/>
    <w:rsid w:val="00C71D57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41D4"/>
  <w15:chartTrackingRefBased/>
  <w15:docId w15:val="{2C1D05C2-9B70-472B-8C56-04300A7D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D57"/>
    <w:rPr>
      <w:sz w:val="18"/>
      <w:szCs w:val="18"/>
    </w:rPr>
  </w:style>
  <w:style w:type="table" w:styleId="a7">
    <w:name w:val="Table Grid"/>
    <w:basedOn w:val="a1"/>
    <w:uiPriority w:val="39"/>
    <w:rsid w:val="00C7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brian</dc:creator>
  <cp:keywords/>
  <dc:description/>
  <cp:lastModifiedBy>zheng brian</cp:lastModifiedBy>
  <cp:revision>5</cp:revision>
  <dcterms:created xsi:type="dcterms:W3CDTF">2019-08-19T05:53:00Z</dcterms:created>
  <dcterms:modified xsi:type="dcterms:W3CDTF">2019-08-29T07:23:00Z</dcterms:modified>
</cp:coreProperties>
</file>