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EA" w:rsidRDefault="003D37CC">
      <w:pPr>
        <w:spacing w:line="360" w:lineRule="auto"/>
        <w:rPr>
          <w:rFonts w:asciiTheme="minorEastAsia" w:hAnsiTheme="minorEastAsia"/>
        </w:rPr>
      </w:pPr>
      <w:r>
        <w:rPr>
          <w:rFonts w:asciiTheme="minorEastAsia" w:hAnsiTheme="minorEastAsia" w:hint="eastAsia"/>
          <w:sz w:val="30"/>
          <w:szCs w:val="30"/>
        </w:rPr>
        <w:t>附件</w:t>
      </w:r>
      <w:r>
        <w:rPr>
          <w:rFonts w:asciiTheme="minorEastAsia" w:hAnsiTheme="minorEastAsia" w:hint="eastAsia"/>
          <w:sz w:val="30"/>
          <w:szCs w:val="30"/>
        </w:rPr>
        <w:t>1</w:t>
      </w:r>
    </w:p>
    <w:p w:rsidR="00B067EA" w:rsidRDefault="003D37CC">
      <w:pPr>
        <w:wordWrap w:val="0"/>
        <w:spacing w:line="360" w:lineRule="auto"/>
        <w:jc w:val="right"/>
        <w:rPr>
          <w:rFonts w:asciiTheme="minorEastAsia" w:hAnsiTheme="minorEastAsia" w:cs="微软雅黑"/>
          <w:color w:val="000000"/>
          <w:sz w:val="26"/>
          <w:szCs w:val="26"/>
        </w:rPr>
      </w:pPr>
      <w:r>
        <w:rPr>
          <w:rFonts w:asciiTheme="minorEastAsia" w:hAnsiTheme="minorEastAsia" w:hint="eastAsia"/>
        </w:rPr>
        <w:t xml:space="preserve">             </w:t>
      </w:r>
      <w:r>
        <w:rPr>
          <w:rFonts w:asciiTheme="minorEastAsia" w:hAnsiTheme="minorEastAsia" w:hint="eastAsia"/>
          <w:sz w:val="26"/>
          <w:szCs w:val="26"/>
        </w:rPr>
        <w:t xml:space="preserve">  </w:t>
      </w:r>
      <w:r>
        <w:rPr>
          <w:rFonts w:asciiTheme="minorEastAsia" w:hAnsiTheme="minorEastAsia" w:hint="eastAsia"/>
          <w:sz w:val="26"/>
          <w:szCs w:val="26"/>
        </w:rPr>
        <w:t>密级：</w:t>
      </w:r>
      <w:r>
        <w:rPr>
          <w:rFonts w:asciiTheme="minorEastAsia" w:hAnsiTheme="minorEastAsia" w:hint="eastAsia"/>
          <w:sz w:val="26"/>
          <w:szCs w:val="26"/>
        </w:rPr>
        <w:t xml:space="preserve">         </w:t>
      </w:r>
      <w:r>
        <w:rPr>
          <w:rFonts w:asciiTheme="minorEastAsia" w:hAnsiTheme="minorEastAsia" w:cs="微软雅黑" w:hint="eastAsia"/>
          <w:color w:val="000000"/>
          <w:sz w:val="26"/>
          <w:szCs w:val="26"/>
        </w:rPr>
        <w:t xml:space="preserve">  </w:t>
      </w:r>
    </w:p>
    <w:p w:rsidR="00B067EA" w:rsidRDefault="003D37CC">
      <w:pPr>
        <w:spacing w:line="360" w:lineRule="auto"/>
        <w:ind w:right="520" w:firstLineChars="2350" w:firstLine="6110"/>
        <w:rPr>
          <w:rFonts w:asciiTheme="minorEastAsia" w:hAnsiTheme="minorEastAsia"/>
          <w:sz w:val="24"/>
          <w:szCs w:val="24"/>
        </w:rPr>
      </w:pPr>
      <w:r>
        <w:rPr>
          <w:rFonts w:asciiTheme="minorEastAsia" w:hAnsiTheme="minorEastAsia" w:cs="微软雅黑" w:hint="eastAsia"/>
          <w:color w:val="000000"/>
          <w:sz w:val="26"/>
        </w:rPr>
        <w:t>编号：</w:t>
      </w:r>
      <w:r>
        <w:rPr>
          <w:rFonts w:asciiTheme="minorEastAsia" w:hAnsiTheme="minorEastAsia" w:cs="微软雅黑" w:hint="eastAsia"/>
          <w:color w:val="000000"/>
          <w:sz w:val="26"/>
        </w:rPr>
        <w:t xml:space="preserve">  </w:t>
      </w:r>
      <w:r>
        <w:rPr>
          <w:rFonts w:asciiTheme="minorEastAsia" w:hAnsiTheme="minorEastAsia" w:cs="微软雅黑"/>
          <w:color w:val="000000"/>
          <w:sz w:val="26"/>
        </w:rPr>
        <w:t xml:space="preserve">   </w:t>
      </w:r>
      <w:r>
        <w:rPr>
          <w:rFonts w:asciiTheme="minorEastAsia" w:hAnsiTheme="minorEastAsia"/>
          <w:sz w:val="24"/>
          <w:szCs w:val="24"/>
        </w:rPr>
        <w:t xml:space="preserve">      </w:t>
      </w:r>
    </w:p>
    <w:p w:rsidR="00B067EA" w:rsidRDefault="00B067EA">
      <w:pPr>
        <w:spacing w:line="360" w:lineRule="auto"/>
        <w:jc w:val="right"/>
        <w:rPr>
          <w:rFonts w:asciiTheme="minorEastAsia" w:hAnsiTheme="minorEastAsia"/>
        </w:rPr>
      </w:pPr>
    </w:p>
    <w:p w:rsidR="00B067EA" w:rsidRDefault="003D37CC">
      <w:pPr>
        <w:spacing w:line="360" w:lineRule="auto"/>
        <w:jc w:val="center"/>
        <w:rPr>
          <w:rFonts w:ascii="黑体" w:eastAsia="黑体" w:hAnsi="黑体"/>
          <w:b/>
          <w:sz w:val="52"/>
          <w:szCs w:val="44"/>
        </w:rPr>
      </w:pPr>
      <w:r>
        <w:rPr>
          <w:rFonts w:ascii="黑体" w:eastAsia="黑体" w:hAnsi="黑体" w:hint="eastAsia"/>
          <w:b/>
          <w:sz w:val="52"/>
          <w:szCs w:val="44"/>
        </w:rPr>
        <w:t>国家体育总局冬季运动管理中心</w:t>
      </w:r>
    </w:p>
    <w:p w:rsidR="00B067EA" w:rsidRDefault="003D37CC">
      <w:pPr>
        <w:spacing w:line="360" w:lineRule="auto"/>
        <w:jc w:val="center"/>
        <w:rPr>
          <w:rFonts w:ascii="黑体" w:eastAsia="黑体" w:hAnsi="黑体"/>
          <w:b/>
          <w:sz w:val="52"/>
          <w:szCs w:val="44"/>
        </w:rPr>
      </w:pPr>
      <w:r>
        <w:rPr>
          <w:rFonts w:ascii="黑体" w:eastAsia="黑体" w:hAnsi="黑体" w:hint="eastAsia"/>
          <w:b/>
          <w:sz w:val="52"/>
          <w:szCs w:val="44"/>
        </w:rPr>
        <w:t>科技服务工作</w:t>
      </w:r>
    </w:p>
    <w:p w:rsidR="00B067EA" w:rsidRDefault="003D37CC">
      <w:pPr>
        <w:spacing w:line="360" w:lineRule="auto"/>
        <w:jc w:val="center"/>
        <w:rPr>
          <w:rFonts w:ascii="黑体" w:eastAsia="黑体" w:hAnsi="黑体"/>
          <w:b/>
          <w:sz w:val="52"/>
          <w:szCs w:val="44"/>
        </w:rPr>
      </w:pPr>
      <w:r>
        <w:rPr>
          <w:rFonts w:ascii="黑体" w:eastAsia="黑体" w:hAnsi="黑体" w:hint="eastAsia"/>
          <w:b/>
          <w:sz w:val="52"/>
          <w:szCs w:val="44"/>
        </w:rPr>
        <w:t>合</w:t>
      </w:r>
      <w:r>
        <w:rPr>
          <w:rFonts w:ascii="黑体" w:eastAsia="黑体" w:hAnsi="黑体"/>
          <w:b/>
          <w:sz w:val="52"/>
          <w:szCs w:val="44"/>
        </w:rPr>
        <w:t xml:space="preserve"> </w:t>
      </w:r>
      <w:r>
        <w:rPr>
          <w:rFonts w:ascii="黑体" w:eastAsia="黑体" w:hAnsi="黑体" w:hint="eastAsia"/>
          <w:b/>
          <w:sz w:val="52"/>
          <w:szCs w:val="44"/>
        </w:rPr>
        <w:t>同</w:t>
      </w:r>
      <w:r>
        <w:rPr>
          <w:rFonts w:ascii="黑体" w:eastAsia="黑体" w:hAnsi="黑体"/>
          <w:b/>
          <w:sz w:val="52"/>
          <w:szCs w:val="44"/>
        </w:rPr>
        <w:t xml:space="preserve"> </w:t>
      </w:r>
      <w:r>
        <w:rPr>
          <w:rFonts w:ascii="黑体" w:eastAsia="黑体" w:hAnsi="黑体" w:hint="eastAsia"/>
          <w:b/>
          <w:sz w:val="52"/>
          <w:szCs w:val="44"/>
        </w:rPr>
        <w:t>书</w:t>
      </w:r>
    </w:p>
    <w:p w:rsidR="00B067EA" w:rsidRDefault="003D37CC">
      <w:pPr>
        <w:spacing w:line="480" w:lineRule="exact"/>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项目名称：</w:t>
      </w:r>
    </w:p>
    <w:p w:rsidR="00B067EA" w:rsidRDefault="00B067EA">
      <w:pPr>
        <w:spacing w:line="480" w:lineRule="exact"/>
        <w:ind w:leftChars="-135" w:left="-283"/>
        <w:jc w:val="left"/>
        <w:rPr>
          <w:rFonts w:ascii="仿宋_GB2312" w:eastAsia="仿宋_GB2312" w:hAnsiTheme="minorEastAsia" w:cs="微软雅黑"/>
          <w:color w:val="000000"/>
          <w:sz w:val="28"/>
        </w:rPr>
      </w:pPr>
    </w:p>
    <w:p w:rsidR="00B067EA" w:rsidRDefault="003D37CC">
      <w:pPr>
        <w:adjustRightInd w:val="0"/>
        <w:snapToGrid w:val="0"/>
        <w:spacing w:line="360" w:lineRule="auto"/>
        <w:ind w:leftChars="-135" w:left="-283" w:rightChars="-94" w:right="-197"/>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科技服务购买主体（甲方）：国家体育总局冬季运动管理中心</w:t>
      </w:r>
      <w:r>
        <w:rPr>
          <w:rFonts w:ascii="仿宋_GB2312" w:eastAsia="仿宋_GB2312" w:hAnsiTheme="minorEastAsia" w:cs="微软雅黑"/>
          <w:color w:val="000000"/>
          <w:sz w:val="28"/>
        </w:rPr>
        <w:t>（盖章）</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负责人：</w:t>
      </w:r>
      <w:r>
        <w:rPr>
          <w:rFonts w:ascii="仿宋_GB2312" w:eastAsia="仿宋_GB2312" w:hAnsiTheme="minorEastAsia" w:cs="微软雅黑" w:hint="eastAsia"/>
          <w:color w:val="000000"/>
          <w:sz w:val="28"/>
        </w:rPr>
        <w:t>徐金成</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联系电话（手机）：</w:t>
      </w:r>
      <w:r>
        <w:rPr>
          <w:rFonts w:ascii="仿宋_GB2312" w:eastAsia="仿宋_GB2312" w:hAnsiTheme="minorEastAsia" w:cs="微软雅黑" w:hint="eastAsia"/>
          <w:color w:val="000000"/>
          <w:sz w:val="28"/>
        </w:rPr>
        <w:t>010-88318337</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通讯地址：北京市海淀区中关村南大街</w:t>
      </w:r>
      <w:r>
        <w:rPr>
          <w:rFonts w:ascii="仿宋_GB2312" w:eastAsia="仿宋_GB2312" w:hAnsiTheme="minorEastAsia" w:cs="微软雅黑" w:hint="eastAsia"/>
          <w:color w:val="000000"/>
          <w:sz w:val="28"/>
        </w:rPr>
        <w:t>56</w:t>
      </w:r>
      <w:r>
        <w:rPr>
          <w:rFonts w:ascii="仿宋_GB2312" w:eastAsia="仿宋_GB2312" w:hAnsiTheme="minorEastAsia" w:cs="微软雅黑" w:hint="eastAsia"/>
          <w:color w:val="000000"/>
          <w:sz w:val="28"/>
        </w:rPr>
        <w:t>号</w:t>
      </w:r>
    </w:p>
    <w:p w:rsidR="00B067EA" w:rsidRDefault="00B067EA">
      <w:pPr>
        <w:spacing w:line="480" w:lineRule="exact"/>
        <w:ind w:leftChars="-135" w:left="-283"/>
        <w:jc w:val="left"/>
        <w:rPr>
          <w:rFonts w:ascii="仿宋_GB2312" w:eastAsia="仿宋_GB2312" w:hAnsiTheme="minorEastAsia" w:cs="微软雅黑"/>
          <w:color w:val="000000"/>
          <w:sz w:val="28"/>
        </w:rPr>
      </w:pP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科技服务承接主体（乙方）：</w:t>
      </w:r>
      <w:r>
        <w:rPr>
          <w:rFonts w:ascii="仿宋_GB2312" w:eastAsia="仿宋_GB2312" w:hAnsiTheme="minorEastAsia" w:cs="微软雅黑"/>
          <w:color w:val="000000"/>
          <w:sz w:val="28"/>
        </w:rPr>
        <w:t xml:space="preserve">                           </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color w:val="000000"/>
          <w:sz w:val="28"/>
        </w:rPr>
        <w:t>（盖章）</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联系电话（手机）：</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通讯地址：</w:t>
      </w:r>
    </w:p>
    <w:p w:rsidR="00B067EA" w:rsidRDefault="00B067EA">
      <w:pPr>
        <w:spacing w:line="480" w:lineRule="exact"/>
        <w:jc w:val="left"/>
        <w:rPr>
          <w:rFonts w:asciiTheme="minorEastAsia" w:hAnsiTheme="minorEastAsia"/>
          <w:sz w:val="24"/>
          <w:szCs w:val="24"/>
        </w:rPr>
      </w:pPr>
    </w:p>
    <w:p w:rsidR="00B067EA" w:rsidRDefault="003D37CC">
      <w:pPr>
        <w:spacing w:line="500" w:lineRule="exact"/>
        <w:jc w:val="center"/>
        <w:rPr>
          <w:rFonts w:ascii="黑体" w:eastAsia="黑体" w:hAnsi="黑体" w:cs="微软雅黑"/>
          <w:color w:val="000000"/>
          <w:sz w:val="26"/>
        </w:rPr>
      </w:pPr>
      <w:r>
        <w:rPr>
          <w:rFonts w:ascii="黑体" w:eastAsia="黑体" w:hAnsi="黑体" w:cs="微软雅黑" w:hint="eastAsia"/>
          <w:color w:val="000000"/>
          <w:sz w:val="26"/>
        </w:rPr>
        <w:t>国家体育总局冬季运动管理中心制</w:t>
      </w:r>
    </w:p>
    <w:p w:rsidR="00B067EA" w:rsidRDefault="003D37CC">
      <w:pPr>
        <w:spacing w:line="500" w:lineRule="exact"/>
        <w:jc w:val="center"/>
        <w:rPr>
          <w:rFonts w:ascii="黑体" w:eastAsia="黑体" w:hAnsi="黑体" w:cs="微软雅黑"/>
          <w:color w:val="000000"/>
          <w:sz w:val="26"/>
        </w:rPr>
        <w:sectPr w:rsidR="00B067EA">
          <w:headerReference w:type="default" r:id="rId8"/>
          <w:footerReference w:type="default" r:id="rId9"/>
          <w:pgSz w:w="11906" w:h="16838"/>
          <w:pgMar w:top="1440" w:right="1800" w:bottom="1440" w:left="1800" w:header="851" w:footer="992" w:gutter="0"/>
          <w:cols w:space="425"/>
          <w:docGrid w:type="lines" w:linePitch="312"/>
        </w:sectPr>
      </w:pPr>
      <w:r>
        <w:rPr>
          <w:rFonts w:ascii="黑体" w:eastAsia="黑体" w:hAnsi="黑体" w:cs="微软雅黑" w:hint="eastAsia"/>
          <w:color w:val="000000"/>
          <w:sz w:val="26"/>
        </w:rPr>
        <w:t>二〇</w:t>
      </w:r>
      <w:r>
        <w:rPr>
          <w:rFonts w:ascii="黑体" w:eastAsia="黑体" w:hAnsi="黑体" w:cs="微软雅黑" w:hint="eastAsia"/>
          <w:color w:val="000000"/>
          <w:sz w:val="26"/>
        </w:rPr>
        <w:t xml:space="preserve">    </w:t>
      </w:r>
      <w:r>
        <w:rPr>
          <w:rFonts w:ascii="黑体" w:eastAsia="黑体" w:hAnsi="黑体" w:cs="微软雅黑" w:hint="eastAsia"/>
          <w:color w:val="000000"/>
          <w:sz w:val="26"/>
        </w:rPr>
        <w:t>年</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lastRenderedPageBreak/>
        <w:t>为加强对备战奥运会科技服务工作的规范化管理，使科技工作与运动训练实践更好的结合，依据《中华人民共和国合同法》</w:t>
      </w:r>
      <w:r>
        <w:rPr>
          <w:rFonts w:ascii="仿宋_GB2312" w:eastAsia="仿宋_GB2312" w:hAnsiTheme="minorEastAsia" w:cs="微软雅黑" w:hint="eastAsia"/>
          <w:color w:val="000000"/>
          <w:sz w:val="28"/>
        </w:rPr>
        <w:t>和《国家体育总局购买体育科技服务管理办法》</w:t>
      </w:r>
      <w:r>
        <w:rPr>
          <w:rFonts w:ascii="仿宋_GB2312" w:eastAsia="仿宋_GB2312" w:hAnsiTheme="minorEastAsia" w:cs="微软雅黑"/>
          <w:color w:val="000000"/>
          <w:sz w:val="28"/>
        </w:rPr>
        <w:t>的有关规定，合同双方就</w:t>
      </w:r>
      <w:r>
        <w:rPr>
          <w:rFonts w:ascii="仿宋_GB2312" w:eastAsia="仿宋_GB2312" w:hAnsiTheme="minorEastAsia" w:cs="微软雅黑"/>
          <w:color w:val="000000"/>
          <w:sz w:val="28"/>
        </w:rPr>
        <w:t xml:space="preserve">     </w:t>
      </w:r>
      <w:r>
        <w:rPr>
          <w:rFonts w:ascii="仿宋_GB2312" w:eastAsia="仿宋_GB2312" w:hAnsiTheme="minorEastAsia" w:cs="微软雅黑"/>
          <w:color w:val="000000"/>
          <w:sz w:val="28"/>
        </w:rPr>
        <w:t>项目的科技服务工作，经协商一致，</w:t>
      </w:r>
      <w:r>
        <w:rPr>
          <w:rFonts w:ascii="仿宋_GB2312" w:eastAsia="仿宋_GB2312" w:hAnsiTheme="minorEastAsia" w:cs="微软雅黑" w:hint="eastAsia"/>
          <w:color w:val="000000"/>
          <w:sz w:val="28"/>
        </w:rPr>
        <w:t>签订</w:t>
      </w:r>
      <w:r>
        <w:rPr>
          <w:rFonts w:ascii="仿宋_GB2312" w:eastAsia="仿宋_GB2312" w:hAnsiTheme="minorEastAsia" w:cs="微软雅黑"/>
          <w:color w:val="000000"/>
          <w:sz w:val="28"/>
        </w:rPr>
        <w:t>本合同。</w:t>
      </w:r>
    </w:p>
    <w:p w:rsidR="00B067EA" w:rsidRDefault="003D37CC">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一</w:t>
      </w:r>
      <w:r>
        <w:rPr>
          <w:rFonts w:ascii="仿宋_GB2312" w:eastAsia="仿宋_GB2312" w:hAnsiTheme="minorEastAsia" w:cs="微软雅黑"/>
          <w:b/>
          <w:color w:val="000000"/>
          <w:sz w:val="28"/>
          <w:szCs w:val="26"/>
        </w:rPr>
        <w:t>、甲方的责任与义务</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（一）甲方支付乙方科技服务工作经费：总计</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color w:val="000000"/>
          <w:sz w:val="28"/>
        </w:rPr>
        <w:t>万元</w:t>
      </w:r>
      <w:r>
        <w:rPr>
          <w:rFonts w:ascii="仿宋_GB2312" w:eastAsia="仿宋_GB2312" w:hAnsiTheme="minorEastAsia" w:cs="微软雅黑" w:hint="eastAsia"/>
          <w:color w:val="000000"/>
          <w:sz w:val="28"/>
        </w:rPr>
        <w:t>（大写：人民币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经费支付方式为以下第</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种：</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1.</w:t>
      </w:r>
      <w:r>
        <w:rPr>
          <w:rFonts w:ascii="仿宋_GB2312" w:eastAsia="仿宋_GB2312" w:hAnsiTheme="minorEastAsia" w:cs="微软雅黑"/>
          <w:color w:val="000000"/>
          <w:sz w:val="28"/>
        </w:rPr>
        <w:t>一次总付：</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u w:val="single"/>
        </w:rPr>
        <w:t xml:space="preserve">   </w:t>
      </w:r>
      <w:r>
        <w:rPr>
          <w:rFonts w:ascii="仿宋_GB2312" w:eastAsia="仿宋_GB2312" w:hAnsiTheme="minorEastAsia" w:cs="微软雅黑" w:hint="eastAsia"/>
          <w:color w:val="000000"/>
          <w:sz w:val="28"/>
        </w:rPr>
        <w:t>万元（大写：人民币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），时间：</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2.</w:t>
      </w:r>
      <w:r>
        <w:rPr>
          <w:rFonts w:ascii="仿宋_GB2312" w:eastAsia="仿宋_GB2312" w:hAnsiTheme="minorEastAsia" w:cs="微软雅黑"/>
          <w:color w:val="000000"/>
          <w:sz w:val="28"/>
        </w:rPr>
        <w:t>分期支付：</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万元（大写：人民币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），时间：</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剩余</w:t>
      </w:r>
      <w:r>
        <w:rPr>
          <w:rFonts w:ascii="仿宋_GB2312" w:eastAsia="仿宋_GB2312" w:hAnsiTheme="minorEastAsia" w:cs="微软雅黑" w:hint="eastAsia"/>
          <w:color w:val="000000"/>
          <w:sz w:val="28"/>
          <w:u w:val="single"/>
        </w:rPr>
        <w:t xml:space="preserve">      </w:t>
      </w:r>
      <w:r>
        <w:rPr>
          <w:rFonts w:ascii="仿宋_GB2312" w:eastAsia="仿宋_GB2312" w:hAnsiTheme="minorEastAsia" w:cs="微软雅黑" w:hint="eastAsia"/>
          <w:color w:val="000000"/>
          <w:sz w:val="28"/>
        </w:rPr>
        <w:t>万元（大写：</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支付</w:t>
      </w:r>
      <w:r>
        <w:rPr>
          <w:rFonts w:ascii="仿宋_GB2312" w:eastAsia="仿宋_GB2312" w:hAnsiTheme="minorEastAsia" w:cs="微软雅黑" w:hint="eastAsia"/>
          <w:color w:val="000000"/>
          <w:sz w:val="28"/>
        </w:rPr>
        <w:t>时间</w:t>
      </w: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u w:val="single"/>
        </w:rPr>
        <w:t>合同到期且经甲方绩效考核通过后三十个工作日内</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二</w:t>
      </w:r>
      <w:r>
        <w:rPr>
          <w:rFonts w:ascii="仿宋_GB2312" w:eastAsia="仿宋_GB2312" w:hAnsiTheme="minorEastAsia" w:cs="微软雅黑"/>
          <w:color w:val="000000"/>
          <w:sz w:val="28"/>
        </w:rPr>
        <w:t>）甲方协助乙方做好与队伍的协调沟通工作，</w:t>
      </w:r>
      <w:r>
        <w:rPr>
          <w:rFonts w:ascii="仿宋_GB2312" w:eastAsia="仿宋_GB2312" w:hAnsiTheme="minorEastAsia" w:cs="微软雅黑" w:hint="eastAsia"/>
          <w:color w:val="000000"/>
          <w:sz w:val="28"/>
        </w:rPr>
        <w:t>监督</w:t>
      </w:r>
      <w:r>
        <w:rPr>
          <w:rFonts w:ascii="仿宋_GB2312" w:eastAsia="仿宋_GB2312" w:hAnsiTheme="minorEastAsia" w:cs="微软雅黑"/>
          <w:color w:val="000000"/>
          <w:sz w:val="28"/>
        </w:rPr>
        <w:t>确保科技服务的质量。</w:t>
      </w:r>
    </w:p>
    <w:p w:rsidR="009A3017" w:rsidRDefault="009A3017" w:rsidP="009A3017">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三</w:t>
      </w:r>
      <w:r>
        <w:rPr>
          <w:rFonts w:ascii="仿宋_GB2312" w:eastAsia="仿宋_GB2312" w:hAnsiTheme="minorEastAsia" w:cs="微软雅黑"/>
          <w:color w:val="000000"/>
          <w:sz w:val="28"/>
        </w:rPr>
        <w:t>）科技服务工作过程中，甲方有权对工作内容及经费使用情况进行监督检查，乙方如出现不符合合同约定要求</w:t>
      </w:r>
      <w:r>
        <w:rPr>
          <w:rFonts w:ascii="仿宋_GB2312" w:eastAsia="仿宋_GB2312" w:hAnsiTheme="minorEastAsia" w:cs="微软雅黑" w:hint="eastAsia"/>
          <w:color w:val="000000"/>
          <w:sz w:val="28"/>
        </w:rPr>
        <w:t>或未能达到甲方绩效考核目标或</w:t>
      </w:r>
      <w:r>
        <w:rPr>
          <w:rFonts w:ascii="仿宋_GB2312" w:eastAsia="仿宋_GB2312" w:hAnsiTheme="minorEastAsia" w:cs="微软雅黑"/>
          <w:color w:val="000000"/>
          <w:sz w:val="28"/>
        </w:rPr>
        <w:t>经费使用违规等现象，甲方有权终止合同，所拨经费、物资追回。甲方无故终止合同时，所拨经费、物资不得追回。</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四</w:t>
      </w:r>
      <w:r>
        <w:rPr>
          <w:rFonts w:ascii="仿宋_GB2312" w:eastAsia="仿宋_GB2312" w:hAnsiTheme="minorEastAsia" w:cs="微软雅黑"/>
          <w:color w:val="000000"/>
          <w:sz w:val="28"/>
        </w:rPr>
        <w:t>）甲方提出变更合同有关内容时，要与乙方协商达成书面协议。</w:t>
      </w:r>
    </w:p>
    <w:p w:rsidR="00B067EA" w:rsidRDefault="003D37CC">
      <w:pPr>
        <w:overflowPunct w:val="0"/>
        <w:autoSpaceDE w:val="0"/>
        <w:autoSpaceDN w:val="0"/>
        <w:snapToGrid w:val="0"/>
        <w:spacing w:line="560" w:lineRule="exact"/>
        <w:ind w:firstLineChars="200" w:firstLine="560"/>
        <w:rPr>
          <w:rFonts w:ascii="仿宋" w:eastAsia="仿宋" w:hAnsi="仿宋"/>
          <w:sz w:val="32"/>
          <w:szCs w:val="32"/>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五</w:t>
      </w:r>
      <w:r>
        <w:rPr>
          <w:rFonts w:ascii="仿宋_GB2312" w:eastAsia="仿宋_GB2312" w:hAnsiTheme="minorEastAsia" w:cs="微软雅黑"/>
          <w:color w:val="000000"/>
          <w:sz w:val="28"/>
        </w:rPr>
        <w:t>）甲方必须严格执行国家体育总局和中国奥委会有关反兴奋剂工作管理规定。</w:t>
      </w:r>
    </w:p>
    <w:p w:rsidR="00B067EA" w:rsidRDefault="00B067E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p>
    <w:p w:rsidR="00B067EA" w:rsidRDefault="003D37CC">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二</w:t>
      </w:r>
      <w:r>
        <w:rPr>
          <w:rFonts w:ascii="仿宋_GB2312" w:eastAsia="仿宋_GB2312" w:hAnsiTheme="minorEastAsia" w:cs="微软雅黑"/>
          <w:b/>
          <w:color w:val="000000"/>
          <w:sz w:val="28"/>
          <w:szCs w:val="26"/>
        </w:rPr>
        <w:t>、乙方的责任与义务</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（一）</w:t>
      </w:r>
      <w:r>
        <w:rPr>
          <w:rFonts w:ascii="仿宋_GB2312" w:eastAsia="仿宋_GB2312" w:hAnsiTheme="minorEastAsia" w:cs="微软雅黑" w:hint="eastAsia"/>
          <w:color w:val="000000"/>
          <w:sz w:val="28"/>
        </w:rPr>
        <w:t>乙方承诺，乙方为依法设立，能独立承担民事责任的主体，无重大违法记录，信用状况良好，具备提供体育科技服务所必需的设备、</w:t>
      </w:r>
      <w:r>
        <w:rPr>
          <w:rFonts w:ascii="仿宋_GB2312" w:eastAsia="仿宋_GB2312" w:hAnsiTheme="minorEastAsia" w:cs="微软雅黑" w:hint="eastAsia"/>
          <w:color w:val="000000"/>
          <w:sz w:val="28"/>
        </w:rPr>
        <w:t>人员和专业技术能力和资质。</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（二）乙方必须严格遵守《冬运中心科技服务管理规定（暂行）》，签署科技服务承诺书。</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三）乙方须严格执行国家体育总局、国家体育总局反兴奋剂中心、世界反兴奋剂机构及国际单项组织有关反兴奋剂工作的管理规定，乙方承诺其熟知《反兴奋剂条例》《反兴奋剂管理办法》《世界反兴奋剂条例》及每年度公布的《兴奋剂禁用清单》等的相关规定，并保证在履行本合同时遵守前述规定。乙方科技服务工作团队成员必须认真履行反兴奋剂责任和义务，签署反兴奋剂承诺书，并为项目组成员违反</w:t>
      </w:r>
      <w:proofErr w:type="gramStart"/>
      <w:r>
        <w:rPr>
          <w:rFonts w:ascii="仿宋_GB2312" w:eastAsia="仿宋_GB2312" w:hAnsiTheme="minorEastAsia" w:cs="微软雅黑" w:hint="eastAsia"/>
          <w:color w:val="000000"/>
          <w:sz w:val="28"/>
        </w:rPr>
        <w:t>反</w:t>
      </w:r>
      <w:proofErr w:type="gramEnd"/>
      <w:r>
        <w:rPr>
          <w:rFonts w:ascii="仿宋_GB2312" w:eastAsia="仿宋_GB2312" w:hAnsiTheme="minorEastAsia" w:cs="微软雅黑" w:hint="eastAsia"/>
          <w:color w:val="000000"/>
          <w:sz w:val="28"/>
        </w:rPr>
        <w:t>兴奋剂条例的行为承担责任。乙方不得提供</w:t>
      </w:r>
      <w:r>
        <w:rPr>
          <w:rFonts w:ascii="仿宋_GB2312" w:eastAsia="仿宋_GB2312" w:hAnsiTheme="minorEastAsia" w:cs="微软雅黑" w:hint="eastAsia"/>
          <w:color w:val="000000"/>
          <w:sz w:val="28"/>
        </w:rPr>
        <w:t>有兴奋剂违规背景的成员为甲方提供服务。</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四）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五</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无论基于何种原因乙方违反本条第（三）款、第（四）款之约定的，乙方应当返还甲方支付的全部费用，并补偿、赔偿甲方或其他相关方由此产生的全部损失。</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六</w:t>
      </w:r>
      <w:r>
        <w:rPr>
          <w:rFonts w:ascii="仿宋_GB2312" w:eastAsia="仿宋_GB2312" w:hAnsiTheme="minorEastAsia" w:cs="微软雅黑"/>
          <w:color w:val="000000"/>
          <w:sz w:val="28"/>
        </w:rPr>
        <w:t>）乙方必须严格执行有关财务管理的规定，确保经费专款专</w:t>
      </w:r>
      <w:r>
        <w:rPr>
          <w:rFonts w:ascii="仿宋_GB2312" w:eastAsia="仿宋_GB2312" w:hAnsiTheme="minorEastAsia" w:cs="微软雅黑" w:hint="eastAsia"/>
          <w:color w:val="000000"/>
          <w:sz w:val="28"/>
        </w:rPr>
        <w:t>用</w:t>
      </w:r>
      <w:r>
        <w:rPr>
          <w:rFonts w:ascii="仿宋_GB2312" w:eastAsia="仿宋_GB2312" w:hAnsiTheme="minorEastAsia" w:cs="微软雅黑"/>
          <w:color w:val="000000"/>
          <w:sz w:val="28"/>
        </w:rPr>
        <w:t>，独立核算。</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七</w:t>
      </w:r>
      <w:r>
        <w:rPr>
          <w:rFonts w:ascii="仿宋_GB2312" w:eastAsia="仿宋_GB2312" w:hAnsiTheme="minorEastAsia" w:cs="微软雅黑"/>
          <w:color w:val="000000"/>
          <w:sz w:val="28"/>
        </w:rPr>
        <w:t>）乙方因某种原因需要调整合同内容，应向甲方提出书面申请，并与甲</w:t>
      </w:r>
      <w:r>
        <w:rPr>
          <w:rFonts w:ascii="仿宋_GB2312" w:eastAsia="仿宋_GB2312" w:hAnsiTheme="minorEastAsia" w:cs="微软雅黑"/>
          <w:noProof/>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0"/>
                    <a:stretch>
                      <a:fillRect/>
                    </a:stretch>
                  </pic:blipFill>
                  <pic:spPr>
                    <a:xfrm>
                      <a:off x="0" y="0"/>
                      <a:ext cx="4571" cy="9141"/>
                    </a:xfrm>
                    <a:prstGeom prst="rect">
                      <a:avLst/>
                    </a:prstGeom>
                  </pic:spPr>
                </pic:pic>
              </a:graphicData>
            </a:graphic>
          </wp:inline>
        </w:drawing>
      </w:r>
      <w:r>
        <w:rPr>
          <w:rFonts w:ascii="仿宋_GB2312" w:eastAsia="仿宋_GB2312" w:hAnsiTheme="minorEastAsia" w:cs="微软雅黑"/>
          <w:color w:val="000000"/>
          <w:sz w:val="28"/>
        </w:rPr>
        <w:t>方达成书面协议。</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八</w:t>
      </w:r>
      <w:r>
        <w:rPr>
          <w:rFonts w:ascii="仿宋_GB2312" w:eastAsia="仿宋_GB2312" w:hAnsiTheme="minorEastAsia" w:cs="微软雅黑"/>
          <w:color w:val="000000"/>
          <w:sz w:val="28"/>
        </w:rPr>
        <w:t>）</w:t>
      </w:r>
      <w:r>
        <w:rPr>
          <w:rFonts w:ascii="仿宋_GB2312" w:eastAsia="仿宋_GB2312" w:hAnsiTheme="minorEastAsia" w:cs="微软雅黑"/>
          <w:noProof/>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1"/>
                    <a:stretch>
                      <a:fillRect/>
                    </a:stretch>
                  </pic:blipFill>
                  <pic:spPr>
                    <a:xfrm>
                      <a:off x="0" y="0"/>
                      <a:ext cx="9142" cy="914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2"/>
                    <a:stretch>
                      <a:fillRect/>
                    </a:stretch>
                  </pic:blipFill>
                  <pic:spPr>
                    <a:xfrm>
                      <a:off x="0" y="0"/>
                      <a:ext cx="4571" cy="1828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914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4"/>
                    <a:stretch>
                      <a:fillRect/>
                    </a:stretch>
                  </pic:blipFill>
                  <pic:spPr>
                    <a:xfrm>
                      <a:off x="0" y="0"/>
                      <a:ext cx="457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5"/>
                    <a:stretch>
                      <a:fillRect/>
                    </a:stretch>
                  </pic:blipFill>
                  <pic:spPr>
                    <a:xfrm>
                      <a:off x="0" y="0"/>
                      <a:ext cx="54849" cy="178240"/>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6"/>
                    <a:stretch>
                      <a:fillRect/>
                    </a:stretch>
                  </pic:blipFill>
                  <pic:spPr>
                    <a:xfrm>
                      <a:off x="0" y="0"/>
                      <a:ext cx="457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9142" cy="9141"/>
                    </a:xfrm>
                    <a:prstGeom prst="rect">
                      <a:avLst/>
                    </a:prstGeom>
                  </pic:spPr>
                </pic:pic>
              </a:graphicData>
            </a:graphic>
          </wp:anchor>
        </w:drawing>
      </w:r>
      <w:r>
        <w:rPr>
          <w:rFonts w:ascii="仿宋_GB2312" w:eastAsia="仿宋_GB2312" w:hAnsiTheme="minorEastAsia" w:cs="微软雅黑"/>
          <w:color w:val="000000"/>
          <w:sz w:val="28"/>
        </w:rPr>
        <w:t>如因乙方原因终止</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解除协议</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乙方</w:t>
      </w:r>
      <w:r>
        <w:rPr>
          <w:rFonts w:ascii="仿宋_GB2312" w:eastAsia="仿宋_GB2312" w:hAnsiTheme="minorEastAsia" w:cs="微软雅黑" w:hint="eastAsia"/>
          <w:color w:val="000000"/>
          <w:sz w:val="28"/>
        </w:rPr>
        <w:t>需</w:t>
      </w:r>
      <w:r>
        <w:rPr>
          <w:rFonts w:ascii="仿宋_GB2312" w:eastAsia="仿宋_GB2312" w:hAnsiTheme="minorEastAsia" w:cs="微软雅黑"/>
          <w:color w:val="000000"/>
          <w:sz w:val="28"/>
        </w:rPr>
        <w:t>全部退回所拨经费</w:t>
      </w:r>
      <w:r>
        <w:rPr>
          <w:rFonts w:ascii="仿宋_GB2312" w:eastAsia="仿宋_GB2312" w:hAnsiTheme="minorEastAsia" w:cs="微软雅黑" w:hint="eastAsia"/>
          <w:color w:val="000000"/>
          <w:sz w:val="28"/>
        </w:rPr>
        <w:t>，并承担违约责任，赔偿甲方的全部损失（包括但不限于任何实际投入损失、可得利益损失、律师费等）</w:t>
      </w:r>
      <w:r>
        <w:rPr>
          <w:rFonts w:ascii="仿宋_GB2312" w:eastAsia="仿宋_GB2312" w:hAnsiTheme="minorEastAsia" w:cs="微软雅黑"/>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noProof/>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8"/>
                    <a:stretch>
                      <a:fillRect/>
                    </a:stretch>
                  </pic:blipFill>
                  <pic:spPr>
                    <a:xfrm>
                      <a:off x="0" y="0"/>
                      <a:ext cx="4571" cy="13710"/>
                    </a:xfrm>
                    <a:prstGeom prst="rect">
                      <a:avLst/>
                    </a:prstGeom>
                  </pic:spPr>
                </pic:pic>
              </a:graphicData>
            </a:graphic>
          </wp:anchor>
        </w:drawing>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九</w:t>
      </w:r>
      <w:r>
        <w:rPr>
          <w:rFonts w:ascii="仿宋_GB2312" w:eastAsia="仿宋_GB2312" w:hAnsiTheme="minorEastAsia" w:cs="微软雅黑"/>
          <w:color w:val="000000"/>
          <w:sz w:val="28"/>
        </w:rPr>
        <w:t>）乙方为甲方提供科技服务的内容和主要指标要求</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Pr>
          <w:rFonts w:ascii="仿宋_GB2312" w:eastAsia="仿宋_GB2312" w:hAnsiTheme="minorEastAsia" w:cs="微软雅黑"/>
          <w:color w:val="000000"/>
          <w:sz w:val="28"/>
        </w:rPr>
        <w:t>内容</w:t>
      </w:r>
      <w:r>
        <w:rPr>
          <w:rFonts w:ascii="仿宋_GB2312" w:eastAsia="仿宋_GB2312" w:hAnsiTheme="minorEastAsia" w:cs="微软雅黑" w:hint="eastAsia"/>
          <w:color w:val="000000"/>
          <w:sz w:val="28"/>
        </w:rPr>
        <w:t>和服务目标</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1</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服务内容和</w:t>
      </w:r>
      <w:r>
        <w:rPr>
          <w:rFonts w:ascii="仿宋_GB2312" w:eastAsia="仿宋_GB2312" w:hAnsiTheme="minorEastAsia" w:cs="微软雅黑"/>
          <w:color w:val="000000"/>
          <w:sz w:val="28"/>
        </w:rPr>
        <w:t>绩效目标</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2</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绩效指标（具体考核指标）：</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3</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科技服务人员下队</w:t>
      </w:r>
      <w:r>
        <w:rPr>
          <w:rFonts w:ascii="仿宋_GB2312" w:eastAsia="仿宋_GB2312" w:hAnsiTheme="minorEastAsia" w:cs="微软雅黑" w:hint="eastAsia"/>
          <w:color w:val="000000"/>
          <w:sz w:val="28"/>
        </w:rPr>
        <w:t>要求</w:t>
      </w:r>
      <w:r>
        <w:rPr>
          <w:rFonts w:ascii="仿宋_GB2312" w:eastAsia="仿宋_GB2312" w:hAnsiTheme="minorEastAsia" w:cs="微软雅黑"/>
          <w:color w:val="000000"/>
          <w:sz w:val="28"/>
        </w:rPr>
        <w:t>（下队人次、下队时间）</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4</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其他指标</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服务组织实施</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1</w:t>
      </w:r>
      <w:r>
        <w:rPr>
          <w:rFonts w:ascii="仿宋_GB2312" w:eastAsia="仿宋_GB2312" w:hAnsiTheme="minorEastAsia" w:cs="微软雅黑"/>
          <w:color w:val="000000"/>
          <w:sz w:val="28"/>
        </w:rPr>
        <w:t>）技术关键</w:t>
      </w:r>
      <w:r>
        <w:rPr>
          <w:rFonts w:ascii="仿宋_GB2312" w:eastAsia="仿宋_GB2312" w:hAnsiTheme="minorEastAsia" w:cs="微软雅黑" w:hint="eastAsia"/>
          <w:color w:val="000000"/>
          <w:sz w:val="28"/>
        </w:rPr>
        <w:t>和创新点：</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2</w:t>
      </w:r>
      <w:r>
        <w:rPr>
          <w:rFonts w:ascii="仿宋_GB2312" w:eastAsia="仿宋_GB2312" w:hAnsiTheme="minorEastAsia" w:cs="微软雅黑"/>
          <w:color w:val="000000"/>
          <w:sz w:val="28"/>
        </w:rPr>
        <w:t>）采取的</w:t>
      </w:r>
      <w:r>
        <w:rPr>
          <w:rFonts w:ascii="仿宋_GB2312" w:eastAsia="仿宋_GB2312" w:hAnsiTheme="minorEastAsia" w:cs="微软雅黑"/>
          <w:color w:val="000000"/>
          <w:sz w:val="28"/>
        </w:rPr>
        <w:t>主要工作方法、主要技术路线、主要指标及可行性分析</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3</w:t>
      </w:r>
      <w:r>
        <w:rPr>
          <w:rFonts w:ascii="仿宋_GB2312" w:eastAsia="仿宋_GB2312" w:hAnsiTheme="minorEastAsia" w:cs="微软雅黑"/>
          <w:color w:val="000000"/>
          <w:sz w:val="28"/>
        </w:rPr>
        <w:t>）工作实施方案</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地点</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4</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现有开展工作的条件和基础（包括相关前期工作情况，团队情况等）：</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5</w:t>
      </w:r>
      <w:r>
        <w:rPr>
          <w:rFonts w:ascii="仿宋_GB2312" w:eastAsia="仿宋_GB2312" w:hAnsiTheme="minorEastAsia" w:cs="微软雅黑"/>
          <w:color w:val="000000"/>
          <w:sz w:val="28"/>
        </w:rPr>
        <w:t>）进度安排</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6</w:t>
      </w:r>
      <w:r>
        <w:rPr>
          <w:rFonts w:ascii="仿宋_GB2312" w:eastAsia="仿宋_GB2312" w:hAnsiTheme="minorEastAsia" w:cs="微软雅黑" w:hint="eastAsia"/>
          <w:color w:val="000000"/>
          <w:sz w:val="28"/>
        </w:rPr>
        <w:t>）科技服务工作团队的组成和分工（可添加）</w:t>
      </w:r>
      <w:r>
        <w:rPr>
          <w:rFonts w:ascii="仿宋_GB2312" w:eastAsia="仿宋_GB2312" w:hAnsiTheme="minorEastAsia" w:cs="微软雅黑"/>
          <w:color w:val="000000"/>
          <w:sz w:val="28"/>
        </w:rPr>
        <w:t>：</w:t>
      </w:r>
    </w:p>
    <w:tbl>
      <w:tblPr>
        <w:tblStyle w:val="ad"/>
        <w:tblW w:w="8522" w:type="dxa"/>
        <w:jc w:val="center"/>
        <w:tblLayout w:type="fixed"/>
        <w:tblLook w:val="04A0" w:firstRow="1" w:lastRow="0" w:firstColumn="1" w:lastColumn="0" w:noHBand="0" w:noVBand="1"/>
      </w:tblPr>
      <w:tblGrid>
        <w:gridCol w:w="960"/>
        <w:gridCol w:w="1275"/>
        <w:gridCol w:w="1249"/>
        <w:gridCol w:w="1290"/>
        <w:gridCol w:w="2195"/>
        <w:gridCol w:w="1553"/>
      </w:tblGrid>
      <w:tr w:rsidR="00B067EA">
        <w:trPr>
          <w:trHeight w:val="454"/>
          <w:tblHeader/>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b/>
                <w:color w:val="000000"/>
                <w:sz w:val="24"/>
                <w:szCs w:val="24"/>
              </w:rPr>
            </w:pPr>
          </w:p>
        </w:tc>
        <w:tc>
          <w:tcPr>
            <w:tcW w:w="1275" w:type="dxa"/>
            <w:vAlign w:val="center"/>
          </w:tcPr>
          <w:p w:rsidR="00B067EA" w:rsidRDefault="003D37CC">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姓</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名</w:t>
            </w:r>
          </w:p>
        </w:tc>
        <w:tc>
          <w:tcPr>
            <w:tcW w:w="1249" w:type="dxa"/>
            <w:vAlign w:val="center"/>
          </w:tcPr>
          <w:p w:rsidR="00B067EA" w:rsidRDefault="003D37CC">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单</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位</w:t>
            </w:r>
          </w:p>
        </w:tc>
        <w:tc>
          <w:tcPr>
            <w:tcW w:w="1290" w:type="dxa"/>
            <w:vAlign w:val="center"/>
          </w:tcPr>
          <w:p w:rsidR="00B067EA" w:rsidRDefault="003D37CC">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学</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科</w:t>
            </w:r>
          </w:p>
        </w:tc>
        <w:tc>
          <w:tcPr>
            <w:tcW w:w="2195" w:type="dxa"/>
            <w:vAlign w:val="center"/>
          </w:tcPr>
          <w:p w:rsidR="00B067EA" w:rsidRDefault="003D37CC">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分</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工</w:t>
            </w:r>
          </w:p>
        </w:tc>
        <w:tc>
          <w:tcPr>
            <w:tcW w:w="1553" w:type="dxa"/>
            <w:vAlign w:val="center"/>
          </w:tcPr>
          <w:p w:rsidR="00B067EA" w:rsidRDefault="003D37CC">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签</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字</w:t>
            </w:r>
          </w:p>
        </w:tc>
      </w:tr>
      <w:tr w:rsidR="00B067EA">
        <w:trPr>
          <w:trHeight w:val="454"/>
          <w:jc w:val="center"/>
        </w:trPr>
        <w:tc>
          <w:tcPr>
            <w:tcW w:w="960" w:type="dxa"/>
            <w:vAlign w:val="center"/>
          </w:tcPr>
          <w:p w:rsidR="00B067EA" w:rsidRDefault="003D37CC">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hint="eastAsia"/>
                <w:color w:val="000000"/>
                <w:sz w:val="24"/>
                <w:szCs w:val="24"/>
              </w:rPr>
              <w:t>组</w:t>
            </w:r>
            <w:r>
              <w:rPr>
                <w:rFonts w:ascii="仿宋_GB2312" w:eastAsia="仿宋_GB2312" w:hAnsiTheme="minorEastAsia" w:cs="微软雅黑"/>
                <w:color w:val="000000"/>
                <w:sz w:val="24"/>
                <w:szCs w:val="24"/>
              </w:rPr>
              <w:t xml:space="preserve">  </w:t>
            </w:r>
            <w:r>
              <w:rPr>
                <w:rFonts w:ascii="仿宋_GB2312" w:eastAsia="仿宋_GB2312" w:hAnsiTheme="minorEastAsia" w:cs="微软雅黑" w:hint="eastAsia"/>
                <w:color w:val="000000"/>
                <w:sz w:val="24"/>
                <w:szCs w:val="24"/>
              </w:rPr>
              <w:t>长</w:t>
            </w: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3D37CC">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hint="eastAsia"/>
                <w:color w:val="000000"/>
                <w:sz w:val="24"/>
                <w:szCs w:val="24"/>
              </w:rPr>
              <w:t>成</w:t>
            </w:r>
            <w:r>
              <w:rPr>
                <w:rFonts w:ascii="仿宋_GB2312" w:eastAsia="仿宋_GB2312" w:hAnsiTheme="minorEastAsia" w:cs="微软雅黑"/>
                <w:color w:val="000000"/>
                <w:sz w:val="24"/>
                <w:szCs w:val="24"/>
              </w:rPr>
              <w:t xml:space="preserve">  </w:t>
            </w:r>
            <w:r>
              <w:rPr>
                <w:rFonts w:ascii="仿宋_GB2312" w:eastAsia="仿宋_GB2312" w:hAnsiTheme="minorEastAsia" w:cs="微软雅黑" w:hint="eastAsia"/>
                <w:color w:val="000000"/>
                <w:sz w:val="24"/>
                <w:szCs w:val="24"/>
              </w:rPr>
              <w:t>员</w:t>
            </w: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r w:rsidR="00B067EA">
        <w:trPr>
          <w:trHeight w:val="454"/>
          <w:jc w:val="center"/>
        </w:trPr>
        <w:tc>
          <w:tcPr>
            <w:tcW w:w="960" w:type="dxa"/>
            <w:vAlign w:val="center"/>
          </w:tcPr>
          <w:p w:rsidR="00B067EA" w:rsidRDefault="003D37CC">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color w:val="000000"/>
                <w:sz w:val="24"/>
                <w:szCs w:val="24"/>
              </w:rPr>
              <w:t>……</w:t>
            </w:r>
          </w:p>
        </w:tc>
        <w:tc>
          <w:tcPr>
            <w:tcW w:w="127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B067EA" w:rsidRDefault="00B067EA">
            <w:pPr>
              <w:widowControl/>
              <w:adjustRightInd w:val="0"/>
              <w:snapToGrid w:val="0"/>
              <w:spacing w:after="3"/>
              <w:jc w:val="center"/>
              <w:rPr>
                <w:rFonts w:ascii="仿宋_GB2312" w:eastAsia="仿宋_GB2312" w:hAnsiTheme="minorEastAsia" w:cs="微软雅黑"/>
                <w:color w:val="000000"/>
                <w:sz w:val="24"/>
                <w:szCs w:val="24"/>
              </w:rPr>
            </w:pPr>
          </w:p>
        </w:tc>
      </w:tr>
    </w:tbl>
    <w:p w:rsidR="00B067EA" w:rsidRDefault="00B067EA">
      <w:pPr>
        <w:widowControl/>
        <w:adjustRightInd w:val="0"/>
        <w:snapToGrid w:val="0"/>
        <w:spacing w:after="3" w:line="360" w:lineRule="auto"/>
        <w:ind w:firstLineChars="200" w:firstLine="520"/>
        <w:rPr>
          <w:rFonts w:ascii="仿宋_GB2312" w:eastAsia="仿宋_GB2312" w:hAnsiTheme="minorEastAsia" w:cs="微软雅黑"/>
          <w:color w:val="000000"/>
          <w:sz w:val="26"/>
        </w:rPr>
      </w:pP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w:t>
      </w:r>
      <w:r>
        <w:rPr>
          <w:rFonts w:ascii="仿宋_GB2312" w:eastAsia="仿宋_GB2312" w:hAnsiTheme="minorEastAsia" w:cs="微软雅黑" w:hint="eastAsia"/>
          <w:color w:val="000000"/>
          <w:sz w:val="28"/>
        </w:rPr>
        <w:t>预期工作成效</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1</w:t>
      </w:r>
      <w:r>
        <w:rPr>
          <w:rFonts w:ascii="仿宋_GB2312" w:eastAsia="仿宋_GB2312" w:hAnsiTheme="minorEastAsia" w:cs="微软雅黑" w:hint="eastAsia"/>
          <w:color w:val="000000"/>
          <w:sz w:val="28"/>
        </w:rPr>
        <w:t>）所提供科技服务达到的作用及效果</w:t>
      </w:r>
      <w:r>
        <w:rPr>
          <w:rFonts w:ascii="仿宋_GB2312" w:eastAsia="仿宋_GB2312" w:hAnsiTheme="minorEastAsia" w:cs="微软雅黑" w:hint="eastAsia"/>
          <w:color w:val="000000"/>
          <w:sz w:val="28"/>
        </w:rPr>
        <w:t>:</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2</w:t>
      </w:r>
      <w:r>
        <w:rPr>
          <w:rFonts w:ascii="仿宋_GB2312" w:eastAsia="仿宋_GB2312" w:hAnsiTheme="minorEastAsia" w:cs="微软雅黑" w:hint="eastAsia"/>
          <w:color w:val="000000"/>
          <w:sz w:val="28"/>
        </w:rPr>
        <w:t>）国家队（教练员、运动员）满意度：</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3</w:t>
      </w:r>
      <w:r>
        <w:rPr>
          <w:rFonts w:ascii="仿宋_GB2312" w:eastAsia="仿宋_GB2312" w:hAnsiTheme="minorEastAsia" w:cs="微软雅黑" w:hint="eastAsia"/>
          <w:color w:val="000000"/>
          <w:sz w:val="28"/>
        </w:rPr>
        <w:t>）其他成效：</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详细经费预算及测算依据（具体支出内容由合同双方协商确定）</w:t>
      </w:r>
    </w:p>
    <w:tbl>
      <w:tblPr>
        <w:tblStyle w:val="ad"/>
        <w:tblW w:w="8522" w:type="dxa"/>
        <w:jc w:val="center"/>
        <w:tblLayout w:type="fixed"/>
        <w:tblLook w:val="04A0" w:firstRow="1" w:lastRow="0" w:firstColumn="1" w:lastColumn="0" w:noHBand="0" w:noVBand="1"/>
      </w:tblPr>
      <w:tblGrid>
        <w:gridCol w:w="1304"/>
        <w:gridCol w:w="3208"/>
        <w:gridCol w:w="2006"/>
        <w:gridCol w:w="2004"/>
      </w:tblGrid>
      <w:tr w:rsidR="00B067EA">
        <w:trPr>
          <w:trHeight w:val="454"/>
          <w:tblHeader/>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序号</w:t>
            </w:r>
          </w:p>
        </w:tc>
        <w:tc>
          <w:tcPr>
            <w:tcW w:w="3208" w:type="dxa"/>
            <w:vAlign w:val="center"/>
          </w:tcPr>
          <w:p w:rsidR="00B067EA" w:rsidRDefault="003D37CC">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预算科目名称</w:t>
            </w:r>
          </w:p>
        </w:tc>
        <w:tc>
          <w:tcPr>
            <w:tcW w:w="2006" w:type="dxa"/>
            <w:vAlign w:val="center"/>
          </w:tcPr>
          <w:p w:rsidR="00B067EA" w:rsidRDefault="003D37CC">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预算金额（万元）</w:t>
            </w:r>
          </w:p>
        </w:tc>
        <w:tc>
          <w:tcPr>
            <w:tcW w:w="2004" w:type="dxa"/>
            <w:vAlign w:val="center"/>
          </w:tcPr>
          <w:p w:rsidR="00B067EA" w:rsidRDefault="003D37CC">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测算依据</w:t>
            </w: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经费总额</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2</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设备费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3</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）购置设备费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4</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）试制设备费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5</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）设备改造与租赁费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6</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材料费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7</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测试化验加工费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8</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差旅费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9</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会议费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10</w:t>
            </w:r>
          </w:p>
        </w:tc>
        <w:tc>
          <w:tcPr>
            <w:tcW w:w="3208" w:type="dxa"/>
            <w:vAlign w:val="center"/>
          </w:tcPr>
          <w:p w:rsidR="00B067EA" w:rsidRDefault="003D37CC">
            <w:pPr>
              <w:rPr>
                <w:rFonts w:ascii="仿宋" w:eastAsia="仿宋" w:hAnsi="仿宋"/>
                <w:w w:val="80"/>
                <w:sz w:val="24"/>
                <w:szCs w:val="24"/>
              </w:rPr>
            </w:pPr>
            <w:r>
              <w:rPr>
                <w:rFonts w:ascii="仿宋" w:eastAsia="仿宋" w:hAnsi="仿宋" w:hint="eastAsia"/>
                <w:w w:val="80"/>
                <w:sz w:val="24"/>
                <w:szCs w:val="24"/>
              </w:rPr>
              <w:t>6.</w:t>
            </w:r>
            <w:r>
              <w:rPr>
                <w:rFonts w:ascii="仿宋" w:eastAsia="仿宋" w:hAnsi="仿宋" w:hint="eastAsia"/>
                <w:w w:val="80"/>
                <w:sz w:val="24"/>
                <w:szCs w:val="24"/>
              </w:rPr>
              <w:t>出版</w:t>
            </w:r>
            <w:r>
              <w:rPr>
                <w:rFonts w:ascii="仿宋" w:eastAsia="仿宋" w:hAnsi="仿宋" w:hint="eastAsia"/>
                <w:w w:val="80"/>
                <w:sz w:val="24"/>
                <w:szCs w:val="24"/>
              </w:rPr>
              <w:t>/</w:t>
            </w:r>
            <w:r>
              <w:rPr>
                <w:rFonts w:ascii="仿宋" w:eastAsia="仿宋" w:hAnsi="仿宋" w:hint="eastAsia"/>
                <w:w w:val="80"/>
                <w:sz w:val="24"/>
                <w:szCs w:val="24"/>
              </w:rPr>
              <w:t>印刷</w:t>
            </w:r>
            <w:r>
              <w:rPr>
                <w:rFonts w:ascii="仿宋" w:eastAsia="仿宋" w:hAnsi="仿宋" w:hint="eastAsia"/>
                <w:w w:val="80"/>
                <w:sz w:val="24"/>
                <w:szCs w:val="24"/>
              </w:rPr>
              <w:t>/</w:t>
            </w:r>
            <w:r>
              <w:rPr>
                <w:rFonts w:ascii="仿宋" w:eastAsia="仿宋" w:hAnsi="仿宋" w:hint="eastAsia"/>
                <w:w w:val="80"/>
                <w:sz w:val="24"/>
                <w:szCs w:val="24"/>
              </w:rPr>
              <w:t>文献</w:t>
            </w:r>
            <w:r>
              <w:rPr>
                <w:rFonts w:ascii="仿宋" w:eastAsia="仿宋" w:hAnsi="仿宋" w:hint="eastAsia"/>
                <w:w w:val="80"/>
                <w:sz w:val="24"/>
                <w:szCs w:val="24"/>
              </w:rPr>
              <w:t>/</w:t>
            </w:r>
            <w:r>
              <w:rPr>
                <w:rFonts w:ascii="仿宋" w:eastAsia="仿宋" w:hAnsi="仿宋" w:hint="eastAsia"/>
                <w:w w:val="80"/>
                <w:sz w:val="24"/>
                <w:szCs w:val="24"/>
              </w:rPr>
              <w:t>信息传播</w:t>
            </w:r>
            <w:r>
              <w:rPr>
                <w:rFonts w:ascii="仿宋" w:eastAsia="仿宋" w:hAnsi="仿宋" w:hint="eastAsia"/>
                <w:w w:val="80"/>
                <w:sz w:val="24"/>
                <w:szCs w:val="24"/>
              </w:rPr>
              <w:t>/</w:t>
            </w:r>
            <w:r>
              <w:rPr>
                <w:rFonts w:ascii="仿宋" w:eastAsia="仿宋" w:hAnsi="仿宋" w:hint="eastAsia"/>
                <w:w w:val="80"/>
                <w:sz w:val="24"/>
                <w:szCs w:val="24"/>
              </w:rPr>
              <w:t>知识产权事务费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11</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劳务费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12</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专家咨询费</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13</w:t>
            </w:r>
          </w:p>
        </w:tc>
        <w:tc>
          <w:tcPr>
            <w:tcW w:w="3208" w:type="dxa"/>
            <w:vAlign w:val="center"/>
          </w:tcPr>
          <w:p w:rsidR="00B067EA" w:rsidRDefault="003D37CC">
            <w:pPr>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人员绩效支出</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14</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10.</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15</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11.</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16</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12.</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17</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13.</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18</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14.</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19</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15.</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r w:rsidR="00B067EA">
        <w:trPr>
          <w:trHeight w:val="454"/>
          <w:jc w:val="center"/>
        </w:trPr>
        <w:tc>
          <w:tcPr>
            <w:tcW w:w="1304" w:type="dxa"/>
            <w:vAlign w:val="center"/>
          </w:tcPr>
          <w:p w:rsidR="00B067EA" w:rsidRDefault="003D37CC">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w:t>
            </w:r>
          </w:p>
        </w:tc>
        <w:tc>
          <w:tcPr>
            <w:tcW w:w="3208" w:type="dxa"/>
            <w:vAlign w:val="center"/>
          </w:tcPr>
          <w:p w:rsidR="00B067EA" w:rsidRDefault="003D37CC">
            <w:pPr>
              <w:widowControl/>
              <w:adjustRightInd w:val="0"/>
              <w:snapToGrid w:val="0"/>
              <w:spacing w:after="3"/>
              <w:rPr>
                <w:rFonts w:ascii="仿宋" w:eastAsia="仿宋" w:hAnsi="仿宋" w:cs="微软雅黑"/>
                <w:color w:val="000000"/>
                <w:sz w:val="24"/>
                <w:szCs w:val="24"/>
              </w:rPr>
            </w:pPr>
            <w:r>
              <w:rPr>
                <w:rFonts w:ascii="仿宋" w:eastAsia="仿宋" w:hAnsi="仿宋" w:cs="微软雅黑"/>
                <w:color w:val="000000"/>
                <w:sz w:val="24"/>
                <w:szCs w:val="24"/>
              </w:rPr>
              <w:t>……</w:t>
            </w:r>
          </w:p>
        </w:tc>
        <w:tc>
          <w:tcPr>
            <w:tcW w:w="2006" w:type="dxa"/>
            <w:vAlign w:val="center"/>
          </w:tcPr>
          <w:p w:rsidR="00B067EA" w:rsidRDefault="00B067EA">
            <w:pPr>
              <w:widowControl/>
              <w:adjustRightInd w:val="0"/>
              <w:snapToGrid w:val="0"/>
              <w:spacing w:after="3"/>
              <w:rPr>
                <w:rFonts w:ascii="仿宋" w:eastAsia="仿宋" w:hAnsi="仿宋" w:cs="微软雅黑"/>
                <w:color w:val="000000"/>
                <w:sz w:val="24"/>
                <w:szCs w:val="24"/>
              </w:rPr>
            </w:pPr>
          </w:p>
        </w:tc>
        <w:tc>
          <w:tcPr>
            <w:tcW w:w="2004" w:type="dxa"/>
            <w:vAlign w:val="center"/>
          </w:tcPr>
          <w:p w:rsidR="00B067EA" w:rsidRDefault="00B067EA">
            <w:pPr>
              <w:widowControl/>
              <w:adjustRightInd w:val="0"/>
              <w:snapToGrid w:val="0"/>
              <w:spacing w:after="3"/>
              <w:jc w:val="center"/>
              <w:rPr>
                <w:rFonts w:ascii="仿宋" w:eastAsia="仿宋" w:hAnsi="仿宋" w:cs="微软雅黑"/>
                <w:color w:val="000000"/>
                <w:sz w:val="24"/>
                <w:szCs w:val="24"/>
              </w:rPr>
            </w:pPr>
          </w:p>
        </w:tc>
      </w:tr>
    </w:tbl>
    <w:p w:rsidR="00B067EA" w:rsidRDefault="00B067EA">
      <w:pPr>
        <w:widowControl/>
        <w:adjustRightInd w:val="0"/>
        <w:snapToGrid w:val="0"/>
        <w:spacing w:after="3" w:line="360" w:lineRule="auto"/>
        <w:ind w:firstLineChars="200" w:firstLine="560"/>
        <w:rPr>
          <w:rFonts w:ascii="仿宋_GB2312" w:eastAsia="仿宋_GB2312" w:hAnsiTheme="minorEastAsia" w:cs="微软雅黑"/>
          <w:color w:val="000000"/>
          <w:sz w:val="28"/>
        </w:rPr>
      </w:pP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（十）保密责任：未经甲方书面同意，乙方不得以任何形式将服务内容、成果、数据等信息公开发布、发表，不得向本协议当事方以外的任何第三方披露。</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（十一）乙方</w:t>
      </w:r>
      <w:r>
        <w:rPr>
          <w:rFonts w:ascii="仿宋_GB2312" w:eastAsia="仿宋_GB2312" w:hAnsiTheme="minorEastAsia" w:cs="微软雅黑"/>
          <w:color w:val="000000"/>
          <w:sz w:val="28"/>
        </w:rPr>
        <w:t>应当按合同履行提供服务的义务，督促负责人认真组织</w:t>
      </w:r>
      <w:r>
        <w:rPr>
          <w:rFonts w:ascii="仿宋_GB2312" w:eastAsia="仿宋_GB2312" w:hAnsiTheme="minorEastAsia" w:cs="微软雅黑" w:hint="eastAsia"/>
          <w:color w:val="000000"/>
          <w:sz w:val="28"/>
        </w:rPr>
        <w:t>履行本合同</w:t>
      </w:r>
      <w:r>
        <w:rPr>
          <w:rFonts w:ascii="仿宋_GB2312" w:eastAsia="仿宋_GB2312" w:hAnsiTheme="minorEastAsia" w:cs="微软雅黑"/>
          <w:color w:val="000000"/>
          <w:sz w:val="28"/>
        </w:rPr>
        <w:t>，按时完成服务</w:t>
      </w:r>
      <w:r>
        <w:rPr>
          <w:rFonts w:ascii="仿宋_GB2312" w:eastAsia="仿宋_GB2312" w:hAnsiTheme="minorEastAsia" w:cs="微软雅黑" w:hint="eastAsia"/>
          <w:color w:val="000000"/>
          <w:sz w:val="28"/>
        </w:rPr>
        <w:t>内容</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hAnsiTheme="minorEastAsia" w:cs="微软雅黑"/>
          <w:color w:val="000000"/>
          <w:sz w:val="28"/>
        </w:rPr>
        <w:t>科技服务的内容和主要指标要求</w:t>
      </w:r>
      <w:r>
        <w:rPr>
          <w:rFonts w:ascii="仿宋_GB2312" w:eastAsia="仿宋_GB2312" w:hAnsiTheme="minorEastAsia" w:cs="微软雅黑" w:hint="eastAsia"/>
          <w:color w:val="000000"/>
          <w:sz w:val="28"/>
        </w:rPr>
        <w:t>，向甲方提交相关材料和数据。</w:t>
      </w:r>
    </w:p>
    <w:p w:rsidR="00B067EA" w:rsidRDefault="003D37CC">
      <w:pPr>
        <w:spacing w:line="560" w:lineRule="exact"/>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（十二）合同履行完毕时，乙方应无偿向甲方提供科技服务产生的全部知识产权及数</w:t>
      </w:r>
      <w:r>
        <w:rPr>
          <w:rFonts w:ascii="仿宋_GB2312" w:eastAsia="仿宋_GB2312" w:hAnsiTheme="minorEastAsia" w:cs="微软雅黑" w:hint="eastAsia"/>
          <w:color w:val="000000"/>
          <w:sz w:val="28"/>
        </w:rPr>
        <w:t>据、相关资料，乙方在科技服务过程中产生的科技成果，冬运中心占有</w:t>
      </w:r>
      <w:r>
        <w:rPr>
          <w:rFonts w:ascii="仿宋_GB2312" w:eastAsia="仿宋_GB2312" w:hAnsiTheme="minorEastAsia" w:cs="微软雅黑" w:hint="eastAsia"/>
          <w:color w:val="000000"/>
          <w:sz w:val="28"/>
        </w:rPr>
        <w:t>50%</w:t>
      </w:r>
      <w:r>
        <w:rPr>
          <w:rFonts w:ascii="仿宋_GB2312" w:eastAsia="仿宋_GB2312" w:hAnsiTheme="minorEastAsia" w:cs="微软雅黑" w:hint="eastAsia"/>
          <w:color w:val="000000"/>
          <w:sz w:val="28"/>
        </w:rPr>
        <w:t>的所有权。乙方认可甲方对该服务产生的全部知识产权享有完全的无偿使用权，该无偿使用权并无期限限制。甲方有权无偿授予第三方使用，并享有全部知识产权的商业开发权益。乙方服务前既有知识产权归其所有，服务期间，冬运中心享有其无偿使用权。</w:t>
      </w:r>
    </w:p>
    <w:p w:rsidR="00B067EA" w:rsidRDefault="003D37CC">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三、争议的解决办法</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（一）</w:t>
      </w:r>
      <w:r>
        <w:rPr>
          <w:rFonts w:ascii="仿宋_GB2312" w:eastAsia="仿宋_GB2312" w:hAnsiTheme="minorEastAsia" w:cs="微软雅黑"/>
          <w:color w:val="000000"/>
          <w:sz w:val="28"/>
        </w:rPr>
        <w:t>在合同履行过程中产生的任何争议，双方应协商解决。</w:t>
      </w:r>
    </w:p>
    <w:p w:rsidR="00B067EA" w:rsidRDefault="003D37CC">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（二）协商不成</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依法向甲方所在地北京市海淀区</w:t>
      </w:r>
      <w:r>
        <w:rPr>
          <w:rFonts w:ascii="仿宋_GB2312" w:eastAsia="仿宋_GB2312" w:hAnsiTheme="minorEastAsia" w:cs="微软雅黑"/>
          <w:color w:val="000000"/>
          <w:sz w:val="28"/>
        </w:rPr>
        <w:t>人民法院起诉。</w:t>
      </w:r>
    </w:p>
    <w:p w:rsidR="00B067EA" w:rsidRDefault="003D37CC">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四、本合同有效期限：自</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年</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月</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日</w:t>
      </w:r>
      <w:r>
        <w:rPr>
          <w:rFonts w:ascii="仿宋_GB2312" w:eastAsia="仿宋_GB2312" w:hAnsiTheme="minorEastAsia" w:cs="微软雅黑" w:hint="eastAsia"/>
          <w:b/>
          <w:color w:val="000000"/>
          <w:sz w:val="28"/>
          <w:szCs w:val="26"/>
        </w:rPr>
        <w:t>起</w:t>
      </w:r>
      <w:r>
        <w:rPr>
          <w:rFonts w:ascii="仿宋_GB2312" w:eastAsia="仿宋_GB2312" w:hAnsiTheme="minorEastAsia" w:cs="微软雅黑"/>
          <w:b/>
          <w:color w:val="000000"/>
          <w:sz w:val="28"/>
          <w:szCs w:val="26"/>
        </w:rPr>
        <w:t>至</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年</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月</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 xml:space="preserve"> </w:t>
      </w:r>
      <w:r>
        <w:rPr>
          <w:rFonts w:ascii="仿宋_GB2312" w:eastAsia="仿宋_GB2312" w:hAnsiTheme="minorEastAsia" w:cs="微软雅黑"/>
          <w:b/>
          <w:color w:val="000000"/>
          <w:sz w:val="28"/>
          <w:szCs w:val="26"/>
        </w:rPr>
        <w:t>日</w:t>
      </w:r>
      <w:r>
        <w:rPr>
          <w:rFonts w:ascii="仿宋_GB2312" w:eastAsia="仿宋_GB2312" w:hAnsiTheme="minorEastAsia" w:cs="微软雅黑"/>
          <w:b/>
          <w:noProof/>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19"/>
                    <a:stretch>
                      <a:fillRect/>
                    </a:stretch>
                  </pic:blipFill>
                  <pic:spPr>
                    <a:xfrm>
                      <a:off x="0" y="0"/>
                      <a:ext cx="9141" cy="9141"/>
                    </a:xfrm>
                    <a:prstGeom prst="rect">
                      <a:avLst/>
                    </a:prstGeom>
                  </pic:spPr>
                </pic:pic>
              </a:graphicData>
            </a:graphic>
          </wp:inline>
        </w:drawing>
      </w:r>
      <w:r>
        <w:rPr>
          <w:rFonts w:ascii="仿宋_GB2312" w:eastAsia="仿宋_GB2312" w:hAnsiTheme="minorEastAsia" w:cs="微软雅黑" w:hint="eastAsia"/>
          <w:b/>
          <w:color w:val="000000"/>
          <w:sz w:val="28"/>
          <w:szCs w:val="26"/>
        </w:rPr>
        <w:t>止。</w:t>
      </w:r>
    </w:p>
    <w:p w:rsidR="00B067EA" w:rsidRDefault="003D37CC">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b/>
          <w:color w:val="000000"/>
          <w:sz w:val="28"/>
          <w:szCs w:val="26"/>
        </w:rPr>
        <w:t>五</w:t>
      </w:r>
      <w:r>
        <w:rPr>
          <w:rFonts w:ascii="仿宋_GB2312" w:eastAsia="仿宋_GB2312" w:hAnsiTheme="minorEastAsia" w:cs="微软雅黑" w:hint="eastAsia"/>
          <w:b/>
          <w:color w:val="000000"/>
          <w:sz w:val="28"/>
          <w:szCs w:val="26"/>
        </w:rPr>
        <w:t>、</w:t>
      </w:r>
      <w:r>
        <w:rPr>
          <w:rFonts w:ascii="仿宋_GB2312" w:eastAsia="仿宋_GB2312" w:hAnsiTheme="minorEastAsia" w:cs="微软雅黑"/>
          <w:b/>
          <w:color w:val="000000"/>
          <w:sz w:val="28"/>
          <w:szCs w:val="26"/>
        </w:rPr>
        <w:t>本合同正式文本一式</w:t>
      </w:r>
      <w:r>
        <w:rPr>
          <w:rFonts w:ascii="仿宋_GB2312" w:eastAsia="仿宋_GB2312" w:hAnsiTheme="minorEastAsia" w:cs="微软雅黑" w:hint="eastAsia"/>
          <w:b/>
          <w:color w:val="000000"/>
          <w:sz w:val="28"/>
          <w:szCs w:val="26"/>
        </w:rPr>
        <w:t>二</w:t>
      </w:r>
      <w:r>
        <w:rPr>
          <w:rFonts w:ascii="仿宋_GB2312" w:eastAsia="仿宋_GB2312" w:hAnsiTheme="minorEastAsia" w:cs="微软雅黑"/>
          <w:b/>
          <w:color w:val="000000"/>
          <w:sz w:val="28"/>
          <w:szCs w:val="26"/>
        </w:rPr>
        <w:t>份，</w:t>
      </w:r>
      <w:r w:rsidR="009A3017">
        <w:rPr>
          <w:rFonts w:ascii="仿宋_GB2312" w:eastAsia="仿宋_GB2312" w:hAnsiTheme="minorEastAsia" w:cs="微软雅黑"/>
          <w:b/>
          <w:color w:val="000000"/>
          <w:sz w:val="28"/>
          <w:szCs w:val="26"/>
        </w:rPr>
        <w:t>甲乙</w:t>
      </w:r>
      <w:r w:rsidR="009A3017">
        <w:rPr>
          <w:rFonts w:ascii="仿宋_GB2312" w:eastAsia="仿宋_GB2312" w:hAnsiTheme="minorEastAsia" w:cs="微软雅黑" w:hint="eastAsia"/>
          <w:b/>
          <w:color w:val="000000"/>
          <w:sz w:val="28"/>
          <w:szCs w:val="26"/>
        </w:rPr>
        <w:t>双</w:t>
      </w:r>
      <w:r w:rsidR="009A3017">
        <w:rPr>
          <w:rFonts w:ascii="仿宋_GB2312" w:eastAsia="仿宋_GB2312" w:hAnsiTheme="minorEastAsia" w:cs="微软雅黑"/>
          <w:b/>
          <w:color w:val="000000"/>
          <w:sz w:val="28"/>
          <w:szCs w:val="26"/>
        </w:rPr>
        <w:t>方各一份</w:t>
      </w:r>
      <w:r>
        <w:rPr>
          <w:rFonts w:ascii="仿宋_GB2312" w:eastAsia="仿宋_GB2312" w:hAnsiTheme="minorEastAsia" w:cs="微软雅黑"/>
          <w:b/>
          <w:color w:val="000000"/>
          <w:sz w:val="28"/>
          <w:szCs w:val="26"/>
        </w:rPr>
        <w:t>。</w:t>
      </w:r>
    </w:p>
    <w:p w:rsidR="00B067EA" w:rsidRDefault="003D37CC">
      <w:pPr>
        <w:widowControl/>
        <w:adjustRightInd w:val="0"/>
        <w:snapToGrid w:val="0"/>
        <w:spacing w:beforeLines="50" w:before="156" w:afterLines="50" w:after="156" w:line="360" w:lineRule="auto"/>
        <w:ind w:firstLineChars="200" w:firstLine="560"/>
        <w:rPr>
          <w:rFonts w:ascii="仿宋_GB2312" w:eastAsia="仿宋_GB2312" w:hAnsiTheme="minorEastAsia" w:cs="微软雅黑"/>
          <w:bCs/>
          <w:color w:val="000000"/>
          <w:sz w:val="28"/>
          <w:szCs w:val="26"/>
        </w:rPr>
      </w:pPr>
      <w:r>
        <w:rPr>
          <w:rFonts w:ascii="仿宋_GB2312" w:eastAsia="仿宋_GB2312" w:hAnsiTheme="minorEastAsia" w:cs="微软雅黑" w:hint="eastAsia"/>
          <w:bCs/>
          <w:color w:val="000000"/>
          <w:sz w:val="28"/>
          <w:szCs w:val="26"/>
        </w:rPr>
        <w:t>（以下无正文）</w:t>
      </w:r>
    </w:p>
    <w:p w:rsidR="00B067EA" w:rsidRDefault="00952295" w:rsidP="00952295">
      <w:pPr>
        <w:widowControl/>
        <w:jc w:val="left"/>
        <w:rPr>
          <w:rFonts w:ascii="仿宋_GB2312" w:eastAsia="仿宋_GB2312" w:hAnsiTheme="minorEastAsia" w:cs="微软雅黑" w:hint="eastAsia"/>
          <w:color w:val="000000"/>
          <w:sz w:val="26"/>
        </w:rPr>
      </w:pPr>
      <w:r>
        <w:rPr>
          <w:rFonts w:ascii="仿宋_GB2312" w:eastAsia="仿宋_GB2312" w:hAnsiTheme="minorEastAsia" w:cs="微软雅黑"/>
          <w:color w:val="000000"/>
          <w:sz w:val="26"/>
        </w:rPr>
        <w:br w:type="page"/>
      </w:r>
      <w:bookmarkStart w:id="0" w:name="_GoBack"/>
      <w:bookmarkEnd w:id="0"/>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科技服务购买单位（甲方）：国家体育总局冬季运动管理中心</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合同专用章</w:t>
      </w:r>
      <w:r>
        <w:rPr>
          <w:rFonts w:ascii="仿宋_GB2312" w:eastAsia="仿宋_GB2312" w:hAnsiTheme="minorEastAsia" w:cs="微软雅黑" w:hint="eastAsia"/>
          <w:color w:val="000000"/>
          <w:sz w:val="28"/>
        </w:rPr>
        <w:t>）</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法定代表人</w:t>
      </w: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授权代表</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年</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月</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日</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科技服务负责人：徐金成</w:t>
      </w:r>
    </w:p>
    <w:p w:rsidR="00B067EA" w:rsidRDefault="00B067EA">
      <w:pPr>
        <w:adjustRightInd w:val="0"/>
        <w:snapToGrid w:val="0"/>
        <w:spacing w:line="360" w:lineRule="auto"/>
        <w:ind w:leftChars="-135" w:left="-283"/>
        <w:jc w:val="left"/>
        <w:rPr>
          <w:rFonts w:ascii="仿宋_GB2312" w:eastAsia="仿宋_GB2312" w:hAnsiTheme="minorEastAsia" w:cs="微软雅黑"/>
          <w:color w:val="000000"/>
          <w:sz w:val="28"/>
        </w:rPr>
      </w:pPr>
    </w:p>
    <w:p w:rsidR="00B067EA" w:rsidRDefault="00B067EA">
      <w:pPr>
        <w:adjustRightInd w:val="0"/>
        <w:snapToGrid w:val="0"/>
        <w:spacing w:line="360" w:lineRule="auto"/>
        <w:ind w:leftChars="-135" w:left="-283"/>
        <w:jc w:val="left"/>
        <w:rPr>
          <w:rFonts w:ascii="仿宋_GB2312" w:eastAsia="仿宋_GB2312" w:hAnsiTheme="minorEastAsia" w:cs="微软雅黑"/>
          <w:color w:val="000000"/>
          <w:sz w:val="28"/>
        </w:rPr>
      </w:pP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科技服务承接主体（乙方）：</w:t>
      </w:r>
      <w:r>
        <w:rPr>
          <w:rFonts w:ascii="仿宋_GB2312" w:eastAsia="仿宋_GB2312" w:hAnsiTheme="minorEastAsia" w:cs="微软雅黑" w:hint="eastAsia"/>
          <w:color w:val="000000"/>
          <w:sz w:val="28"/>
        </w:rPr>
        <w:t xml:space="preserve">                             </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（公</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章）</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法定代表人</w:t>
      </w:r>
      <w:r>
        <w:rPr>
          <w:rFonts w:ascii="仿宋_GB2312" w:eastAsia="仿宋_GB2312" w:hAnsiTheme="minorEastAsia" w:cs="微软雅黑" w:hint="eastAsia"/>
          <w:color w:val="000000"/>
          <w:sz w:val="28"/>
        </w:rPr>
        <w:t>/</w:t>
      </w:r>
      <w:r>
        <w:rPr>
          <w:rFonts w:ascii="仿宋_GB2312" w:eastAsia="仿宋_GB2312" w:hAnsiTheme="minorEastAsia" w:cs="微软雅黑" w:hint="eastAsia"/>
          <w:color w:val="000000"/>
          <w:sz w:val="28"/>
        </w:rPr>
        <w:t>授权代表</w:t>
      </w:r>
      <w:r>
        <w:rPr>
          <w:rFonts w:ascii="仿宋_GB2312" w:eastAsia="仿宋_GB2312" w:hAnsiTheme="minorEastAsia" w:cs="微软雅黑" w:hint="eastAsia"/>
          <w:color w:val="000000"/>
          <w:sz w:val="28"/>
        </w:rPr>
        <w:t xml:space="preserve">:                                    </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年</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月</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日</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服务工作团队负责人：</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账户名：</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proofErr w:type="gramStart"/>
      <w:r>
        <w:rPr>
          <w:rFonts w:ascii="仿宋_GB2312" w:eastAsia="仿宋_GB2312" w:hAnsiTheme="minorEastAsia" w:cs="微软雅黑" w:hint="eastAsia"/>
          <w:color w:val="000000"/>
          <w:sz w:val="28"/>
        </w:rPr>
        <w:t>账</w:t>
      </w:r>
      <w:proofErr w:type="gramEnd"/>
      <w:r>
        <w:rPr>
          <w:rFonts w:ascii="仿宋_GB2312" w:eastAsia="仿宋_GB2312" w:hAnsiTheme="minorEastAsia" w:cs="微软雅黑" w:hint="eastAsia"/>
          <w:color w:val="000000"/>
          <w:sz w:val="28"/>
        </w:rPr>
        <w:t xml:space="preserve">  </w:t>
      </w:r>
      <w:r>
        <w:rPr>
          <w:rFonts w:ascii="仿宋_GB2312" w:eastAsia="仿宋_GB2312" w:hAnsiTheme="minorEastAsia" w:cs="微软雅黑" w:hint="eastAsia"/>
          <w:color w:val="000000"/>
          <w:sz w:val="28"/>
        </w:rPr>
        <w:t>号：</w:t>
      </w:r>
    </w:p>
    <w:p w:rsidR="00B067EA" w:rsidRDefault="003D37CC">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开户银行：</w:t>
      </w:r>
    </w:p>
    <w:p w:rsidR="00B067EA" w:rsidRDefault="00B067EA"/>
    <w:sectPr w:rsidR="00B06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7CC" w:rsidRDefault="003D37CC">
      <w:r>
        <w:separator/>
      </w:r>
    </w:p>
  </w:endnote>
  <w:endnote w:type="continuationSeparator" w:id="0">
    <w:p w:rsidR="003D37CC" w:rsidRDefault="003D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690844"/>
    </w:sdtPr>
    <w:sdtEndPr/>
    <w:sdtContent>
      <w:sdt>
        <w:sdtPr>
          <w:id w:val="-1669238322"/>
        </w:sdtPr>
        <w:sdtEndPr/>
        <w:sdtContent>
          <w:p w:rsidR="00B067EA" w:rsidRDefault="003D37C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8</w:t>
            </w:r>
            <w:r>
              <w:rPr>
                <w:b/>
                <w:bCs/>
                <w:sz w:val="24"/>
                <w:szCs w:val="24"/>
              </w:rPr>
              <w:fldChar w:fldCharType="end"/>
            </w:r>
          </w:p>
        </w:sdtContent>
      </w:sdt>
    </w:sdtContent>
  </w:sdt>
  <w:p w:rsidR="00B067EA" w:rsidRDefault="00B067EA">
    <w:pPr>
      <w:pStyle w:val="a7"/>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7CC" w:rsidRDefault="003D37CC">
      <w:r>
        <w:separator/>
      </w:r>
    </w:p>
  </w:footnote>
  <w:footnote w:type="continuationSeparator" w:id="0">
    <w:p w:rsidR="003D37CC" w:rsidRDefault="003D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EA" w:rsidRDefault="00B067E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1E"/>
    <w:rsid w:val="000103DF"/>
    <w:rsid w:val="000472DC"/>
    <w:rsid w:val="0005117A"/>
    <w:rsid w:val="0005139F"/>
    <w:rsid w:val="0006514C"/>
    <w:rsid w:val="000971A2"/>
    <w:rsid w:val="000A6A98"/>
    <w:rsid w:val="000B49C1"/>
    <w:rsid w:val="000F314C"/>
    <w:rsid w:val="000F460F"/>
    <w:rsid w:val="00104F87"/>
    <w:rsid w:val="00112838"/>
    <w:rsid w:val="00136CD9"/>
    <w:rsid w:val="0014164F"/>
    <w:rsid w:val="00152A2C"/>
    <w:rsid w:val="00185916"/>
    <w:rsid w:val="00186693"/>
    <w:rsid w:val="0019410B"/>
    <w:rsid w:val="001D7905"/>
    <w:rsid w:val="00200062"/>
    <w:rsid w:val="002103F9"/>
    <w:rsid w:val="00233FB0"/>
    <w:rsid w:val="0025219F"/>
    <w:rsid w:val="00260B1F"/>
    <w:rsid w:val="00274970"/>
    <w:rsid w:val="00276A18"/>
    <w:rsid w:val="00284BCB"/>
    <w:rsid w:val="00294B76"/>
    <w:rsid w:val="002B1F09"/>
    <w:rsid w:val="002B2473"/>
    <w:rsid w:val="00334C4A"/>
    <w:rsid w:val="00347A82"/>
    <w:rsid w:val="003D37CC"/>
    <w:rsid w:val="003D4DEB"/>
    <w:rsid w:val="00411234"/>
    <w:rsid w:val="004153FC"/>
    <w:rsid w:val="00416918"/>
    <w:rsid w:val="00427A66"/>
    <w:rsid w:val="00446852"/>
    <w:rsid w:val="004534F5"/>
    <w:rsid w:val="0045375C"/>
    <w:rsid w:val="00457E48"/>
    <w:rsid w:val="0047426F"/>
    <w:rsid w:val="00505BD4"/>
    <w:rsid w:val="00521297"/>
    <w:rsid w:val="0053238F"/>
    <w:rsid w:val="00537FFE"/>
    <w:rsid w:val="00556A42"/>
    <w:rsid w:val="00563CFC"/>
    <w:rsid w:val="0057100C"/>
    <w:rsid w:val="005766FA"/>
    <w:rsid w:val="005946B1"/>
    <w:rsid w:val="005A15DD"/>
    <w:rsid w:val="005C2598"/>
    <w:rsid w:val="005D7E34"/>
    <w:rsid w:val="0061437A"/>
    <w:rsid w:val="00614695"/>
    <w:rsid w:val="006215FB"/>
    <w:rsid w:val="00672A72"/>
    <w:rsid w:val="00684262"/>
    <w:rsid w:val="006C5278"/>
    <w:rsid w:val="006D2E72"/>
    <w:rsid w:val="006F75E1"/>
    <w:rsid w:val="0072792F"/>
    <w:rsid w:val="00731F3B"/>
    <w:rsid w:val="00734B71"/>
    <w:rsid w:val="00741AF5"/>
    <w:rsid w:val="0075242B"/>
    <w:rsid w:val="00756B8A"/>
    <w:rsid w:val="00756FC6"/>
    <w:rsid w:val="0076683A"/>
    <w:rsid w:val="00770245"/>
    <w:rsid w:val="00770FFE"/>
    <w:rsid w:val="007728D7"/>
    <w:rsid w:val="007B55E6"/>
    <w:rsid w:val="007C097E"/>
    <w:rsid w:val="007E7663"/>
    <w:rsid w:val="007F195F"/>
    <w:rsid w:val="00822420"/>
    <w:rsid w:val="00834F94"/>
    <w:rsid w:val="00854542"/>
    <w:rsid w:val="00876FA5"/>
    <w:rsid w:val="008B16ED"/>
    <w:rsid w:val="008D26E2"/>
    <w:rsid w:val="008D35B2"/>
    <w:rsid w:val="008E672F"/>
    <w:rsid w:val="008F1955"/>
    <w:rsid w:val="008F4D2E"/>
    <w:rsid w:val="00902FF9"/>
    <w:rsid w:val="009105DB"/>
    <w:rsid w:val="00910832"/>
    <w:rsid w:val="00913DD7"/>
    <w:rsid w:val="009314BB"/>
    <w:rsid w:val="00934DC4"/>
    <w:rsid w:val="00942F04"/>
    <w:rsid w:val="00952295"/>
    <w:rsid w:val="009800ED"/>
    <w:rsid w:val="009A3017"/>
    <w:rsid w:val="009C37A8"/>
    <w:rsid w:val="009F5534"/>
    <w:rsid w:val="00A22848"/>
    <w:rsid w:val="00A33562"/>
    <w:rsid w:val="00A60C53"/>
    <w:rsid w:val="00A64F41"/>
    <w:rsid w:val="00AC00C2"/>
    <w:rsid w:val="00AE2AF3"/>
    <w:rsid w:val="00B02E1E"/>
    <w:rsid w:val="00B03E13"/>
    <w:rsid w:val="00B067EA"/>
    <w:rsid w:val="00B269C9"/>
    <w:rsid w:val="00B81C52"/>
    <w:rsid w:val="00B866D9"/>
    <w:rsid w:val="00BA6E98"/>
    <w:rsid w:val="00BD1492"/>
    <w:rsid w:val="00BF2B30"/>
    <w:rsid w:val="00BF4FFE"/>
    <w:rsid w:val="00BF633B"/>
    <w:rsid w:val="00C06146"/>
    <w:rsid w:val="00C33046"/>
    <w:rsid w:val="00C461F4"/>
    <w:rsid w:val="00C6192A"/>
    <w:rsid w:val="00C77559"/>
    <w:rsid w:val="00C83B45"/>
    <w:rsid w:val="00CC06D3"/>
    <w:rsid w:val="00CE0BBF"/>
    <w:rsid w:val="00CE475C"/>
    <w:rsid w:val="00D071C1"/>
    <w:rsid w:val="00D11CBB"/>
    <w:rsid w:val="00D1446C"/>
    <w:rsid w:val="00D56060"/>
    <w:rsid w:val="00D672A3"/>
    <w:rsid w:val="00D70DF3"/>
    <w:rsid w:val="00D7168C"/>
    <w:rsid w:val="00D80728"/>
    <w:rsid w:val="00D94FA9"/>
    <w:rsid w:val="00DA7978"/>
    <w:rsid w:val="00DC5FC9"/>
    <w:rsid w:val="00DF2882"/>
    <w:rsid w:val="00E10B4B"/>
    <w:rsid w:val="00E120C0"/>
    <w:rsid w:val="00E12B71"/>
    <w:rsid w:val="00E257A4"/>
    <w:rsid w:val="00E472FB"/>
    <w:rsid w:val="00EA15C6"/>
    <w:rsid w:val="00EA4FBD"/>
    <w:rsid w:val="00EB59C4"/>
    <w:rsid w:val="00EB5DC1"/>
    <w:rsid w:val="00EB6E38"/>
    <w:rsid w:val="00EC03CC"/>
    <w:rsid w:val="00EC1D54"/>
    <w:rsid w:val="00ED0191"/>
    <w:rsid w:val="00EE4538"/>
    <w:rsid w:val="00F070D8"/>
    <w:rsid w:val="00F1539E"/>
    <w:rsid w:val="00F2385A"/>
    <w:rsid w:val="00F57004"/>
    <w:rsid w:val="00F675ED"/>
    <w:rsid w:val="00F717CF"/>
    <w:rsid w:val="00F80C3C"/>
    <w:rsid w:val="00F843B1"/>
    <w:rsid w:val="00F9105F"/>
    <w:rsid w:val="00F916A8"/>
    <w:rsid w:val="00FA6C0A"/>
    <w:rsid w:val="00FB7D5B"/>
    <w:rsid w:val="033D6E82"/>
    <w:rsid w:val="0C696E1A"/>
    <w:rsid w:val="10902ADC"/>
    <w:rsid w:val="1FB74283"/>
    <w:rsid w:val="23251298"/>
    <w:rsid w:val="23887F7B"/>
    <w:rsid w:val="296F7F69"/>
    <w:rsid w:val="2FBC549C"/>
    <w:rsid w:val="34902CE5"/>
    <w:rsid w:val="38E105B4"/>
    <w:rsid w:val="593131DE"/>
    <w:rsid w:val="5D641FE6"/>
    <w:rsid w:val="62A75A5F"/>
    <w:rsid w:val="66FC0753"/>
    <w:rsid w:val="69506660"/>
    <w:rsid w:val="69E10AB9"/>
    <w:rsid w:val="6C4B73A4"/>
    <w:rsid w:val="6CFD0C19"/>
    <w:rsid w:val="708351B3"/>
    <w:rsid w:val="72D019C2"/>
    <w:rsid w:val="768A1393"/>
    <w:rsid w:val="7B2B5297"/>
    <w:rsid w:val="7BDC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D234BC"/>
  <w15:docId w15:val="{4351FE6D-6B78-4D8D-9470-3AE83FA6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D2E0B-49DA-46CF-923A-EED94CA8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467</Words>
  <Characters>2665</Characters>
  <Application>Microsoft Office Word</Application>
  <DocSecurity>0</DocSecurity>
  <Lines>22</Lines>
  <Paragraphs>6</Paragraphs>
  <ScaleCrop>false</ScaleCrop>
  <Company>Sky123.Org</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kjs-qsm</dc:creator>
  <cp:lastModifiedBy>飞 鱼</cp:lastModifiedBy>
  <cp:revision>8</cp:revision>
  <dcterms:created xsi:type="dcterms:W3CDTF">2019-07-17T12:51:00Z</dcterms:created>
  <dcterms:modified xsi:type="dcterms:W3CDTF">2019-09-25T02:36:00Z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