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41F7" w:rsidRDefault="006841F7">
      <w:pPr>
        <w:spacing w:line="600" w:lineRule="exact"/>
        <w:ind w:rightChars="-93" w:right="-195"/>
        <w:jc w:val="center"/>
        <w:rPr>
          <w:rFonts w:ascii="方正小标宋简体" w:eastAsia="方正小标宋简体" w:hAnsi="方正小标宋简体" w:cs="方正小标宋简体"/>
          <w:bCs/>
          <w:color w:val="000000"/>
          <w:sz w:val="44"/>
          <w:szCs w:val="44"/>
        </w:rPr>
      </w:pPr>
      <w:bookmarkStart w:id="0" w:name="_Hlk10016623"/>
    </w:p>
    <w:p w:rsidR="006841F7" w:rsidRDefault="006841F7">
      <w:pPr>
        <w:spacing w:line="600" w:lineRule="exact"/>
        <w:ind w:rightChars="-93" w:right="-195"/>
        <w:jc w:val="center"/>
        <w:rPr>
          <w:rFonts w:ascii="方正小标宋简体" w:eastAsia="方正小标宋简体" w:hAnsi="方正小标宋简体" w:cs="方正小标宋简体"/>
          <w:bCs/>
          <w:color w:val="000000"/>
          <w:sz w:val="44"/>
          <w:szCs w:val="44"/>
        </w:rPr>
      </w:pPr>
    </w:p>
    <w:p w:rsidR="006841F7" w:rsidRDefault="000C0A36">
      <w:pPr>
        <w:spacing w:line="600" w:lineRule="exact"/>
        <w:ind w:rightChars="-93" w:right="-195"/>
        <w:jc w:val="center"/>
        <w:rPr>
          <w:rFonts w:ascii="方正小标宋简体" w:eastAsia="方正小标宋简体" w:hAnsi="方正小标宋简体" w:cs="方正小标宋简体"/>
          <w:bCs/>
          <w:color w:val="000000"/>
          <w:sz w:val="44"/>
          <w:szCs w:val="44"/>
        </w:rPr>
      </w:pPr>
      <w:r>
        <w:rPr>
          <w:rFonts w:ascii="方正小标宋简体" w:eastAsia="方正小标宋简体" w:hAnsi="方正小标宋简体" w:cs="方正小标宋简体" w:hint="eastAsia"/>
          <w:bCs/>
          <w:color w:val="000000"/>
          <w:sz w:val="44"/>
          <w:szCs w:val="44"/>
        </w:rPr>
        <w:t>2019</w:t>
      </w:r>
      <w:r>
        <w:rPr>
          <w:rFonts w:ascii="方正小标宋简体" w:eastAsia="方正小标宋简体" w:hAnsi="方正小标宋简体" w:cs="方正小标宋简体" w:hint="eastAsia"/>
          <w:bCs/>
          <w:color w:val="000000"/>
          <w:sz w:val="44"/>
          <w:szCs w:val="44"/>
        </w:rPr>
        <w:t>年全国</w:t>
      </w:r>
      <w:r>
        <w:rPr>
          <w:rFonts w:ascii="方正小标宋简体" w:eastAsia="方正小标宋简体" w:hAnsi="方正小标宋简体" w:cs="方正小标宋简体" w:hint="eastAsia"/>
          <w:bCs/>
          <w:color w:val="000000"/>
          <w:sz w:val="44"/>
          <w:szCs w:val="44"/>
        </w:rPr>
        <w:t>24</w:t>
      </w:r>
      <w:r>
        <w:rPr>
          <w:rFonts w:ascii="方正小标宋简体" w:eastAsia="方正小标宋简体" w:hAnsi="方正小标宋简体" w:cs="方正小标宋简体" w:hint="eastAsia"/>
          <w:bCs/>
          <w:color w:val="000000"/>
          <w:sz w:val="44"/>
          <w:szCs w:val="44"/>
        </w:rPr>
        <w:t>岁以下青年</w:t>
      </w:r>
      <w:proofErr w:type="gramStart"/>
      <w:r>
        <w:rPr>
          <w:rFonts w:ascii="方正小标宋简体" w:eastAsia="方正小标宋简体" w:hAnsi="方正小标宋简体" w:cs="方正小标宋简体" w:hint="eastAsia"/>
          <w:bCs/>
          <w:color w:val="000000"/>
          <w:sz w:val="44"/>
          <w:szCs w:val="44"/>
        </w:rPr>
        <w:t>飞盘联赛</w:t>
      </w:r>
      <w:proofErr w:type="gramEnd"/>
      <w:r>
        <w:rPr>
          <w:rFonts w:ascii="方正小标宋简体" w:eastAsia="方正小标宋简体" w:hAnsi="方正小标宋简体" w:cs="方正小标宋简体" w:hint="eastAsia"/>
          <w:bCs/>
          <w:color w:val="000000"/>
          <w:sz w:val="44"/>
          <w:szCs w:val="44"/>
        </w:rPr>
        <w:t>竞赛方案</w:t>
      </w:r>
    </w:p>
    <w:p w:rsidR="006841F7" w:rsidRDefault="006841F7">
      <w:pPr>
        <w:spacing w:line="580" w:lineRule="exact"/>
        <w:ind w:rightChars="-93" w:right="-195" w:firstLineChars="200" w:firstLine="562"/>
        <w:rPr>
          <w:rFonts w:asciiTheme="majorEastAsia" w:eastAsiaTheme="majorEastAsia" w:hAnsiTheme="majorEastAsia"/>
          <w:b/>
          <w:color w:val="000000"/>
          <w:sz w:val="28"/>
          <w:szCs w:val="28"/>
        </w:rPr>
      </w:pPr>
    </w:p>
    <w:p w:rsidR="006841F7" w:rsidRDefault="000C0A36">
      <w:pPr>
        <w:spacing w:line="580" w:lineRule="exact"/>
        <w:ind w:rightChars="-93" w:right="-195" w:firstLineChars="200" w:firstLine="562"/>
        <w:rPr>
          <w:rFonts w:asciiTheme="majorEastAsia" w:eastAsiaTheme="majorEastAsia" w:hAnsiTheme="majorEastAsia"/>
          <w:b/>
          <w:color w:val="000000"/>
          <w:sz w:val="28"/>
          <w:szCs w:val="28"/>
        </w:rPr>
      </w:pPr>
      <w:r>
        <w:rPr>
          <w:rFonts w:asciiTheme="majorEastAsia" w:eastAsiaTheme="majorEastAsia" w:hAnsiTheme="majorEastAsia" w:hint="eastAsia"/>
          <w:b/>
          <w:color w:val="000000"/>
          <w:sz w:val="28"/>
          <w:szCs w:val="28"/>
        </w:rPr>
        <w:t>一、赛事名称</w:t>
      </w:r>
      <w:r>
        <w:rPr>
          <w:rFonts w:asciiTheme="majorEastAsia" w:eastAsiaTheme="majorEastAsia" w:hAnsiTheme="majorEastAsia"/>
          <w:color w:val="000000"/>
          <w:sz w:val="28"/>
          <w:szCs w:val="28"/>
        </w:rPr>
        <w:t>：</w:t>
      </w:r>
      <w:r>
        <w:rPr>
          <w:rFonts w:asciiTheme="majorEastAsia" w:eastAsiaTheme="majorEastAsia" w:hAnsiTheme="majorEastAsia" w:hint="eastAsia"/>
          <w:color w:val="000000"/>
          <w:sz w:val="28"/>
          <w:szCs w:val="28"/>
        </w:rPr>
        <w:t>2</w:t>
      </w:r>
      <w:r>
        <w:rPr>
          <w:rFonts w:asciiTheme="majorEastAsia" w:eastAsiaTheme="majorEastAsia" w:hAnsiTheme="majorEastAsia"/>
          <w:color w:val="000000"/>
          <w:sz w:val="28"/>
          <w:szCs w:val="28"/>
        </w:rPr>
        <w:t>019</w:t>
      </w:r>
      <w:r>
        <w:rPr>
          <w:rFonts w:asciiTheme="majorEastAsia" w:eastAsiaTheme="majorEastAsia" w:hAnsiTheme="majorEastAsia" w:hint="eastAsia"/>
          <w:color w:val="000000"/>
          <w:sz w:val="28"/>
          <w:szCs w:val="28"/>
        </w:rPr>
        <w:t>年</w:t>
      </w:r>
      <w:r>
        <w:rPr>
          <w:rFonts w:asciiTheme="majorEastAsia" w:eastAsiaTheme="majorEastAsia" w:hAnsiTheme="majorEastAsia" w:cs="仿宋_GB2312" w:hint="eastAsia"/>
          <w:color w:val="000000"/>
          <w:sz w:val="28"/>
          <w:szCs w:val="28"/>
        </w:rPr>
        <w:t>全国</w:t>
      </w:r>
      <w:r>
        <w:rPr>
          <w:rFonts w:asciiTheme="majorEastAsia" w:eastAsiaTheme="majorEastAsia" w:hAnsiTheme="majorEastAsia" w:cs="仿宋_GB2312" w:hint="eastAsia"/>
          <w:color w:val="000000"/>
          <w:sz w:val="28"/>
          <w:szCs w:val="28"/>
        </w:rPr>
        <w:t>24</w:t>
      </w:r>
      <w:r>
        <w:rPr>
          <w:rFonts w:asciiTheme="majorEastAsia" w:eastAsiaTheme="majorEastAsia" w:hAnsiTheme="majorEastAsia" w:cs="仿宋_GB2312" w:hint="eastAsia"/>
          <w:color w:val="000000"/>
          <w:sz w:val="28"/>
          <w:szCs w:val="28"/>
        </w:rPr>
        <w:t>岁以下青年飞盘联赛</w:t>
      </w:r>
    </w:p>
    <w:p w:rsidR="006841F7" w:rsidRDefault="000C0A36">
      <w:pPr>
        <w:spacing w:line="580" w:lineRule="exact"/>
        <w:ind w:rightChars="-93" w:right="-195" w:firstLineChars="200" w:firstLine="562"/>
        <w:rPr>
          <w:rFonts w:asciiTheme="majorEastAsia" w:eastAsiaTheme="majorEastAsia" w:hAnsiTheme="majorEastAsia"/>
          <w:b/>
          <w:color w:val="000000"/>
          <w:sz w:val="28"/>
          <w:szCs w:val="28"/>
        </w:rPr>
      </w:pPr>
      <w:r>
        <w:rPr>
          <w:rFonts w:asciiTheme="majorEastAsia" w:eastAsiaTheme="majorEastAsia" w:hAnsiTheme="majorEastAsia" w:hint="eastAsia"/>
          <w:b/>
          <w:color w:val="000000"/>
          <w:sz w:val="28"/>
          <w:szCs w:val="28"/>
        </w:rPr>
        <w:t>二、赛事主题</w:t>
      </w:r>
      <w:r>
        <w:rPr>
          <w:rFonts w:asciiTheme="majorEastAsia" w:eastAsiaTheme="majorEastAsia" w:hAnsiTheme="majorEastAsia" w:hint="eastAsia"/>
          <w:color w:val="000000"/>
          <w:sz w:val="28"/>
          <w:szCs w:val="28"/>
        </w:rPr>
        <w:t>：“飞盘正青春”</w:t>
      </w:r>
    </w:p>
    <w:p w:rsidR="006841F7" w:rsidRDefault="000C0A36">
      <w:pPr>
        <w:spacing w:line="580" w:lineRule="exact"/>
        <w:ind w:rightChars="-93" w:right="-195" w:firstLineChars="200" w:firstLine="562"/>
        <w:rPr>
          <w:rFonts w:asciiTheme="majorEastAsia" w:eastAsiaTheme="majorEastAsia" w:hAnsiTheme="majorEastAsia" w:cs="仿宋_GB2312"/>
          <w:color w:val="000000"/>
          <w:sz w:val="28"/>
          <w:szCs w:val="28"/>
        </w:rPr>
      </w:pPr>
      <w:r>
        <w:rPr>
          <w:rFonts w:asciiTheme="majorEastAsia" w:eastAsiaTheme="majorEastAsia" w:hAnsiTheme="majorEastAsia" w:hint="eastAsia"/>
          <w:b/>
          <w:color w:val="000000"/>
          <w:sz w:val="28"/>
          <w:szCs w:val="28"/>
        </w:rPr>
        <w:t>三、赛事时间</w:t>
      </w:r>
      <w:r>
        <w:rPr>
          <w:rFonts w:asciiTheme="majorEastAsia" w:eastAsiaTheme="majorEastAsia" w:hAnsiTheme="majorEastAsia" w:hint="eastAsia"/>
          <w:color w:val="000000"/>
          <w:sz w:val="28"/>
          <w:szCs w:val="28"/>
        </w:rPr>
        <w:t>：预选赛</w:t>
      </w:r>
      <w:r>
        <w:rPr>
          <w:rFonts w:asciiTheme="majorEastAsia" w:eastAsiaTheme="majorEastAsia" w:hAnsiTheme="majorEastAsia" w:cs="仿宋_GB2312" w:hint="eastAsia"/>
          <w:color w:val="000000"/>
          <w:sz w:val="28"/>
          <w:szCs w:val="28"/>
        </w:rPr>
        <w:t>：</w:t>
      </w:r>
      <w:r>
        <w:rPr>
          <w:rFonts w:asciiTheme="majorEastAsia" w:eastAsiaTheme="majorEastAsia" w:hAnsiTheme="majorEastAsia" w:cs="仿宋_GB2312"/>
          <w:color w:val="000000"/>
          <w:sz w:val="28"/>
          <w:szCs w:val="28"/>
        </w:rPr>
        <w:t>2019</w:t>
      </w:r>
      <w:r>
        <w:rPr>
          <w:rFonts w:asciiTheme="majorEastAsia" w:eastAsiaTheme="majorEastAsia" w:hAnsiTheme="majorEastAsia" w:cs="仿宋_GB2312" w:hint="eastAsia"/>
          <w:color w:val="000000"/>
          <w:sz w:val="28"/>
          <w:szCs w:val="28"/>
        </w:rPr>
        <w:t>年</w:t>
      </w:r>
      <w:r>
        <w:rPr>
          <w:rFonts w:asciiTheme="majorEastAsia" w:eastAsiaTheme="majorEastAsia" w:hAnsiTheme="majorEastAsia" w:cs="仿宋_GB2312" w:hint="eastAsia"/>
          <w:color w:val="000000"/>
          <w:sz w:val="28"/>
          <w:szCs w:val="28"/>
        </w:rPr>
        <w:t>11</w:t>
      </w:r>
      <w:r>
        <w:rPr>
          <w:rFonts w:asciiTheme="majorEastAsia" w:eastAsiaTheme="majorEastAsia" w:hAnsiTheme="majorEastAsia" w:cs="仿宋_GB2312" w:hint="eastAsia"/>
          <w:color w:val="000000"/>
          <w:sz w:val="28"/>
          <w:szCs w:val="28"/>
        </w:rPr>
        <w:t>月至</w:t>
      </w:r>
      <w:r>
        <w:rPr>
          <w:rFonts w:asciiTheme="majorEastAsia" w:eastAsiaTheme="majorEastAsia" w:hAnsiTheme="majorEastAsia" w:cs="仿宋_GB2312" w:hint="eastAsia"/>
          <w:color w:val="000000"/>
          <w:sz w:val="28"/>
          <w:szCs w:val="28"/>
        </w:rPr>
        <w:t>2</w:t>
      </w:r>
      <w:r>
        <w:rPr>
          <w:rFonts w:asciiTheme="majorEastAsia" w:eastAsiaTheme="majorEastAsia" w:hAnsiTheme="majorEastAsia" w:cs="仿宋_GB2312"/>
          <w:color w:val="000000"/>
          <w:sz w:val="28"/>
          <w:szCs w:val="28"/>
        </w:rPr>
        <w:t>020</w:t>
      </w:r>
      <w:r>
        <w:rPr>
          <w:rFonts w:asciiTheme="majorEastAsia" w:eastAsiaTheme="majorEastAsia" w:hAnsiTheme="majorEastAsia" w:cs="仿宋_GB2312" w:hint="eastAsia"/>
          <w:color w:val="000000"/>
          <w:sz w:val="28"/>
          <w:szCs w:val="28"/>
        </w:rPr>
        <w:t>年</w:t>
      </w:r>
      <w:r>
        <w:rPr>
          <w:rFonts w:asciiTheme="majorEastAsia" w:eastAsiaTheme="majorEastAsia" w:hAnsiTheme="majorEastAsia" w:cs="仿宋_GB2312" w:hint="eastAsia"/>
          <w:color w:val="000000"/>
          <w:sz w:val="28"/>
          <w:szCs w:val="28"/>
        </w:rPr>
        <w:t>3</w:t>
      </w:r>
      <w:r>
        <w:rPr>
          <w:rFonts w:asciiTheme="majorEastAsia" w:eastAsiaTheme="majorEastAsia" w:hAnsiTheme="majorEastAsia" w:cs="仿宋_GB2312" w:hint="eastAsia"/>
          <w:color w:val="000000"/>
          <w:sz w:val="28"/>
          <w:szCs w:val="28"/>
        </w:rPr>
        <w:t>月</w:t>
      </w:r>
    </w:p>
    <w:p w:rsidR="006841F7" w:rsidRDefault="000C0A36">
      <w:pPr>
        <w:spacing w:line="580" w:lineRule="exact"/>
        <w:ind w:left="640" w:rightChars="-93" w:right="-195" w:firstLineChars="700" w:firstLine="1960"/>
        <w:rPr>
          <w:rFonts w:asciiTheme="majorEastAsia" w:eastAsiaTheme="majorEastAsia" w:hAnsiTheme="majorEastAsia"/>
          <w:b/>
          <w:color w:val="000000"/>
          <w:sz w:val="28"/>
          <w:szCs w:val="28"/>
        </w:rPr>
      </w:pPr>
      <w:r>
        <w:rPr>
          <w:rFonts w:asciiTheme="majorEastAsia" w:eastAsiaTheme="majorEastAsia" w:hAnsiTheme="majorEastAsia" w:cs="仿宋_GB2312" w:hint="eastAsia"/>
          <w:color w:val="000000"/>
          <w:sz w:val="28"/>
          <w:szCs w:val="28"/>
        </w:rPr>
        <w:t>总决赛：</w:t>
      </w:r>
      <w:r>
        <w:rPr>
          <w:rFonts w:asciiTheme="majorEastAsia" w:eastAsiaTheme="majorEastAsia" w:hAnsiTheme="majorEastAsia" w:cs="仿宋_GB2312" w:hint="eastAsia"/>
          <w:color w:val="000000"/>
          <w:sz w:val="28"/>
          <w:szCs w:val="28"/>
        </w:rPr>
        <w:t>2020</w:t>
      </w:r>
      <w:r>
        <w:rPr>
          <w:rFonts w:asciiTheme="majorEastAsia" w:eastAsiaTheme="majorEastAsia" w:hAnsiTheme="majorEastAsia" w:cs="仿宋_GB2312" w:hint="eastAsia"/>
          <w:color w:val="000000"/>
          <w:sz w:val="28"/>
          <w:szCs w:val="28"/>
        </w:rPr>
        <w:t>年</w:t>
      </w:r>
      <w:r>
        <w:rPr>
          <w:rFonts w:asciiTheme="majorEastAsia" w:eastAsiaTheme="majorEastAsia" w:hAnsiTheme="majorEastAsia" w:cs="仿宋_GB2312" w:hint="eastAsia"/>
          <w:color w:val="000000"/>
          <w:sz w:val="28"/>
          <w:szCs w:val="28"/>
        </w:rPr>
        <w:t>5</w:t>
      </w:r>
      <w:r>
        <w:rPr>
          <w:rFonts w:asciiTheme="majorEastAsia" w:eastAsiaTheme="majorEastAsia" w:hAnsiTheme="majorEastAsia" w:cs="仿宋_GB2312" w:hint="eastAsia"/>
          <w:color w:val="000000"/>
          <w:sz w:val="28"/>
          <w:szCs w:val="28"/>
        </w:rPr>
        <w:t>月</w:t>
      </w:r>
    </w:p>
    <w:p w:rsidR="006841F7" w:rsidRDefault="000C0A36">
      <w:pPr>
        <w:spacing w:line="580" w:lineRule="exact"/>
        <w:ind w:leftChars="266" w:left="2527" w:rightChars="-93" w:right="-195" w:hangingChars="700" w:hanging="1968"/>
        <w:rPr>
          <w:rFonts w:asciiTheme="majorEastAsia" w:eastAsiaTheme="majorEastAsia" w:hAnsiTheme="majorEastAsia" w:cs="仿宋_GB2312"/>
          <w:color w:val="000000"/>
          <w:sz w:val="28"/>
          <w:szCs w:val="28"/>
        </w:rPr>
      </w:pPr>
      <w:r>
        <w:rPr>
          <w:rFonts w:asciiTheme="majorEastAsia" w:eastAsiaTheme="majorEastAsia" w:hAnsiTheme="majorEastAsia" w:hint="eastAsia"/>
          <w:b/>
          <w:color w:val="000000"/>
          <w:sz w:val="28"/>
          <w:szCs w:val="28"/>
        </w:rPr>
        <w:t>四、赛事地点</w:t>
      </w:r>
      <w:r>
        <w:rPr>
          <w:rFonts w:asciiTheme="majorEastAsia" w:eastAsiaTheme="majorEastAsia" w:hAnsiTheme="majorEastAsia" w:hint="eastAsia"/>
          <w:color w:val="000000"/>
          <w:sz w:val="28"/>
          <w:szCs w:val="28"/>
        </w:rPr>
        <w:t>：预选赛：</w:t>
      </w:r>
      <w:r>
        <w:rPr>
          <w:rFonts w:asciiTheme="majorEastAsia" w:eastAsiaTheme="majorEastAsia" w:hAnsiTheme="majorEastAsia" w:cs="仿宋_GB2312" w:hint="eastAsia"/>
          <w:color w:val="000000"/>
          <w:sz w:val="28"/>
          <w:szCs w:val="28"/>
        </w:rPr>
        <w:t>东区设在上海，西区设在长沙，南区设在东莞，北区设在天津和包头进行；</w:t>
      </w:r>
    </w:p>
    <w:p w:rsidR="006841F7" w:rsidRDefault="000C0A36">
      <w:pPr>
        <w:spacing w:line="580" w:lineRule="exact"/>
        <w:ind w:left="567" w:rightChars="-93" w:right="-195" w:firstLineChars="700" w:firstLine="1960"/>
        <w:rPr>
          <w:rFonts w:asciiTheme="majorEastAsia" w:eastAsiaTheme="majorEastAsia" w:hAnsiTheme="majorEastAsia"/>
          <w:b/>
          <w:color w:val="000000"/>
          <w:sz w:val="28"/>
          <w:szCs w:val="28"/>
        </w:rPr>
      </w:pPr>
      <w:r>
        <w:rPr>
          <w:rFonts w:asciiTheme="majorEastAsia" w:eastAsiaTheme="majorEastAsia" w:hAnsiTheme="majorEastAsia" w:cs="仿宋_GB2312" w:hint="eastAsia"/>
          <w:color w:val="000000"/>
          <w:sz w:val="28"/>
          <w:szCs w:val="28"/>
        </w:rPr>
        <w:t>总决赛：杭州</w:t>
      </w:r>
    </w:p>
    <w:p w:rsidR="006841F7" w:rsidRDefault="000C0A36">
      <w:pPr>
        <w:spacing w:line="580" w:lineRule="exact"/>
        <w:ind w:rightChars="-93" w:right="-195" w:firstLineChars="200" w:firstLine="562"/>
        <w:rPr>
          <w:rFonts w:asciiTheme="majorEastAsia" w:eastAsiaTheme="majorEastAsia" w:hAnsiTheme="majorEastAsia" w:cs="仿宋_GB2312"/>
          <w:color w:val="000000"/>
          <w:sz w:val="28"/>
          <w:szCs w:val="28"/>
        </w:rPr>
      </w:pPr>
      <w:r>
        <w:rPr>
          <w:rFonts w:asciiTheme="majorEastAsia" w:eastAsiaTheme="majorEastAsia" w:hAnsiTheme="majorEastAsia" w:hint="eastAsia"/>
          <w:b/>
          <w:color w:val="000000"/>
          <w:sz w:val="28"/>
          <w:szCs w:val="28"/>
        </w:rPr>
        <w:t>五、赛事</w:t>
      </w:r>
      <w:r>
        <w:rPr>
          <w:rFonts w:asciiTheme="majorEastAsia" w:eastAsiaTheme="majorEastAsia" w:hAnsiTheme="majorEastAsia"/>
          <w:b/>
          <w:color w:val="000000"/>
          <w:sz w:val="28"/>
          <w:szCs w:val="28"/>
        </w:rPr>
        <w:t>规模</w:t>
      </w:r>
    </w:p>
    <w:p w:rsidR="006841F7" w:rsidRDefault="000C0A36">
      <w:pPr>
        <w:spacing w:line="580" w:lineRule="exact"/>
        <w:ind w:firstLineChars="200" w:firstLine="560"/>
        <w:jc w:val="left"/>
        <w:rPr>
          <w:rFonts w:asciiTheme="majorEastAsia" w:eastAsiaTheme="majorEastAsia" w:hAnsiTheme="majorEastAsia" w:cs="仿宋_GB2312"/>
          <w:color w:val="000000"/>
          <w:sz w:val="28"/>
          <w:szCs w:val="28"/>
        </w:rPr>
      </w:pPr>
      <w:r>
        <w:rPr>
          <w:rFonts w:asciiTheme="majorEastAsia" w:eastAsiaTheme="majorEastAsia" w:hAnsiTheme="majorEastAsia" w:cs="仿宋_GB2312" w:hint="eastAsia"/>
          <w:color w:val="000000"/>
          <w:sz w:val="28"/>
          <w:szCs w:val="28"/>
        </w:rPr>
        <w:t>预选赛：</w:t>
      </w:r>
    </w:p>
    <w:p w:rsidR="006841F7" w:rsidRDefault="000C0A36">
      <w:pPr>
        <w:spacing w:line="580" w:lineRule="exact"/>
        <w:ind w:leftChars="266" w:left="559"/>
        <w:jc w:val="left"/>
        <w:rPr>
          <w:rFonts w:asciiTheme="majorEastAsia" w:eastAsiaTheme="majorEastAsia" w:hAnsiTheme="majorEastAsia" w:cs="仿宋_GB2312"/>
          <w:color w:val="000000"/>
          <w:sz w:val="28"/>
          <w:szCs w:val="28"/>
        </w:rPr>
      </w:pPr>
      <w:r>
        <w:rPr>
          <w:rFonts w:asciiTheme="majorEastAsia" w:eastAsiaTheme="majorEastAsia" w:hAnsiTheme="majorEastAsia" w:cs="仿宋_GB2312" w:hint="eastAsia"/>
          <w:color w:val="000000"/>
          <w:sz w:val="28"/>
          <w:szCs w:val="28"/>
        </w:rPr>
        <w:t>此次赛事为男女混合形式，东、南、西、北四个区域举行预选赛赛，每个分区</w:t>
      </w:r>
      <w:r>
        <w:rPr>
          <w:rFonts w:asciiTheme="majorEastAsia" w:eastAsiaTheme="majorEastAsia" w:hAnsiTheme="majorEastAsia" w:cs="仿宋_GB2312"/>
          <w:color w:val="000000"/>
          <w:sz w:val="28"/>
          <w:szCs w:val="28"/>
        </w:rPr>
        <w:t>4</w:t>
      </w:r>
      <w:r>
        <w:rPr>
          <w:rFonts w:asciiTheme="majorEastAsia" w:eastAsiaTheme="majorEastAsia" w:hAnsiTheme="majorEastAsia" w:cs="仿宋_GB2312" w:hint="eastAsia"/>
          <w:color w:val="000000"/>
          <w:sz w:val="28"/>
          <w:szCs w:val="28"/>
        </w:rPr>
        <w:t>-</w:t>
      </w:r>
      <w:r>
        <w:rPr>
          <w:rFonts w:asciiTheme="majorEastAsia" w:eastAsiaTheme="majorEastAsia" w:hAnsiTheme="majorEastAsia" w:cs="仿宋_GB2312"/>
          <w:color w:val="000000"/>
          <w:sz w:val="28"/>
          <w:szCs w:val="28"/>
        </w:rPr>
        <w:t>12</w:t>
      </w:r>
      <w:r>
        <w:rPr>
          <w:rFonts w:asciiTheme="majorEastAsia" w:eastAsiaTheme="majorEastAsia" w:hAnsiTheme="majorEastAsia" w:cs="仿宋_GB2312" w:hint="eastAsia"/>
          <w:color w:val="000000"/>
          <w:sz w:val="28"/>
          <w:szCs w:val="28"/>
        </w:rPr>
        <w:t>支队伍。</w:t>
      </w:r>
    </w:p>
    <w:p w:rsidR="006841F7" w:rsidRDefault="000C0A36">
      <w:pPr>
        <w:spacing w:line="580" w:lineRule="exact"/>
        <w:ind w:leftChars="266" w:left="559"/>
        <w:jc w:val="left"/>
        <w:rPr>
          <w:rFonts w:asciiTheme="majorEastAsia" w:eastAsiaTheme="majorEastAsia" w:hAnsiTheme="majorEastAsia"/>
          <w:b/>
          <w:color w:val="000000"/>
          <w:sz w:val="28"/>
          <w:szCs w:val="28"/>
        </w:rPr>
      </w:pPr>
      <w:r>
        <w:rPr>
          <w:rFonts w:asciiTheme="majorEastAsia" w:eastAsiaTheme="majorEastAsia" w:hAnsiTheme="majorEastAsia" w:cs="仿宋_GB2312" w:hint="eastAsia"/>
          <w:color w:val="000000"/>
          <w:sz w:val="28"/>
          <w:szCs w:val="28"/>
        </w:rPr>
        <w:t>总决赛：共计</w:t>
      </w:r>
      <w:r>
        <w:rPr>
          <w:rFonts w:asciiTheme="majorEastAsia" w:eastAsiaTheme="majorEastAsia" w:hAnsiTheme="majorEastAsia" w:cs="仿宋_GB2312" w:hint="eastAsia"/>
          <w:color w:val="000000"/>
          <w:sz w:val="28"/>
          <w:szCs w:val="28"/>
        </w:rPr>
        <w:t>16</w:t>
      </w:r>
      <w:r>
        <w:rPr>
          <w:rFonts w:asciiTheme="majorEastAsia" w:eastAsiaTheme="majorEastAsia" w:hAnsiTheme="majorEastAsia" w:cs="仿宋_GB2312" w:hint="eastAsia"/>
          <w:color w:val="000000"/>
          <w:sz w:val="28"/>
          <w:szCs w:val="28"/>
        </w:rPr>
        <w:t>支队伍，分别为东、南、西、北四个区域的前四名队伍参与总决赛。</w:t>
      </w:r>
    </w:p>
    <w:p w:rsidR="006841F7" w:rsidRDefault="000C0A36">
      <w:pPr>
        <w:spacing w:line="540" w:lineRule="exact"/>
        <w:ind w:firstLineChars="200" w:firstLine="562"/>
        <w:rPr>
          <w:rFonts w:asciiTheme="majorEastAsia" w:eastAsiaTheme="majorEastAsia" w:hAnsiTheme="majorEastAsia" w:cs="仿宋_GB2312"/>
          <w:b/>
          <w:color w:val="000000"/>
          <w:sz w:val="28"/>
          <w:szCs w:val="28"/>
        </w:rPr>
      </w:pPr>
      <w:r>
        <w:rPr>
          <w:rFonts w:asciiTheme="majorEastAsia" w:eastAsiaTheme="majorEastAsia" w:hAnsiTheme="majorEastAsia" w:hint="eastAsia"/>
          <w:b/>
          <w:color w:val="000000"/>
          <w:sz w:val="28"/>
          <w:szCs w:val="28"/>
        </w:rPr>
        <w:t>六、组织机构</w:t>
      </w:r>
    </w:p>
    <w:p w:rsidR="006841F7" w:rsidRDefault="000C0A36">
      <w:pPr>
        <w:spacing w:line="520" w:lineRule="exact"/>
        <w:ind w:leftChars="266" w:left="2799" w:rightChars="-93" w:right="-195" w:hangingChars="800" w:hanging="2240"/>
        <w:rPr>
          <w:rFonts w:asciiTheme="majorEastAsia" w:eastAsiaTheme="majorEastAsia" w:hAnsiTheme="majorEastAsia" w:cs="仿宋_GB2312"/>
          <w:color w:val="000000"/>
          <w:kern w:val="0"/>
          <w:sz w:val="28"/>
          <w:szCs w:val="28"/>
        </w:rPr>
      </w:pPr>
      <w:r>
        <w:rPr>
          <w:rFonts w:asciiTheme="majorEastAsia" w:eastAsiaTheme="majorEastAsia" w:hAnsiTheme="majorEastAsia" w:cs="仿宋_GB2312" w:hint="eastAsia"/>
          <w:color w:val="000000"/>
          <w:sz w:val="28"/>
          <w:szCs w:val="28"/>
        </w:rPr>
        <w:t>（一）主办单位：国家体育总局社会体育指导中心</w:t>
      </w:r>
      <w:r>
        <w:rPr>
          <w:rFonts w:asciiTheme="majorEastAsia" w:eastAsiaTheme="majorEastAsia" w:hAnsiTheme="majorEastAsia" w:cs="仿宋_GB2312" w:hint="eastAsia"/>
          <w:color w:val="000000"/>
          <w:sz w:val="28"/>
          <w:szCs w:val="28"/>
        </w:rPr>
        <w:t>、</w:t>
      </w:r>
      <w:r>
        <w:rPr>
          <w:rFonts w:asciiTheme="majorEastAsia" w:eastAsiaTheme="majorEastAsia" w:hAnsiTheme="majorEastAsia" w:cs="仿宋_GB2312" w:hint="eastAsia"/>
          <w:color w:val="000000"/>
          <w:sz w:val="28"/>
          <w:szCs w:val="28"/>
        </w:rPr>
        <w:t>全国飞盘运动推广委员会</w:t>
      </w:r>
    </w:p>
    <w:p w:rsidR="006841F7" w:rsidRDefault="000C0A36">
      <w:pPr>
        <w:spacing w:line="520" w:lineRule="exact"/>
        <w:ind w:leftChars="266" w:left="2799" w:rightChars="-93" w:right="-195" w:hangingChars="800" w:hanging="2240"/>
        <w:rPr>
          <w:rFonts w:asciiTheme="majorEastAsia" w:eastAsiaTheme="majorEastAsia" w:hAnsiTheme="majorEastAsia" w:cs="仿宋_GB2312"/>
          <w:color w:val="000000"/>
          <w:sz w:val="28"/>
          <w:szCs w:val="28"/>
        </w:rPr>
      </w:pPr>
      <w:r>
        <w:rPr>
          <w:rFonts w:asciiTheme="majorEastAsia" w:eastAsiaTheme="majorEastAsia" w:hAnsiTheme="majorEastAsia" w:cs="仿宋_GB2312" w:hint="eastAsia"/>
          <w:color w:val="000000"/>
          <w:sz w:val="28"/>
          <w:szCs w:val="28"/>
        </w:rPr>
        <w:t>（二）承办单位：华东政法大学体育部</w:t>
      </w:r>
      <w:r>
        <w:rPr>
          <w:rFonts w:asciiTheme="majorEastAsia" w:eastAsiaTheme="majorEastAsia" w:hAnsiTheme="majorEastAsia" w:cs="仿宋_GB2312" w:hint="eastAsia"/>
          <w:color w:val="000000"/>
          <w:sz w:val="28"/>
          <w:szCs w:val="28"/>
        </w:rPr>
        <w:t>、东莞市千里</w:t>
      </w:r>
      <w:proofErr w:type="gramStart"/>
      <w:r>
        <w:rPr>
          <w:rFonts w:asciiTheme="majorEastAsia" w:eastAsiaTheme="majorEastAsia" w:hAnsiTheme="majorEastAsia" w:cs="仿宋_GB2312" w:hint="eastAsia"/>
          <w:color w:val="000000"/>
          <w:sz w:val="28"/>
          <w:szCs w:val="28"/>
        </w:rPr>
        <w:t>行体育</w:t>
      </w:r>
      <w:proofErr w:type="gramEnd"/>
      <w:r>
        <w:rPr>
          <w:rFonts w:asciiTheme="majorEastAsia" w:eastAsiaTheme="majorEastAsia" w:hAnsiTheme="majorEastAsia" w:cs="仿宋_GB2312" w:hint="eastAsia"/>
          <w:color w:val="000000"/>
          <w:sz w:val="28"/>
          <w:szCs w:val="28"/>
        </w:rPr>
        <w:t>文化发展有限公司、包头市安达体育运动俱乐部、杭州飞盘文化发展有限公司</w:t>
      </w:r>
      <w:r>
        <w:rPr>
          <w:rFonts w:asciiTheme="majorEastAsia" w:eastAsiaTheme="majorEastAsia" w:hAnsiTheme="majorEastAsia" w:cs="仿宋_GB2312" w:hint="eastAsia"/>
          <w:color w:val="000000"/>
          <w:sz w:val="28"/>
          <w:szCs w:val="28"/>
        </w:rPr>
        <w:t>等相关单位</w:t>
      </w:r>
      <w:bookmarkStart w:id="1" w:name="_GoBack"/>
      <w:bookmarkEnd w:id="1"/>
    </w:p>
    <w:p w:rsidR="006841F7" w:rsidRDefault="000C0A36">
      <w:pPr>
        <w:spacing w:line="520" w:lineRule="exact"/>
        <w:ind w:rightChars="-93" w:right="-195" w:firstLineChars="200" w:firstLine="560"/>
        <w:rPr>
          <w:rFonts w:asciiTheme="majorEastAsia" w:eastAsiaTheme="majorEastAsia" w:hAnsiTheme="majorEastAsia"/>
          <w:b/>
          <w:color w:val="000000"/>
          <w:sz w:val="28"/>
          <w:szCs w:val="28"/>
        </w:rPr>
      </w:pPr>
      <w:r>
        <w:rPr>
          <w:rFonts w:asciiTheme="majorEastAsia" w:eastAsiaTheme="majorEastAsia" w:hAnsiTheme="majorEastAsia" w:cs="仿宋_GB2312" w:hint="eastAsia"/>
          <w:color w:val="000000"/>
          <w:sz w:val="28"/>
          <w:szCs w:val="28"/>
        </w:rPr>
        <w:t>（</w:t>
      </w:r>
      <w:r>
        <w:rPr>
          <w:rFonts w:asciiTheme="majorEastAsia" w:eastAsiaTheme="majorEastAsia" w:hAnsiTheme="majorEastAsia" w:cs="仿宋_GB2312" w:hint="eastAsia"/>
          <w:color w:val="000000"/>
          <w:sz w:val="28"/>
          <w:szCs w:val="28"/>
        </w:rPr>
        <w:t>三</w:t>
      </w:r>
      <w:r>
        <w:rPr>
          <w:rFonts w:asciiTheme="majorEastAsia" w:eastAsiaTheme="majorEastAsia" w:hAnsiTheme="majorEastAsia" w:cs="仿宋_GB2312" w:hint="eastAsia"/>
          <w:color w:val="000000"/>
          <w:sz w:val="28"/>
          <w:szCs w:val="28"/>
        </w:rPr>
        <w:t>）执行推广单位：杭州飞盘文化发展有限公司</w:t>
      </w:r>
    </w:p>
    <w:p w:rsidR="006841F7" w:rsidRDefault="000C0A36">
      <w:pPr>
        <w:ind w:firstLineChars="200" w:firstLine="562"/>
        <w:rPr>
          <w:rFonts w:asciiTheme="majorEastAsia" w:eastAsiaTheme="majorEastAsia" w:hAnsiTheme="majorEastAsia"/>
          <w:b/>
          <w:color w:val="000000"/>
          <w:sz w:val="28"/>
          <w:szCs w:val="28"/>
        </w:rPr>
      </w:pPr>
      <w:r>
        <w:rPr>
          <w:rFonts w:asciiTheme="majorEastAsia" w:eastAsiaTheme="majorEastAsia" w:hAnsiTheme="majorEastAsia" w:hint="eastAsia"/>
          <w:b/>
          <w:color w:val="000000"/>
          <w:sz w:val="28"/>
          <w:szCs w:val="28"/>
        </w:rPr>
        <w:lastRenderedPageBreak/>
        <w:t>七、内容流程</w:t>
      </w:r>
    </w:p>
    <w:p w:rsidR="006841F7" w:rsidRDefault="000C0A36">
      <w:pPr>
        <w:ind w:firstLineChars="200" w:firstLine="560"/>
        <w:rPr>
          <w:rFonts w:asciiTheme="majorEastAsia" w:eastAsiaTheme="majorEastAsia" w:hAnsiTheme="majorEastAsia"/>
          <w:color w:val="000000"/>
          <w:sz w:val="28"/>
          <w:szCs w:val="28"/>
        </w:rPr>
      </w:pPr>
      <w:r>
        <w:rPr>
          <w:rFonts w:asciiTheme="majorEastAsia" w:eastAsiaTheme="majorEastAsia" w:hAnsiTheme="majorEastAsia" w:hint="eastAsia"/>
          <w:color w:val="000000"/>
          <w:sz w:val="28"/>
          <w:szCs w:val="28"/>
        </w:rPr>
        <w:t>（一）</w:t>
      </w:r>
      <w:r>
        <w:rPr>
          <w:rFonts w:asciiTheme="majorEastAsia" w:eastAsiaTheme="majorEastAsia" w:hAnsiTheme="majorEastAsia"/>
          <w:color w:val="000000"/>
          <w:sz w:val="28"/>
          <w:szCs w:val="28"/>
        </w:rPr>
        <w:t>赛程安排</w:t>
      </w:r>
    </w:p>
    <w:p w:rsidR="006841F7" w:rsidRDefault="000C0A36">
      <w:pPr>
        <w:ind w:firstLineChars="200" w:firstLine="560"/>
        <w:rPr>
          <w:rFonts w:asciiTheme="majorEastAsia" w:eastAsiaTheme="majorEastAsia" w:hAnsiTheme="majorEastAsia"/>
          <w:color w:val="000000"/>
          <w:sz w:val="28"/>
          <w:szCs w:val="28"/>
        </w:rPr>
      </w:pPr>
      <w:r>
        <w:rPr>
          <w:rFonts w:asciiTheme="majorEastAsia" w:eastAsiaTheme="majorEastAsia" w:hAnsiTheme="majorEastAsia" w:hint="eastAsia"/>
          <w:color w:val="000000"/>
          <w:sz w:val="28"/>
          <w:szCs w:val="28"/>
        </w:rPr>
        <w:t>预选赛：</w:t>
      </w:r>
    </w:p>
    <w:tbl>
      <w:tblPr>
        <w:tblW w:w="9080" w:type="dxa"/>
        <w:tblBorders>
          <w:top w:val="single" w:sz="4" w:space="0" w:color="4BACC6"/>
          <w:left w:val="single" w:sz="4" w:space="0" w:color="4BACC6"/>
          <w:bottom w:val="single" w:sz="4" w:space="0" w:color="4BACC6"/>
          <w:right w:val="single" w:sz="4" w:space="0" w:color="4BACC6"/>
        </w:tblBorders>
        <w:tblLayout w:type="fixed"/>
        <w:tblLook w:val="04A0"/>
      </w:tblPr>
      <w:tblGrid>
        <w:gridCol w:w="2984"/>
        <w:gridCol w:w="6096"/>
      </w:tblGrid>
      <w:tr w:rsidR="006841F7">
        <w:trPr>
          <w:trHeight w:val="375"/>
        </w:trPr>
        <w:tc>
          <w:tcPr>
            <w:tcW w:w="2984" w:type="dxa"/>
            <w:tcBorders>
              <w:bottom w:val="nil"/>
              <w:right w:val="nil"/>
            </w:tcBorders>
            <w:shd w:val="clear" w:color="auto" w:fill="4BACC6"/>
          </w:tcPr>
          <w:p w:rsidR="006841F7" w:rsidRDefault="000C0A36">
            <w:pPr>
              <w:jc w:val="center"/>
              <w:rPr>
                <w:rFonts w:asciiTheme="majorEastAsia" w:eastAsiaTheme="majorEastAsia" w:hAnsiTheme="majorEastAsia" w:cs="Calibri"/>
                <w:b/>
                <w:bCs/>
                <w:color w:val="FFFFFF"/>
                <w:sz w:val="24"/>
              </w:rPr>
            </w:pPr>
            <w:r>
              <w:rPr>
                <w:rFonts w:asciiTheme="majorEastAsia" w:eastAsiaTheme="majorEastAsia" w:hAnsiTheme="majorEastAsia" w:cs="Calibri"/>
                <w:b/>
                <w:bCs/>
                <w:color w:val="FFFFFF"/>
                <w:sz w:val="24"/>
              </w:rPr>
              <w:t>时间</w:t>
            </w:r>
          </w:p>
        </w:tc>
        <w:tc>
          <w:tcPr>
            <w:tcW w:w="6096" w:type="dxa"/>
            <w:shd w:val="clear" w:color="auto" w:fill="4BACC6"/>
          </w:tcPr>
          <w:p w:rsidR="006841F7" w:rsidRDefault="000C0A36">
            <w:pPr>
              <w:ind w:firstLineChars="150" w:firstLine="361"/>
              <w:jc w:val="center"/>
              <w:rPr>
                <w:rFonts w:asciiTheme="majorEastAsia" w:eastAsiaTheme="majorEastAsia" w:hAnsiTheme="majorEastAsia" w:cs="Calibri"/>
                <w:b/>
                <w:bCs/>
                <w:color w:val="FFFFFF"/>
                <w:sz w:val="24"/>
              </w:rPr>
            </w:pPr>
            <w:r>
              <w:rPr>
                <w:rFonts w:asciiTheme="majorEastAsia" w:eastAsiaTheme="majorEastAsia" w:hAnsiTheme="majorEastAsia" w:cs="Calibri"/>
                <w:b/>
                <w:bCs/>
                <w:color w:val="FFFFFF"/>
                <w:sz w:val="24"/>
              </w:rPr>
              <w:t>赛程安排</w:t>
            </w:r>
          </w:p>
        </w:tc>
      </w:tr>
      <w:tr w:rsidR="006841F7">
        <w:trPr>
          <w:trHeight w:hRule="exact" w:val="978"/>
        </w:trPr>
        <w:tc>
          <w:tcPr>
            <w:tcW w:w="2984" w:type="dxa"/>
            <w:tcBorders>
              <w:top w:val="single" w:sz="4" w:space="0" w:color="4BACC6"/>
              <w:bottom w:val="single" w:sz="4" w:space="0" w:color="4BACC6"/>
              <w:right w:val="nil"/>
            </w:tcBorders>
            <w:shd w:val="clear" w:color="auto" w:fill="FFFFFF"/>
            <w:vAlign w:val="center"/>
          </w:tcPr>
          <w:p w:rsidR="006841F7" w:rsidRDefault="000C0A36">
            <w:pPr>
              <w:rPr>
                <w:rFonts w:asciiTheme="majorEastAsia" w:eastAsiaTheme="majorEastAsia" w:hAnsiTheme="majorEastAsia" w:cs="Calibri"/>
                <w:b/>
                <w:bCs/>
                <w:sz w:val="24"/>
              </w:rPr>
            </w:pPr>
            <w:r>
              <w:rPr>
                <w:rFonts w:asciiTheme="majorEastAsia" w:eastAsiaTheme="majorEastAsia" w:hAnsiTheme="majorEastAsia" w:cs="Calibri" w:hint="eastAsia"/>
                <w:b/>
                <w:bCs/>
                <w:sz w:val="24"/>
              </w:rPr>
              <w:t>比赛第一天</w:t>
            </w:r>
            <w:r>
              <w:rPr>
                <w:rFonts w:asciiTheme="majorEastAsia" w:eastAsiaTheme="majorEastAsia" w:hAnsiTheme="majorEastAsia" w:cs="Calibri" w:hint="eastAsia"/>
                <w:b/>
                <w:bCs/>
                <w:sz w:val="24"/>
              </w:rPr>
              <w:t xml:space="preserve">  </w:t>
            </w:r>
            <w:r>
              <w:rPr>
                <w:rFonts w:asciiTheme="majorEastAsia" w:eastAsiaTheme="majorEastAsia" w:hAnsiTheme="majorEastAsia" w:cs="Calibri" w:hint="eastAsia"/>
                <w:b/>
                <w:bCs/>
                <w:sz w:val="24"/>
              </w:rPr>
              <w:t>周六</w:t>
            </w:r>
          </w:p>
        </w:tc>
        <w:tc>
          <w:tcPr>
            <w:tcW w:w="6096" w:type="dxa"/>
            <w:tcBorders>
              <w:top w:val="single" w:sz="4" w:space="0" w:color="4BACC6"/>
              <w:bottom w:val="single" w:sz="4" w:space="0" w:color="4BACC6"/>
            </w:tcBorders>
          </w:tcPr>
          <w:p w:rsidR="006841F7" w:rsidRDefault="006841F7">
            <w:pPr>
              <w:pStyle w:val="1"/>
              <w:ind w:firstLineChars="0" w:firstLine="0"/>
              <w:rPr>
                <w:rFonts w:asciiTheme="majorEastAsia" w:eastAsiaTheme="majorEastAsia" w:hAnsiTheme="majorEastAsia" w:cs="Calibri"/>
                <w:sz w:val="24"/>
              </w:rPr>
            </w:pPr>
          </w:p>
          <w:p w:rsidR="006841F7" w:rsidRDefault="000C0A36">
            <w:pPr>
              <w:pStyle w:val="1"/>
              <w:numPr>
                <w:ilvl w:val="0"/>
                <w:numId w:val="1"/>
              </w:numPr>
              <w:ind w:firstLineChars="0"/>
              <w:rPr>
                <w:rFonts w:asciiTheme="majorEastAsia" w:eastAsiaTheme="majorEastAsia" w:hAnsiTheme="majorEastAsia" w:cs="Calibri"/>
                <w:sz w:val="24"/>
              </w:rPr>
            </w:pPr>
            <w:r>
              <w:rPr>
                <w:rFonts w:asciiTheme="majorEastAsia" w:eastAsiaTheme="majorEastAsia" w:hAnsiTheme="majorEastAsia" w:cs="Calibri" w:hint="eastAsia"/>
                <w:sz w:val="24"/>
              </w:rPr>
              <w:t>小组赛</w:t>
            </w:r>
          </w:p>
        </w:tc>
      </w:tr>
      <w:tr w:rsidR="006841F7">
        <w:trPr>
          <w:trHeight w:hRule="exact" w:val="732"/>
        </w:trPr>
        <w:tc>
          <w:tcPr>
            <w:tcW w:w="2984" w:type="dxa"/>
            <w:tcBorders>
              <w:right w:val="nil"/>
            </w:tcBorders>
            <w:shd w:val="clear" w:color="auto" w:fill="FFFFFF"/>
            <w:vAlign w:val="center"/>
          </w:tcPr>
          <w:p w:rsidR="006841F7" w:rsidRDefault="000C0A36">
            <w:pPr>
              <w:rPr>
                <w:rFonts w:asciiTheme="majorEastAsia" w:eastAsiaTheme="majorEastAsia" w:hAnsiTheme="majorEastAsia" w:cs="Calibri"/>
                <w:b/>
                <w:bCs/>
                <w:sz w:val="24"/>
              </w:rPr>
            </w:pPr>
            <w:r>
              <w:rPr>
                <w:rFonts w:asciiTheme="majorEastAsia" w:eastAsiaTheme="majorEastAsia" w:hAnsiTheme="majorEastAsia" w:cs="Calibri" w:hint="eastAsia"/>
                <w:b/>
                <w:bCs/>
                <w:sz w:val="24"/>
              </w:rPr>
              <w:t>比赛第二天</w:t>
            </w:r>
            <w:r>
              <w:rPr>
                <w:rFonts w:asciiTheme="majorEastAsia" w:eastAsiaTheme="majorEastAsia" w:hAnsiTheme="majorEastAsia" w:cs="Calibri" w:hint="eastAsia"/>
                <w:b/>
                <w:bCs/>
                <w:sz w:val="24"/>
              </w:rPr>
              <w:t xml:space="preserve">  </w:t>
            </w:r>
            <w:r>
              <w:rPr>
                <w:rFonts w:asciiTheme="majorEastAsia" w:eastAsiaTheme="majorEastAsia" w:hAnsiTheme="majorEastAsia" w:cs="Calibri" w:hint="eastAsia"/>
                <w:b/>
                <w:bCs/>
                <w:sz w:val="24"/>
              </w:rPr>
              <w:t>周日</w:t>
            </w:r>
          </w:p>
        </w:tc>
        <w:tc>
          <w:tcPr>
            <w:tcW w:w="6096" w:type="dxa"/>
          </w:tcPr>
          <w:p w:rsidR="006841F7" w:rsidRDefault="000C0A36">
            <w:pPr>
              <w:pStyle w:val="1"/>
              <w:numPr>
                <w:ilvl w:val="0"/>
                <w:numId w:val="1"/>
              </w:numPr>
              <w:ind w:firstLineChars="0"/>
              <w:rPr>
                <w:rFonts w:asciiTheme="majorEastAsia" w:eastAsiaTheme="majorEastAsia" w:hAnsiTheme="majorEastAsia" w:cs="Calibri"/>
                <w:sz w:val="24"/>
              </w:rPr>
            </w:pPr>
            <w:r>
              <w:rPr>
                <w:rFonts w:asciiTheme="majorEastAsia" w:eastAsiaTheme="majorEastAsia" w:hAnsiTheme="majorEastAsia" w:cs="Calibri" w:hint="eastAsia"/>
                <w:sz w:val="24"/>
              </w:rPr>
              <w:t>淘汰赛</w:t>
            </w:r>
          </w:p>
          <w:p w:rsidR="006841F7" w:rsidRDefault="000C0A36">
            <w:pPr>
              <w:pStyle w:val="1"/>
              <w:numPr>
                <w:ilvl w:val="0"/>
                <w:numId w:val="1"/>
              </w:numPr>
              <w:ind w:firstLineChars="0"/>
              <w:rPr>
                <w:rFonts w:asciiTheme="majorEastAsia" w:eastAsiaTheme="majorEastAsia" w:hAnsiTheme="majorEastAsia" w:cs="Calibri"/>
                <w:sz w:val="24"/>
              </w:rPr>
            </w:pPr>
            <w:r>
              <w:rPr>
                <w:rFonts w:asciiTheme="majorEastAsia" w:eastAsiaTheme="majorEastAsia" w:hAnsiTheme="majorEastAsia" w:cs="Calibri" w:hint="eastAsia"/>
                <w:sz w:val="24"/>
              </w:rPr>
              <w:t>决赛</w:t>
            </w:r>
          </w:p>
        </w:tc>
      </w:tr>
    </w:tbl>
    <w:p w:rsidR="006841F7" w:rsidRDefault="000C0A36">
      <w:pPr>
        <w:ind w:firstLineChars="200" w:firstLine="560"/>
        <w:rPr>
          <w:rFonts w:asciiTheme="majorEastAsia" w:eastAsiaTheme="majorEastAsia" w:hAnsiTheme="majorEastAsia" w:cs="仿宋_GB2312"/>
          <w:color w:val="000000"/>
          <w:sz w:val="28"/>
          <w:szCs w:val="28"/>
        </w:rPr>
      </w:pPr>
      <w:r>
        <w:rPr>
          <w:rFonts w:asciiTheme="majorEastAsia" w:eastAsiaTheme="majorEastAsia" w:hAnsiTheme="majorEastAsia" w:hint="eastAsia"/>
          <w:color w:val="000000"/>
          <w:sz w:val="28"/>
          <w:szCs w:val="28"/>
        </w:rPr>
        <w:t>（二）</w:t>
      </w:r>
      <w:r>
        <w:rPr>
          <w:rFonts w:asciiTheme="majorEastAsia" w:eastAsiaTheme="majorEastAsia" w:hAnsiTheme="majorEastAsia"/>
          <w:color w:val="000000"/>
          <w:sz w:val="28"/>
          <w:szCs w:val="28"/>
        </w:rPr>
        <w:t>赛事工作时间表</w:t>
      </w:r>
    </w:p>
    <w:tbl>
      <w:tblPr>
        <w:tblW w:w="9100" w:type="dxa"/>
        <w:tblBorders>
          <w:top w:val="single" w:sz="4" w:space="0" w:color="4F81BD"/>
          <w:left w:val="single" w:sz="4" w:space="0" w:color="4F81BD"/>
          <w:bottom w:val="single" w:sz="4" w:space="0" w:color="4F81BD"/>
          <w:right w:val="single" w:sz="4" w:space="0" w:color="4F81BD"/>
        </w:tblBorders>
        <w:tblLayout w:type="fixed"/>
        <w:tblLook w:val="04A0"/>
      </w:tblPr>
      <w:tblGrid>
        <w:gridCol w:w="1521"/>
        <w:gridCol w:w="5073"/>
        <w:gridCol w:w="2506"/>
      </w:tblGrid>
      <w:tr w:rsidR="006841F7">
        <w:trPr>
          <w:trHeight w:val="462"/>
        </w:trPr>
        <w:tc>
          <w:tcPr>
            <w:tcW w:w="1521" w:type="dxa"/>
            <w:tcBorders>
              <w:bottom w:val="nil"/>
              <w:right w:val="nil"/>
            </w:tcBorders>
            <w:shd w:val="clear" w:color="auto" w:fill="4F81BD"/>
            <w:vAlign w:val="center"/>
          </w:tcPr>
          <w:p w:rsidR="006841F7" w:rsidRDefault="000C0A36">
            <w:pPr>
              <w:jc w:val="center"/>
              <w:rPr>
                <w:rFonts w:asciiTheme="majorEastAsia" w:eastAsiaTheme="majorEastAsia" w:hAnsiTheme="majorEastAsia" w:cs="Calibri"/>
                <w:b/>
                <w:bCs/>
                <w:color w:val="FFFFFF"/>
                <w:sz w:val="24"/>
              </w:rPr>
            </w:pPr>
            <w:r>
              <w:rPr>
                <w:rFonts w:asciiTheme="majorEastAsia" w:eastAsiaTheme="majorEastAsia" w:hAnsiTheme="majorEastAsia" w:cs="Calibri" w:hint="eastAsia"/>
                <w:b/>
                <w:bCs/>
                <w:color w:val="FFFFFF"/>
                <w:sz w:val="24"/>
              </w:rPr>
              <w:t>事项</w:t>
            </w:r>
          </w:p>
        </w:tc>
        <w:tc>
          <w:tcPr>
            <w:tcW w:w="5073" w:type="dxa"/>
            <w:shd w:val="clear" w:color="auto" w:fill="4F81BD"/>
            <w:vAlign w:val="center"/>
          </w:tcPr>
          <w:p w:rsidR="006841F7" w:rsidRDefault="000C0A36">
            <w:pPr>
              <w:jc w:val="center"/>
              <w:rPr>
                <w:rFonts w:asciiTheme="majorEastAsia" w:eastAsiaTheme="majorEastAsia" w:hAnsiTheme="majorEastAsia" w:cs="Calibri"/>
                <w:b/>
                <w:bCs/>
                <w:color w:val="FFFFFF"/>
                <w:sz w:val="24"/>
              </w:rPr>
            </w:pPr>
            <w:r>
              <w:rPr>
                <w:rFonts w:asciiTheme="majorEastAsia" w:eastAsiaTheme="majorEastAsia" w:hAnsiTheme="majorEastAsia" w:cs="Calibri" w:hint="eastAsia"/>
                <w:b/>
                <w:bCs/>
                <w:color w:val="FFFFFF"/>
                <w:sz w:val="24"/>
              </w:rPr>
              <w:t>备注</w:t>
            </w:r>
          </w:p>
        </w:tc>
        <w:tc>
          <w:tcPr>
            <w:tcW w:w="2506" w:type="dxa"/>
            <w:shd w:val="clear" w:color="auto" w:fill="4F81BD"/>
            <w:vAlign w:val="center"/>
          </w:tcPr>
          <w:p w:rsidR="006841F7" w:rsidRDefault="000C0A36">
            <w:pPr>
              <w:jc w:val="center"/>
              <w:rPr>
                <w:rFonts w:asciiTheme="majorEastAsia" w:eastAsiaTheme="majorEastAsia" w:hAnsiTheme="majorEastAsia" w:cs="Calibri"/>
                <w:b/>
                <w:bCs/>
                <w:color w:val="FFFFFF"/>
                <w:sz w:val="24"/>
              </w:rPr>
            </w:pPr>
            <w:r>
              <w:rPr>
                <w:rFonts w:asciiTheme="majorEastAsia" w:eastAsiaTheme="majorEastAsia" w:hAnsiTheme="majorEastAsia" w:cs="Calibri" w:hint="eastAsia"/>
                <w:b/>
                <w:bCs/>
                <w:color w:val="FFFFFF"/>
                <w:sz w:val="24"/>
              </w:rPr>
              <w:t>截止日期</w:t>
            </w:r>
          </w:p>
        </w:tc>
      </w:tr>
      <w:tr w:rsidR="006841F7">
        <w:trPr>
          <w:trHeight w:val="462"/>
        </w:trPr>
        <w:tc>
          <w:tcPr>
            <w:tcW w:w="1521" w:type="dxa"/>
            <w:tcBorders>
              <w:top w:val="single" w:sz="4" w:space="0" w:color="4F81BD"/>
              <w:bottom w:val="single" w:sz="4" w:space="0" w:color="4F81BD"/>
              <w:right w:val="nil"/>
            </w:tcBorders>
            <w:shd w:val="clear" w:color="auto" w:fill="FFFFFF"/>
            <w:vAlign w:val="center"/>
          </w:tcPr>
          <w:p w:rsidR="006841F7" w:rsidRDefault="000C0A36">
            <w:pPr>
              <w:jc w:val="center"/>
              <w:rPr>
                <w:rFonts w:asciiTheme="majorEastAsia" w:eastAsiaTheme="majorEastAsia" w:hAnsiTheme="majorEastAsia" w:cs="Calibri"/>
                <w:b/>
                <w:bCs/>
                <w:sz w:val="24"/>
              </w:rPr>
            </w:pPr>
            <w:r>
              <w:rPr>
                <w:rFonts w:asciiTheme="majorEastAsia" w:eastAsiaTheme="majorEastAsia" w:hAnsiTheme="majorEastAsia" w:cs="Calibri" w:hint="eastAsia"/>
                <w:b/>
                <w:bCs/>
                <w:sz w:val="24"/>
              </w:rPr>
              <w:t>队伍报名</w:t>
            </w:r>
          </w:p>
        </w:tc>
        <w:tc>
          <w:tcPr>
            <w:tcW w:w="5073" w:type="dxa"/>
            <w:tcBorders>
              <w:top w:val="single" w:sz="4" w:space="0" w:color="4F81BD"/>
              <w:bottom w:val="single" w:sz="4" w:space="0" w:color="4F81BD"/>
            </w:tcBorders>
            <w:vAlign w:val="center"/>
          </w:tcPr>
          <w:p w:rsidR="006841F7" w:rsidRDefault="000C0A36">
            <w:pPr>
              <w:rPr>
                <w:rFonts w:asciiTheme="majorEastAsia" w:eastAsiaTheme="majorEastAsia" w:hAnsiTheme="majorEastAsia" w:cs="Calibri"/>
                <w:sz w:val="24"/>
              </w:rPr>
            </w:pPr>
            <w:r>
              <w:rPr>
                <w:rFonts w:asciiTheme="majorEastAsia" w:eastAsiaTheme="majorEastAsia" w:hAnsiTheme="majorEastAsia" w:cs="Calibri" w:hint="eastAsia"/>
                <w:sz w:val="24"/>
              </w:rPr>
              <w:t>由运营公司向全国各地队伍发出邀请</w:t>
            </w:r>
          </w:p>
        </w:tc>
        <w:tc>
          <w:tcPr>
            <w:tcW w:w="2506" w:type="dxa"/>
            <w:tcBorders>
              <w:top w:val="single" w:sz="4" w:space="0" w:color="4F81BD"/>
              <w:bottom w:val="single" w:sz="4" w:space="0" w:color="4F81BD"/>
            </w:tcBorders>
            <w:vAlign w:val="center"/>
          </w:tcPr>
          <w:p w:rsidR="006841F7" w:rsidRDefault="000C0A36">
            <w:pPr>
              <w:jc w:val="center"/>
              <w:rPr>
                <w:rFonts w:asciiTheme="majorEastAsia" w:eastAsiaTheme="majorEastAsia" w:hAnsiTheme="majorEastAsia" w:cs="Calibri"/>
                <w:b/>
                <w:sz w:val="24"/>
              </w:rPr>
            </w:pPr>
            <w:r>
              <w:rPr>
                <w:rFonts w:asciiTheme="majorEastAsia" w:eastAsiaTheme="majorEastAsia" w:hAnsiTheme="majorEastAsia" w:cs="Calibri"/>
                <w:b/>
                <w:sz w:val="24"/>
              </w:rPr>
              <w:t>2019</w:t>
            </w:r>
            <w:r>
              <w:rPr>
                <w:rFonts w:asciiTheme="majorEastAsia" w:eastAsiaTheme="majorEastAsia" w:hAnsiTheme="majorEastAsia" w:cs="Calibri" w:hint="eastAsia"/>
                <w:b/>
                <w:sz w:val="24"/>
              </w:rPr>
              <w:t>年</w:t>
            </w:r>
            <w:r>
              <w:rPr>
                <w:rFonts w:asciiTheme="majorEastAsia" w:eastAsiaTheme="majorEastAsia" w:hAnsiTheme="majorEastAsia" w:cs="Calibri" w:hint="eastAsia"/>
                <w:b/>
                <w:sz w:val="24"/>
              </w:rPr>
              <w:t>10</w:t>
            </w:r>
            <w:r>
              <w:rPr>
                <w:rFonts w:asciiTheme="majorEastAsia" w:eastAsiaTheme="majorEastAsia" w:hAnsiTheme="majorEastAsia" w:cs="Calibri" w:hint="eastAsia"/>
                <w:b/>
                <w:sz w:val="24"/>
              </w:rPr>
              <w:t>月</w:t>
            </w:r>
            <w:r>
              <w:rPr>
                <w:rFonts w:asciiTheme="majorEastAsia" w:eastAsiaTheme="majorEastAsia" w:hAnsiTheme="majorEastAsia" w:cs="Calibri"/>
                <w:b/>
                <w:sz w:val="24"/>
              </w:rPr>
              <w:t>31</w:t>
            </w:r>
            <w:r>
              <w:rPr>
                <w:rFonts w:asciiTheme="majorEastAsia" w:eastAsiaTheme="majorEastAsia" w:hAnsiTheme="majorEastAsia" w:cs="Calibri" w:hint="eastAsia"/>
                <w:b/>
                <w:sz w:val="24"/>
              </w:rPr>
              <w:t>日</w:t>
            </w:r>
          </w:p>
        </w:tc>
      </w:tr>
      <w:tr w:rsidR="006841F7">
        <w:trPr>
          <w:trHeight w:val="462"/>
        </w:trPr>
        <w:tc>
          <w:tcPr>
            <w:tcW w:w="1521" w:type="dxa"/>
            <w:tcBorders>
              <w:right w:val="nil"/>
            </w:tcBorders>
            <w:shd w:val="clear" w:color="auto" w:fill="FFFFFF"/>
            <w:vAlign w:val="center"/>
          </w:tcPr>
          <w:p w:rsidR="006841F7" w:rsidRDefault="000C0A36">
            <w:pPr>
              <w:pStyle w:val="Default"/>
              <w:jc w:val="center"/>
              <w:rPr>
                <w:rFonts w:asciiTheme="majorEastAsia" w:eastAsiaTheme="majorEastAsia" w:hAnsiTheme="majorEastAsia"/>
                <w:b/>
                <w:bCs/>
              </w:rPr>
            </w:pPr>
            <w:r>
              <w:rPr>
                <w:rFonts w:asciiTheme="majorEastAsia" w:eastAsiaTheme="majorEastAsia" w:hAnsiTheme="majorEastAsia" w:hint="eastAsia"/>
                <w:b/>
                <w:bCs/>
              </w:rPr>
              <w:t>分配名额</w:t>
            </w:r>
          </w:p>
        </w:tc>
        <w:tc>
          <w:tcPr>
            <w:tcW w:w="5073" w:type="dxa"/>
            <w:vAlign w:val="center"/>
          </w:tcPr>
          <w:p w:rsidR="006841F7" w:rsidRDefault="000C0A36">
            <w:pPr>
              <w:pStyle w:val="Default"/>
              <w:jc w:val="both"/>
              <w:rPr>
                <w:rFonts w:asciiTheme="majorEastAsia" w:eastAsiaTheme="majorEastAsia" w:hAnsiTheme="majorEastAsia"/>
              </w:rPr>
            </w:pPr>
            <w:r>
              <w:rPr>
                <w:rFonts w:asciiTheme="majorEastAsia" w:eastAsiaTheme="majorEastAsia" w:hAnsiTheme="majorEastAsia" w:hint="eastAsia"/>
              </w:rPr>
              <w:t>根据报名情况，分配参赛队伍名额</w:t>
            </w:r>
          </w:p>
        </w:tc>
        <w:tc>
          <w:tcPr>
            <w:tcW w:w="2506" w:type="dxa"/>
            <w:vAlign w:val="center"/>
          </w:tcPr>
          <w:p w:rsidR="006841F7" w:rsidRDefault="000C0A36">
            <w:pPr>
              <w:jc w:val="center"/>
              <w:rPr>
                <w:rFonts w:asciiTheme="majorEastAsia" w:eastAsiaTheme="majorEastAsia" w:hAnsiTheme="majorEastAsia" w:cs="Calibri"/>
                <w:b/>
                <w:sz w:val="24"/>
              </w:rPr>
            </w:pPr>
            <w:r>
              <w:rPr>
                <w:rFonts w:asciiTheme="majorEastAsia" w:eastAsiaTheme="majorEastAsia" w:hAnsiTheme="majorEastAsia" w:cs="Calibri"/>
                <w:b/>
                <w:sz w:val="24"/>
              </w:rPr>
              <w:t>2019</w:t>
            </w:r>
            <w:r>
              <w:rPr>
                <w:rFonts w:asciiTheme="majorEastAsia" w:eastAsiaTheme="majorEastAsia" w:hAnsiTheme="majorEastAsia" w:cs="Calibri" w:hint="eastAsia"/>
                <w:b/>
                <w:sz w:val="24"/>
              </w:rPr>
              <w:t>年</w:t>
            </w:r>
            <w:r>
              <w:rPr>
                <w:rFonts w:asciiTheme="majorEastAsia" w:eastAsiaTheme="majorEastAsia" w:hAnsiTheme="majorEastAsia" w:cs="Calibri"/>
                <w:b/>
                <w:sz w:val="24"/>
              </w:rPr>
              <w:t>11</w:t>
            </w:r>
            <w:r>
              <w:rPr>
                <w:rFonts w:asciiTheme="majorEastAsia" w:eastAsiaTheme="majorEastAsia" w:hAnsiTheme="majorEastAsia" w:cs="Calibri" w:hint="eastAsia"/>
                <w:b/>
                <w:sz w:val="24"/>
              </w:rPr>
              <w:t>月</w:t>
            </w:r>
            <w:r>
              <w:rPr>
                <w:rFonts w:asciiTheme="majorEastAsia" w:eastAsiaTheme="majorEastAsia" w:hAnsiTheme="majorEastAsia" w:cs="Calibri"/>
                <w:b/>
                <w:sz w:val="24"/>
              </w:rPr>
              <w:t>8</w:t>
            </w:r>
            <w:r>
              <w:rPr>
                <w:rFonts w:asciiTheme="majorEastAsia" w:eastAsiaTheme="majorEastAsia" w:hAnsiTheme="majorEastAsia" w:cs="Calibri" w:hint="eastAsia"/>
                <w:b/>
                <w:sz w:val="24"/>
              </w:rPr>
              <w:t>日</w:t>
            </w:r>
          </w:p>
        </w:tc>
      </w:tr>
      <w:tr w:rsidR="006841F7">
        <w:trPr>
          <w:trHeight w:val="462"/>
        </w:trPr>
        <w:tc>
          <w:tcPr>
            <w:tcW w:w="1521" w:type="dxa"/>
            <w:tcBorders>
              <w:top w:val="single" w:sz="4" w:space="0" w:color="4F81BD"/>
              <w:bottom w:val="single" w:sz="4" w:space="0" w:color="4F81BD"/>
              <w:right w:val="nil"/>
            </w:tcBorders>
            <w:shd w:val="clear" w:color="auto" w:fill="FFFFFF"/>
            <w:vAlign w:val="center"/>
          </w:tcPr>
          <w:p w:rsidR="006841F7" w:rsidRDefault="000C0A36">
            <w:pPr>
              <w:pStyle w:val="Default"/>
              <w:jc w:val="center"/>
              <w:rPr>
                <w:rFonts w:asciiTheme="majorEastAsia" w:eastAsiaTheme="majorEastAsia" w:hAnsiTheme="majorEastAsia"/>
                <w:b/>
                <w:bCs/>
              </w:rPr>
            </w:pPr>
            <w:r>
              <w:rPr>
                <w:rFonts w:asciiTheme="majorEastAsia" w:eastAsiaTheme="majorEastAsia" w:hAnsiTheme="majorEastAsia" w:hint="eastAsia"/>
                <w:b/>
                <w:bCs/>
              </w:rPr>
              <w:t>支付报名费</w:t>
            </w:r>
          </w:p>
        </w:tc>
        <w:tc>
          <w:tcPr>
            <w:tcW w:w="5073" w:type="dxa"/>
            <w:tcBorders>
              <w:top w:val="single" w:sz="4" w:space="0" w:color="4F81BD"/>
              <w:bottom w:val="single" w:sz="4" w:space="0" w:color="4F81BD"/>
            </w:tcBorders>
            <w:vAlign w:val="center"/>
          </w:tcPr>
          <w:p w:rsidR="006841F7" w:rsidRDefault="000C0A36">
            <w:pPr>
              <w:pStyle w:val="Default"/>
              <w:jc w:val="both"/>
              <w:rPr>
                <w:rFonts w:asciiTheme="majorEastAsia" w:eastAsiaTheme="majorEastAsia" w:hAnsiTheme="majorEastAsia"/>
              </w:rPr>
            </w:pPr>
            <w:r>
              <w:rPr>
                <w:rFonts w:asciiTheme="majorEastAsia" w:eastAsiaTheme="majorEastAsia" w:hAnsiTheme="majorEastAsia" w:hint="eastAsia"/>
              </w:rPr>
              <w:t>队员报名费</w:t>
            </w:r>
            <w:r>
              <w:rPr>
                <w:rFonts w:asciiTheme="majorEastAsia" w:eastAsiaTheme="majorEastAsia" w:hAnsiTheme="majorEastAsia" w:hint="eastAsia"/>
              </w:rPr>
              <w:t>5</w:t>
            </w:r>
            <w:r>
              <w:rPr>
                <w:rFonts w:asciiTheme="majorEastAsia" w:eastAsiaTheme="majorEastAsia" w:hAnsiTheme="majorEastAsia"/>
              </w:rPr>
              <w:t>0</w:t>
            </w:r>
            <w:r>
              <w:rPr>
                <w:rFonts w:asciiTheme="majorEastAsia" w:eastAsiaTheme="majorEastAsia" w:hAnsiTheme="majorEastAsia" w:hint="eastAsia"/>
              </w:rPr>
              <w:t>元</w:t>
            </w:r>
          </w:p>
        </w:tc>
        <w:tc>
          <w:tcPr>
            <w:tcW w:w="2506" w:type="dxa"/>
            <w:tcBorders>
              <w:top w:val="single" w:sz="4" w:space="0" w:color="4F81BD"/>
              <w:bottom w:val="single" w:sz="4" w:space="0" w:color="4F81BD"/>
            </w:tcBorders>
            <w:vAlign w:val="center"/>
          </w:tcPr>
          <w:p w:rsidR="006841F7" w:rsidRDefault="000C0A36">
            <w:pPr>
              <w:jc w:val="center"/>
              <w:rPr>
                <w:rFonts w:asciiTheme="majorEastAsia" w:eastAsiaTheme="majorEastAsia" w:hAnsiTheme="majorEastAsia" w:cs="Calibri"/>
                <w:b/>
                <w:sz w:val="24"/>
              </w:rPr>
            </w:pPr>
            <w:r>
              <w:rPr>
                <w:rFonts w:asciiTheme="majorEastAsia" w:eastAsiaTheme="majorEastAsia" w:hAnsiTheme="majorEastAsia" w:cs="Calibri"/>
                <w:b/>
                <w:sz w:val="24"/>
              </w:rPr>
              <w:t>2019</w:t>
            </w:r>
            <w:r>
              <w:rPr>
                <w:rFonts w:asciiTheme="majorEastAsia" w:eastAsiaTheme="majorEastAsia" w:hAnsiTheme="majorEastAsia" w:cs="Calibri" w:hint="eastAsia"/>
                <w:b/>
                <w:sz w:val="24"/>
              </w:rPr>
              <w:t>年</w:t>
            </w:r>
            <w:r>
              <w:rPr>
                <w:rFonts w:asciiTheme="majorEastAsia" w:eastAsiaTheme="majorEastAsia" w:hAnsiTheme="majorEastAsia" w:cs="Calibri" w:hint="eastAsia"/>
                <w:b/>
                <w:sz w:val="24"/>
              </w:rPr>
              <w:t>11</w:t>
            </w:r>
            <w:r>
              <w:rPr>
                <w:rFonts w:asciiTheme="majorEastAsia" w:eastAsiaTheme="majorEastAsia" w:hAnsiTheme="majorEastAsia" w:cs="Calibri" w:hint="eastAsia"/>
                <w:b/>
                <w:sz w:val="24"/>
              </w:rPr>
              <w:t>月</w:t>
            </w:r>
            <w:r>
              <w:rPr>
                <w:rFonts w:asciiTheme="majorEastAsia" w:eastAsiaTheme="majorEastAsia" w:hAnsiTheme="majorEastAsia" w:cs="Calibri"/>
                <w:b/>
                <w:sz w:val="24"/>
              </w:rPr>
              <w:t>30</w:t>
            </w:r>
            <w:r>
              <w:rPr>
                <w:rFonts w:asciiTheme="majorEastAsia" w:eastAsiaTheme="majorEastAsia" w:hAnsiTheme="majorEastAsia" w:cs="Calibri" w:hint="eastAsia"/>
                <w:b/>
                <w:sz w:val="24"/>
              </w:rPr>
              <w:t>日</w:t>
            </w:r>
          </w:p>
        </w:tc>
      </w:tr>
      <w:tr w:rsidR="006841F7">
        <w:trPr>
          <w:trHeight w:val="924"/>
        </w:trPr>
        <w:tc>
          <w:tcPr>
            <w:tcW w:w="1521" w:type="dxa"/>
            <w:tcBorders>
              <w:top w:val="single" w:sz="4" w:space="0" w:color="4F81BD"/>
              <w:bottom w:val="single" w:sz="4" w:space="0" w:color="4F81BD"/>
              <w:right w:val="nil"/>
            </w:tcBorders>
            <w:shd w:val="clear" w:color="auto" w:fill="FFFFFF"/>
            <w:vAlign w:val="center"/>
          </w:tcPr>
          <w:p w:rsidR="006841F7" w:rsidRDefault="000C0A36">
            <w:pPr>
              <w:pStyle w:val="Default"/>
              <w:jc w:val="center"/>
              <w:rPr>
                <w:rFonts w:asciiTheme="majorEastAsia" w:eastAsiaTheme="majorEastAsia" w:hAnsiTheme="majorEastAsia"/>
                <w:b/>
                <w:bCs/>
              </w:rPr>
            </w:pPr>
            <w:r>
              <w:rPr>
                <w:rFonts w:asciiTheme="majorEastAsia" w:eastAsiaTheme="majorEastAsia" w:hAnsiTheme="majorEastAsia" w:hint="eastAsia"/>
                <w:b/>
                <w:bCs/>
              </w:rPr>
              <w:t>场地布置、后勤安排</w:t>
            </w:r>
          </w:p>
        </w:tc>
        <w:tc>
          <w:tcPr>
            <w:tcW w:w="5073" w:type="dxa"/>
            <w:tcBorders>
              <w:top w:val="single" w:sz="4" w:space="0" w:color="4F81BD"/>
              <w:bottom w:val="single" w:sz="4" w:space="0" w:color="4F81BD"/>
            </w:tcBorders>
            <w:vAlign w:val="center"/>
          </w:tcPr>
          <w:p w:rsidR="006841F7" w:rsidRDefault="000C0A36">
            <w:pPr>
              <w:pStyle w:val="Default"/>
              <w:jc w:val="both"/>
              <w:rPr>
                <w:rFonts w:asciiTheme="majorEastAsia" w:eastAsiaTheme="majorEastAsia" w:hAnsiTheme="majorEastAsia"/>
              </w:rPr>
            </w:pPr>
            <w:r>
              <w:rPr>
                <w:rFonts w:asciiTheme="majorEastAsia" w:eastAsiaTheme="majorEastAsia" w:hAnsiTheme="majorEastAsia" w:hint="eastAsia"/>
              </w:rPr>
              <w:t>划分场地，赛场氛围搭建，安保、医疗、餐饮等后勤筹备，选手保险购买</w:t>
            </w:r>
          </w:p>
        </w:tc>
        <w:tc>
          <w:tcPr>
            <w:tcW w:w="2506" w:type="dxa"/>
            <w:tcBorders>
              <w:top w:val="single" w:sz="4" w:space="0" w:color="4F81BD"/>
              <w:bottom w:val="single" w:sz="4" w:space="0" w:color="4F81BD"/>
            </w:tcBorders>
            <w:vAlign w:val="center"/>
          </w:tcPr>
          <w:p w:rsidR="006841F7" w:rsidRDefault="000C0A36">
            <w:pPr>
              <w:jc w:val="center"/>
              <w:rPr>
                <w:rFonts w:asciiTheme="majorEastAsia" w:eastAsiaTheme="majorEastAsia" w:hAnsiTheme="majorEastAsia" w:cs="Calibri"/>
                <w:b/>
                <w:sz w:val="24"/>
              </w:rPr>
            </w:pPr>
            <w:r>
              <w:rPr>
                <w:rFonts w:asciiTheme="majorEastAsia" w:eastAsiaTheme="majorEastAsia" w:hAnsiTheme="majorEastAsia" w:cs="Calibri"/>
                <w:b/>
                <w:sz w:val="24"/>
              </w:rPr>
              <w:t>2019</w:t>
            </w:r>
            <w:r>
              <w:rPr>
                <w:rFonts w:asciiTheme="majorEastAsia" w:eastAsiaTheme="majorEastAsia" w:hAnsiTheme="majorEastAsia" w:cs="Calibri" w:hint="eastAsia"/>
                <w:b/>
                <w:sz w:val="24"/>
              </w:rPr>
              <w:t>年</w:t>
            </w:r>
            <w:r>
              <w:rPr>
                <w:rFonts w:asciiTheme="majorEastAsia" w:eastAsiaTheme="majorEastAsia" w:hAnsiTheme="majorEastAsia" w:cs="Calibri" w:hint="eastAsia"/>
                <w:b/>
                <w:sz w:val="24"/>
              </w:rPr>
              <w:t>11</w:t>
            </w:r>
            <w:r>
              <w:rPr>
                <w:rFonts w:asciiTheme="majorEastAsia" w:eastAsiaTheme="majorEastAsia" w:hAnsiTheme="majorEastAsia" w:cs="Calibri" w:hint="eastAsia"/>
                <w:b/>
                <w:sz w:val="24"/>
              </w:rPr>
              <w:t>月</w:t>
            </w:r>
            <w:r>
              <w:rPr>
                <w:rFonts w:asciiTheme="majorEastAsia" w:eastAsiaTheme="majorEastAsia" w:hAnsiTheme="majorEastAsia" w:cs="Calibri" w:hint="eastAsia"/>
                <w:b/>
                <w:sz w:val="24"/>
              </w:rPr>
              <w:t>-</w:t>
            </w:r>
            <w:r>
              <w:rPr>
                <w:rFonts w:asciiTheme="majorEastAsia" w:eastAsiaTheme="majorEastAsia" w:hAnsiTheme="majorEastAsia" w:cs="Calibri"/>
                <w:b/>
                <w:sz w:val="24"/>
              </w:rPr>
              <w:t>2020</w:t>
            </w:r>
            <w:r>
              <w:rPr>
                <w:rFonts w:asciiTheme="majorEastAsia" w:eastAsiaTheme="majorEastAsia" w:hAnsiTheme="majorEastAsia" w:cs="Calibri" w:hint="eastAsia"/>
                <w:b/>
                <w:sz w:val="24"/>
              </w:rPr>
              <w:t>年</w:t>
            </w:r>
            <w:r>
              <w:rPr>
                <w:rFonts w:asciiTheme="majorEastAsia" w:eastAsiaTheme="majorEastAsia" w:hAnsiTheme="majorEastAsia" w:cs="Calibri" w:hint="eastAsia"/>
                <w:b/>
                <w:sz w:val="24"/>
              </w:rPr>
              <w:t>5</w:t>
            </w:r>
            <w:r>
              <w:rPr>
                <w:rFonts w:asciiTheme="majorEastAsia" w:eastAsiaTheme="majorEastAsia" w:hAnsiTheme="majorEastAsia" w:cs="Calibri" w:hint="eastAsia"/>
                <w:b/>
                <w:sz w:val="24"/>
              </w:rPr>
              <w:t>月</w:t>
            </w:r>
          </w:p>
        </w:tc>
      </w:tr>
    </w:tbl>
    <w:p w:rsidR="006841F7" w:rsidRDefault="000C0A36">
      <w:pPr>
        <w:tabs>
          <w:tab w:val="left" w:pos="9184"/>
        </w:tabs>
        <w:spacing w:line="500" w:lineRule="exact"/>
        <w:ind w:rightChars="-93" w:right="-195" w:firstLineChars="200" w:firstLine="562"/>
        <w:rPr>
          <w:rFonts w:asciiTheme="majorEastAsia" w:eastAsiaTheme="majorEastAsia" w:hAnsiTheme="majorEastAsia" w:cs="Times New Roman"/>
          <w:b/>
          <w:bCs/>
          <w:sz w:val="28"/>
          <w:szCs w:val="28"/>
          <w:shd w:val="clear" w:color="auto" w:fill="FFFFFF"/>
        </w:rPr>
      </w:pPr>
      <w:r>
        <w:rPr>
          <w:rFonts w:asciiTheme="majorEastAsia" w:eastAsiaTheme="majorEastAsia" w:hAnsiTheme="majorEastAsia" w:cs="Times New Roman" w:hint="eastAsia"/>
          <w:b/>
          <w:bCs/>
          <w:sz w:val="28"/>
          <w:szCs w:val="28"/>
          <w:shd w:val="clear" w:color="auto" w:fill="FFFFFF"/>
        </w:rPr>
        <w:t>八、参赛要求：</w:t>
      </w:r>
    </w:p>
    <w:p w:rsidR="006841F7" w:rsidRDefault="000C0A36">
      <w:pPr>
        <w:ind w:firstLineChars="200" w:firstLine="560"/>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（一）</w:t>
      </w:r>
      <w:r>
        <w:rPr>
          <w:rFonts w:asciiTheme="majorEastAsia" w:eastAsiaTheme="majorEastAsia" w:hAnsiTheme="majorEastAsia" w:cs="Times New Roman"/>
          <w:sz w:val="28"/>
          <w:szCs w:val="28"/>
          <w:shd w:val="clear" w:color="auto" w:fill="FFFFFF"/>
        </w:rPr>
        <w:t>参赛运动员按照教育部关于全国高等院校统一招生考试、录取的有关规定（以及相关的特殊招生政策）正式录取的在校在读本、专科（含高职）学生或研究生</w:t>
      </w:r>
      <w:r>
        <w:rPr>
          <w:rFonts w:asciiTheme="majorEastAsia" w:eastAsiaTheme="majorEastAsia" w:hAnsiTheme="majorEastAsia" w:cs="Times New Roman" w:hint="eastAsia"/>
          <w:sz w:val="28"/>
          <w:szCs w:val="28"/>
          <w:shd w:val="clear" w:color="auto" w:fill="FFFFFF"/>
        </w:rPr>
        <w:t>，年龄小于</w:t>
      </w:r>
      <w:r>
        <w:rPr>
          <w:rFonts w:asciiTheme="majorEastAsia" w:eastAsiaTheme="majorEastAsia" w:hAnsiTheme="majorEastAsia" w:cs="Times New Roman" w:hint="eastAsia"/>
          <w:sz w:val="28"/>
          <w:szCs w:val="28"/>
          <w:shd w:val="clear" w:color="auto" w:fill="FFFFFF"/>
        </w:rPr>
        <w:t>2</w:t>
      </w:r>
      <w:r>
        <w:rPr>
          <w:rFonts w:asciiTheme="majorEastAsia" w:eastAsiaTheme="majorEastAsia" w:hAnsiTheme="majorEastAsia" w:cs="Times New Roman"/>
          <w:sz w:val="28"/>
          <w:szCs w:val="28"/>
          <w:shd w:val="clear" w:color="auto" w:fill="FFFFFF"/>
        </w:rPr>
        <w:t>4</w:t>
      </w:r>
      <w:r>
        <w:rPr>
          <w:rFonts w:asciiTheme="majorEastAsia" w:eastAsiaTheme="majorEastAsia" w:hAnsiTheme="majorEastAsia" w:cs="Times New Roman" w:hint="eastAsia"/>
          <w:sz w:val="28"/>
          <w:szCs w:val="28"/>
          <w:shd w:val="clear" w:color="auto" w:fill="FFFFFF"/>
        </w:rPr>
        <w:t>岁即</w:t>
      </w:r>
      <w:r>
        <w:rPr>
          <w:rFonts w:asciiTheme="majorEastAsia" w:eastAsiaTheme="majorEastAsia" w:hAnsiTheme="majorEastAsia" w:cs="Times New Roman" w:hint="eastAsia"/>
          <w:sz w:val="28"/>
          <w:szCs w:val="28"/>
          <w:shd w:val="clear" w:color="auto" w:fill="FFFFFF"/>
        </w:rPr>
        <w:t>1</w:t>
      </w:r>
      <w:r>
        <w:rPr>
          <w:rFonts w:asciiTheme="majorEastAsia" w:eastAsiaTheme="majorEastAsia" w:hAnsiTheme="majorEastAsia" w:cs="Times New Roman"/>
          <w:sz w:val="28"/>
          <w:szCs w:val="28"/>
          <w:shd w:val="clear" w:color="auto" w:fill="FFFFFF"/>
        </w:rPr>
        <w:t>996</w:t>
      </w:r>
      <w:r>
        <w:rPr>
          <w:rFonts w:asciiTheme="majorEastAsia" w:eastAsiaTheme="majorEastAsia" w:hAnsiTheme="majorEastAsia" w:cs="Times New Roman" w:hint="eastAsia"/>
          <w:sz w:val="28"/>
          <w:szCs w:val="28"/>
          <w:shd w:val="clear" w:color="auto" w:fill="FFFFFF"/>
        </w:rPr>
        <w:t>年</w:t>
      </w:r>
      <w:r>
        <w:rPr>
          <w:rFonts w:asciiTheme="majorEastAsia" w:eastAsiaTheme="majorEastAsia" w:hAnsiTheme="majorEastAsia" w:cs="Times New Roman" w:hint="eastAsia"/>
          <w:sz w:val="28"/>
          <w:szCs w:val="28"/>
          <w:shd w:val="clear" w:color="auto" w:fill="FFFFFF"/>
        </w:rPr>
        <w:t>1</w:t>
      </w:r>
      <w:r>
        <w:rPr>
          <w:rFonts w:asciiTheme="majorEastAsia" w:eastAsiaTheme="majorEastAsia" w:hAnsiTheme="majorEastAsia" w:cs="Times New Roman" w:hint="eastAsia"/>
          <w:sz w:val="28"/>
          <w:szCs w:val="28"/>
          <w:shd w:val="clear" w:color="auto" w:fill="FFFFFF"/>
        </w:rPr>
        <w:t>月</w:t>
      </w:r>
      <w:r>
        <w:rPr>
          <w:rFonts w:asciiTheme="majorEastAsia" w:eastAsiaTheme="majorEastAsia" w:hAnsiTheme="majorEastAsia" w:cs="Times New Roman" w:hint="eastAsia"/>
          <w:sz w:val="28"/>
          <w:szCs w:val="28"/>
          <w:shd w:val="clear" w:color="auto" w:fill="FFFFFF"/>
        </w:rPr>
        <w:t>1</w:t>
      </w:r>
      <w:r>
        <w:rPr>
          <w:rFonts w:asciiTheme="majorEastAsia" w:eastAsiaTheme="majorEastAsia" w:hAnsiTheme="majorEastAsia" w:cs="Times New Roman" w:hint="eastAsia"/>
          <w:sz w:val="28"/>
          <w:szCs w:val="28"/>
          <w:shd w:val="clear" w:color="auto" w:fill="FFFFFF"/>
        </w:rPr>
        <w:t>日（含）之后出生的运动员；</w:t>
      </w:r>
    </w:p>
    <w:p w:rsidR="006841F7" w:rsidRDefault="000C0A36">
      <w:pPr>
        <w:ind w:firstLineChars="200" w:firstLine="560"/>
        <w:rPr>
          <w:rFonts w:asciiTheme="majorEastAsia" w:eastAsiaTheme="majorEastAsia" w:hAnsiTheme="majorEastAsia"/>
          <w:sz w:val="32"/>
          <w:szCs w:val="32"/>
        </w:rPr>
      </w:pPr>
      <w:r>
        <w:rPr>
          <w:rFonts w:asciiTheme="majorEastAsia" w:eastAsiaTheme="majorEastAsia" w:hAnsiTheme="majorEastAsia" w:cs="Times New Roman" w:hint="eastAsia"/>
          <w:sz w:val="28"/>
          <w:szCs w:val="28"/>
          <w:shd w:val="clear" w:color="auto" w:fill="FFFFFF"/>
        </w:rPr>
        <w:t>（二）</w:t>
      </w:r>
      <w:r>
        <w:rPr>
          <w:rFonts w:asciiTheme="majorEastAsia" w:eastAsiaTheme="majorEastAsia" w:hAnsiTheme="majorEastAsia" w:cs="Times New Roman"/>
          <w:sz w:val="28"/>
          <w:szCs w:val="28"/>
          <w:shd w:val="clear" w:color="auto" w:fill="FFFFFF"/>
        </w:rPr>
        <w:t>参赛运动员必须是在校学习，文化课考试合格，遵守学校各项纪律和有关规定，并经医院检查证明身体健康并适宜参加</w:t>
      </w:r>
      <w:r>
        <w:rPr>
          <w:rFonts w:asciiTheme="majorEastAsia" w:eastAsiaTheme="majorEastAsia" w:hAnsiTheme="majorEastAsia" w:cs="Times New Roman" w:hint="eastAsia"/>
          <w:sz w:val="28"/>
          <w:szCs w:val="28"/>
          <w:shd w:val="clear" w:color="auto" w:fill="FFFFFF"/>
        </w:rPr>
        <w:t>飞盘</w:t>
      </w:r>
      <w:r>
        <w:rPr>
          <w:rFonts w:asciiTheme="majorEastAsia" w:eastAsiaTheme="majorEastAsia" w:hAnsiTheme="majorEastAsia" w:cs="Times New Roman"/>
          <w:sz w:val="28"/>
          <w:szCs w:val="28"/>
          <w:shd w:val="clear" w:color="auto" w:fill="FFFFFF"/>
        </w:rPr>
        <w:t>比赛者（须有当地县区级以上医院的体检证明）</w:t>
      </w:r>
      <w:r>
        <w:rPr>
          <w:rFonts w:asciiTheme="majorEastAsia" w:eastAsiaTheme="majorEastAsia" w:hAnsiTheme="majorEastAsia" w:cs="Times New Roman" w:hint="eastAsia"/>
          <w:sz w:val="28"/>
          <w:szCs w:val="28"/>
          <w:shd w:val="clear" w:color="auto" w:fill="FFFFFF"/>
        </w:rPr>
        <w:t>。</w:t>
      </w:r>
    </w:p>
    <w:p w:rsidR="006841F7" w:rsidRDefault="000C0A36">
      <w:pPr>
        <w:spacing w:line="580" w:lineRule="exact"/>
        <w:ind w:rightChars="-93" w:right="-195" w:firstLineChars="200" w:firstLine="562"/>
        <w:rPr>
          <w:rFonts w:asciiTheme="majorEastAsia" w:eastAsiaTheme="majorEastAsia" w:hAnsiTheme="majorEastAsia" w:cs="Times New Roman"/>
          <w:b/>
          <w:sz w:val="28"/>
          <w:szCs w:val="28"/>
          <w:shd w:val="clear" w:color="auto" w:fill="FFFFFF"/>
        </w:rPr>
      </w:pPr>
      <w:r>
        <w:rPr>
          <w:rFonts w:asciiTheme="majorEastAsia" w:eastAsiaTheme="majorEastAsia" w:hAnsiTheme="majorEastAsia" w:cs="Times New Roman" w:hint="eastAsia"/>
          <w:b/>
          <w:sz w:val="28"/>
          <w:szCs w:val="28"/>
          <w:shd w:val="clear" w:color="auto" w:fill="FFFFFF"/>
        </w:rPr>
        <w:t>九、奖励方案</w:t>
      </w:r>
    </w:p>
    <w:p w:rsidR="006841F7" w:rsidRDefault="000C0A36">
      <w:pPr>
        <w:numPr>
          <w:ilvl w:val="0"/>
          <w:numId w:val="2"/>
        </w:numPr>
        <w:spacing w:line="580" w:lineRule="exact"/>
        <w:ind w:rightChars="-93" w:right="-195" w:firstLineChars="200" w:firstLine="560"/>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总决赛由国家集训队选拔团队和教练为国家飞盘队伍挖掘优秀</w:t>
      </w:r>
      <w:r>
        <w:rPr>
          <w:rFonts w:asciiTheme="majorEastAsia" w:eastAsiaTheme="majorEastAsia" w:hAnsiTheme="majorEastAsia" w:cs="Times New Roman" w:hint="eastAsia"/>
          <w:sz w:val="28"/>
          <w:szCs w:val="28"/>
          <w:shd w:val="clear" w:color="auto" w:fill="FFFFFF"/>
        </w:rPr>
        <w:lastRenderedPageBreak/>
        <w:t>人才，比赛表现优异的运动员将有机会优先录取国家集训队，参加国际飞盘赛事；</w:t>
      </w:r>
    </w:p>
    <w:p w:rsidR="006841F7" w:rsidRDefault="000C0A36">
      <w:pPr>
        <w:numPr>
          <w:ilvl w:val="0"/>
          <w:numId w:val="2"/>
        </w:numPr>
        <w:spacing w:line="580" w:lineRule="exact"/>
        <w:ind w:rightChars="-93" w:right="-195" w:firstLineChars="200" w:firstLine="560"/>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总决赛优秀运动员获国家体育总局社会体育指导中心</w:t>
      </w:r>
      <w:r>
        <w:rPr>
          <w:rFonts w:asciiTheme="majorEastAsia" w:eastAsiaTheme="majorEastAsia" w:hAnsiTheme="majorEastAsia" w:cs="Times New Roman" w:hint="eastAsia"/>
          <w:sz w:val="28"/>
          <w:szCs w:val="28"/>
          <w:shd w:val="clear" w:color="auto" w:fill="FFFFFF"/>
        </w:rPr>
        <w:t>、</w:t>
      </w:r>
      <w:r>
        <w:rPr>
          <w:rFonts w:asciiTheme="majorEastAsia" w:eastAsiaTheme="majorEastAsia" w:hAnsiTheme="majorEastAsia" w:cs="Times New Roman" w:hint="eastAsia"/>
          <w:sz w:val="28"/>
          <w:szCs w:val="28"/>
          <w:shd w:val="clear" w:color="auto" w:fill="FFFFFF"/>
        </w:rPr>
        <w:t>全国飞盘运动推广委员会</w:t>
      </w:r>
      <w:r>
        <w:rPr>
          <w:rFonts w:asciiTheme="majorEastAsia" w:eastAsiaTheme="majorEastAsia" w:hAnsiTheme="majorEastAsia" w:cs="Times New Roman" w:hint="eastAsia"/>
          <w:sz w:val="28"/>
          <w:szCs w:val="28"/>
          <w:shd w:val="clear" w:color="auto" w:fill="FFFFFF"/>
        </w:rPr>
        <w:t>主办的</w:t>
      </w:r>
      <w:r>
        <w:rPr>
          <w:rFonts w:asciiTheme="majorEastAsia" w:eastAsiaTheme="majorEastAsia" w:hAnsiTheme="majorEastAsia" w:cs="Times New Roman" w:hint="eastAsia"/>
          <w:sz w:val="28"/>
          <w:szCs w:val="28"/>
          <w:shd w:val="clear" w:color="auto" w:fill="FFFFFF"/>
        </w:rPr>
        <w:t>2020</w:t>
      </w:r>
      <w:r>
        <w:rPr>
          <w:rFonts w:asciiTheme="majorEastAsia" w:eastAsiaTheme="majorEastAsia" w:hAnsiTheme="majorEastAsia" w:cs="Times New Roman" w:hint="eastAsia"/>
          <w:sz w:val="28"/>
          <w:szCs w:val="28"/>
          <w:shd w:val="clear" w:color="auto" w:fill="FFFFFF"/>
        </w:rPr>
        <w:t>年</w:t>
      </w:r>
      <w:r>
        <w:rPr>
          <w:rFonts w:asciiTheme="majorEastAsia" w:eastAsiaTheme="majorEastAsia" w:hAnsiTheme="majorEastAsia" w:cs="Times New Roman" w:hint="eastAsia"/>
          <w:sz w:val="28"/>
          <w:szCs w:val="28"/>
          <w:shd w:val="clear" w:color="auto" w:fill="FFFFFF"/>
        </w:rPr>
        <w:t xml:space="preserve"> 5</w:t>
      </w:r>
      <w:r>
        <w:rPr>
          <w:rFonts w:asciiTheme="majorEastAsia" w:eastAsiaTheme="majorEastAsia" w:hAnsiTheme="majorEastAsia" w:cs="Times New Roman" w:hint="eastAsia"/>
          <w:sz w:val="28"/>
          <w:szCs w:val="28"/>
          <w:shd w:val="clear" w:color="auto" w:fill="FFFFFF"/>
        </w:rPr>
        <w:t>月到</w:t>
      </w:r>
      <w:r>
        <w:rPr>
          <w:rFonts w:asciiTheme="majorEastAsia" w:eastAsiaTheme="majorEastAsia" w:hAnsiTheme="majorEastAsia" w:cs="Times New Roman" w:hint="eastAsia"/>
          <w:sz w:val="28"/>
          <w:szCs w:val="28"/>
          <w:shd w:val="clear" w:color="auto" w:fill="FFFFFF"/>
        </w:rPr>
        <w:t>2021</w:t>
      </w:r>
      <w:r>
        <w:rPr>
          <w:rFonts w:asciiTheme="majorEastAsia" w:eastAsiaTheme="majorEastAsia" w:hAnsiTheme="majorEastAsia" w:cs="Times New Roman" w:hint="eastAsia"/>
          <w:sz w:val="28"/>
          <w:szCs w:val="28"/>
          <w:shd w:val="clear" w:color="auto" w:fill="FFFFFF"/>
        </w:rPr>
        <w:t>年</w:t>
      </w:r>
      <w:r>
        <w:rPr>
          <w:rFonts w:asciiTheme="majorEastAsia" w:eastAsiaTheme="majorEastAsia" w:hAnsiTheme="majorEastAsia" w:cs="Times New Roman" w:hint="eastAsia"/>
          <w:sz w:val="28"/>
          <w:szCs w:val="28"/>
          <w:shd w:val="clear" w:color="auto" w:fill="FFFFFF"/>
        </w:rPr>
        <w:t>5</w:t>
      </w:r>
      <w:r>
        <w:rPr>
          <w:rFonts w:asciiTheme="majorEastAsia" w:eastAsiaTheme="majorEastAsia" w:hAnsiTheme="majorEastAsia" w:cs="Times New Roman" w:hint="eastAsia"/>
          <w:sz w:val="28"/>
          <w:szCs w:val="28"/>
          <w:shd w:val="clear" w:color="auto" w:fill="FFFFFF"/>
        </w:rPr>
        <w:t>月全年赛季免费</w:t>
      </w:r>
      <w:r>
        <w:rPr>
          <w:rFonts w:asciiTheme="majorEastAsia" w:eastAsiaTheme="majorEastAsia" w:hAnsiTheme="majorEastAsia" w:cs="Times New Roman" w:hint="eastAsia"/>
          <w:sz w:val="28"/>
          <w:szCs w:val="28"/>
          <w:shd w:val="clear" w:color="auto" w:fill="FFFFFF"/>
        </w:rPr>
        <w:t>参赛</w:t>
      </w:r>
      <w:r>
        <w:rPr>
          <w:rFonts w:asciiTheme="majorEastAsia" w:eastAsiaTheme="majorEastAsia" w:hAnsiTheme="majorEastAsia" w:cs="Times New Roman" w:hint="eastAsia"/>
          <w:sz w:val="28"/>
          <w:szCs w:val="28"/>
          <w:shd w:val="clear" w:color="auto" w:fill="FFFFFF"/>
        </w:rPr>
        <w:t>名额；</w:t>
      </w:r>
    </w:p>
    <w:p w:rsidR="006841F7" w:rsidRDefault="000C0A36">
      <w:pPr>
        <w:numPr>
          <w:ilvl w:val="0"/>
          <w:numId w:val="2"/>
        </w:numPr>
        <w:spacing w:line="580" w:lineRule="exact"/>
        <w:ind w:rightChars="-93" w:right="-195" w:firstLineChars="200" w:firstLine="560"/>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总决赛冠军队伍获国内外专业飞盘教练免费两天提升培训课程；</w:t>
      </w:r>
    </w:p>
    <w:p w:rsidR="006841F7" w:rsidRDefault="000C0A36">
      <w:pPr>
        <w:numPr>
          <w:ilvl w:val="0"/>
          <w:numId w:val="2"/>
        </w:numPr>
        <w:spacing w:line="580" w:lineRule="exact"/>
        <w:ind w:rightChars="-93" w:right="-195" w:firstLineChars="200" w:firstLine="560"/>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参赛奖励：</w:t>
      </w:r>
      <w:proofErr w:type="gramStart"/>
      <w:r>
        <w:rPr>
          <w:rFonts w:asciiTheme="majorEastAsia" w:eastAsiaTheme="majorEastAsia" w:hAnsiTheme="majorEastAsia" w:cs="Times New Roman" w:hint="eastAsia"/>
          <w:sz w:val="28"/>
          <w:szCs w:val="28"/>
          <w:shd w:val="clear" w:color="auto" w:fill="FFFFFF"/>
        </w:rPr>
        <w:t>分区赛非赛事</w:t>
      </w:r>
      <w:proofErr w:type="gramEnd"/>
      <w:r>
        <w:rPr>
          <w:rFonts w:asciiTheme="majorEastAsia" w:eastAsiaTheme="majorEastAsia" w:hAnsiTheme="majorEastAsia" w:cs="Times New Roman" w:hint="eastAsia"/>
          <w:sz w:val="28"/>
          <w:szCs w:val="28"/>
          <w:shd w:val="clear" w:color="auto" w:fill="FFFFFF"/>
        </w:rPr>
        <w:t>举办</w:t>
      </w:r>
      <w:r>
        <w:rPr>
          <w:rFonts w:asciiTheme="majorEastAsia" w:eastAsiaTheme="majorEastAsia" w:hAnsiTheme="majorEastAsia" w:cs="Times New Roman" w:hint="eastAsia"/>
          <w:sz w:val="28"/>
          <w:szCs w:val="28"/>
          <w:shd w:val="clear" w:color="auto" w:fill="FFFFFF"/>
        </w:rPr>
        <w:t>地的参赛队伍给予一定交通补贴，每个地区参与决赛的队伍（区域前四名）将获得参赛补助；</w:t>
      </w:r>
    </w:p>
    <w:p w:rsidR="006841F7" w:rsidRDefault="000C0A36">
      <w:pPr>
        <w:numPr>
          <w:ilvl w:val="0"/>
          <w:numId w:val="2"/>
        </w:numPr>
        <w:spacing w:line="580" w:lineRule="exact"/>
        <w:ind w:rightChars="-93" w:right="-195" w:firstLineChars="200" w:firstLine="560"/>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参加预赛队伍在比赛期间进行战术培训及规则和飞盘精神的学习；</w:t>
      </w:r>
    </w:p>
    <w:p w:rsidR="006841F7" w:rsidRDefault="000C0A36">
      <w:pPr>
        <w:numPr>
          <w:ilvl w:val="0"/>
          <w:numId w:val="2"/>
        </w:numPr>
        <w:spacing w:line="580" w:lineRule="exact"/>
        <w:ind w:rightChars="-93" w:right="-195" w:firstLineChars="200" w:firstLine="560"/>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总决赛前</w:t>
      </w:r>
      <w:proofErr w:type="gramStart"/>
      <w:r>
        <w:rPr>
          <w:rFonts w:asciiTheme="majorEastAsia" w:eastAsiaTheme="majorEastAsia" w:hAnsiTheme="majorEastAsia" w:cs="Times New Roman" w:hint="eastAsia"/>
          <w:sz w:val="28"/>
          <w:szCs w:val="28"/>
          <w:shd w:val="clear" w:color="auto" w:fill="FFFFFF"/>
        </w:rPr>
        <w:t>三队伍</w:t>
      </w:r>
      <w:proofErr w:type="gramEnd"/>
      <w:r>
        <w:rPr>
          <w:rFonts w:asciiTheme="majorEastAsia" w:eastAsiaTheme="majorEastAsia" w:hAnsiTheme="majorEastAsia" w:cs="Times New Roman" w:hint="eastAsia"/>
          <w:sz w:val="28"/>
          <w:szCs w:val="28"/>
          <w:shd w:val="clear" w:color="auto" w:fill="FFFFFF"/>
        </w:rPr>
        <w:t>可获得翼</w:t>
      </w:r>
      <w:proofErr w:type="gramStart"/>
      <w:r>
        <w:rPr>
          <w:rFonts w:asciiTheme="majorEastAsia" w:eastAsiaTheme="majorEastAsia" w:hAnsiTheme="majorEastAsia" w:cs="Times New Roman" w:hint="eastAsia"/>
          <w:sz w:val="28"/>
          <w:szCs w:val="28"/>
          <w:shd w:val="clear" w:color="auto" w:fill="FFFFFF"/>
        </w:rPr>
        <w:t>鲲</w:t>
      </w:r>
      <w:proofErr w:type="gramEnd"/>
      <w:r>
        <w:rPr>
          <w:rFonts w:asciiTheme="majorEastAsia" w:eastAsiaTheme="majorEastAsia" w:hAnsiTheme="majorEastAsia" w:cs="Times New Roman" w:hint="eastAsia"/>
          <w:sz w:val="28"/>
          <w:szCs w:val="28"/>
          <w:shd w:val="clear" w:color="auto" w:fill="FFFFFF"/>
        </w:rPr>
        <w:t>飞盘装备支持；</w:t>
      </w:r>
    </w:p>
    <w:p w:rsidR="006841F7" w:rsidRDefault="000C0A36">
      <w:pPr>
        <w:numPr>
          <w:ilvl w:val="0"/>
          <w:numId w:val="2"/>
        </w:numPr>
        <w:spacing w:line="580" w:lineRule="exact"/>
        <w:ind w:rightChars="-93" w:right="-195" w:firstLineChars="200" w:firstLine="560"/>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冠军奖杯、前三名奖牌各</w:t>
      </w:r>
      <w:r>
        <w:rPr>
          <w:rFonts w:asciiTheme="majorEastAsia" w:eastAsiaTheme="majorEastAsia" w:hAnsiTheme="majorEastAsia" w:cs="Times New Roman" w:hint="eastAsia"/>
          <w:sz w:val="28"/>
          <w:szCs w:val="28"/>
          <w:shd w:val="clear" w:color="auto" w:fill="FFFFFF"/>
        </w:rPr>
        <w:t>2</w:t>
      </w:r>
      <w:r>
        <w:rPr>
          <w:rFonts w:asciiTheme="majorEastAsia" w:eastAsiaTheme="majorEastAsia" w:hAnsiTheme="majorEastAsia" w:cs="Times New Roman"/>
          <w:sz w:val="28"/>
          <w:szCs w:val="28"/>
          <w:shd w:val="clear" w:color="auto" w:fill="FFFFFF"/>
        </w:rPr>
        <w:t>0</w:t>
      </w:r>
      <w:r>
        <w:rPr>
          <w:rFonts w:asciiTheme="majorEastAsia" w:eastAsiaTheme="majorEastAsia" w:hAnsiTheme="majorEastAsia" w:cs="Times New Roman" w:hint="eastAsia"/>
          <w:sz w:val="28"/>
          <w:szCs w:val="28"/>
          <w:shd w:val="clear" w:color="auto" w:fill="FFFFFF"/>
        </w:rPr>
        <w:t>枚，飞盘精神奖奖杯，证书</w:t>
      </w:r>
      <w:r>
        <w:rPr>
          <w:rFonts w:asciiTheme="majorEastAsia" w:eastAsiaTheme="majorEastAsia" w:hAnsiTheme="majorEastAsia" w:cs="Times New Roman" w:hint="eastAsia"/>
          <w:sz w:val="28"/>
          <w:szCs w:val="28"/>
          <w:shd w:val="clear" w:color="auto" w:fill="FFFFFF"/>
        </w:rPr>
        <w:t>8</w:t>
      </w:r>
      <w:r>
        <w:rPr>
          <w:rFonts w:asciiTheme="majorEastAsia" w:eastAsiaTheme="majorEastAsia" w:hAnsiTheme="majorEastAsia" w:cs="Times New Roman"/>
          <w:sz w:val="28"/>
          <w:szCs w:val="28"/>
          <w:shd w:val="clear" w:color="auto" w:fill="FFFFFF"/>
        </w:rPr>
        <w:t>0</w:t>
      </w:r>
      <w:r>
        <w:rPr>
          <w:rFonts w:asciiTheme="majorEastAsia" w:eastAsiaTheme="majorEastAsia" w:hAnsiTheme="majorEastAsia" w:cs="Times New Roman" w:hint="eastAsia"/>
          <w:sz w:val="28"/>
          <w:szCs w:val="28"/>
          <w:shd w:val="clear" w:color="auto" w:fill="FFFFFF"/>
        </w:rPr>
        <w:t>个；</w:t>
      </w:r>
    </w:p>
    <w:p w:rsidR="006841F7" w:rsidRDefault="000C0A36">
      <w:pPr>
        <w:numPr>
          <w:ilvl w:val="0"/>
          <w:numId w:val="2"/>
        </w:numPr>
        <w:spacing w:line="580" w:lineRule="exact"/>
        <w:ind w:rightChars="-93" w:right="-195" w:firstLineChars="200" w:firstLine="560"/>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所有参赛队员将获得赛事保险；</w:t>
      </w:r>
    </w:p>
    <w:p w:rsidR="006841F7" w:rsidRDefault="000C0A36">
      <w:pPr>
        <w:numPr>
          <w:ilvl w:val="0"/>
          <w:numId w:val="2"/>
        </w:numPr>
        <w:spacing w:line="580" w:lineRule="exact"/>
        <w:ind w:rightChars="-93" w:right="-195" w:firstLineChars="200" w:firstLine="560"/>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每位队员将拥有唯一注册的</w:t>
      </w:r>
      <w:r>
        <w:rPr>
          <w:rFonts w:asciiTheme="majorEastAsia" w:eastAsiaTheme="majorEastAsia" w:hAnsiTheme="majorEastAsia" w:cs="Times New Roman" w:hint="eastAsia"/>
          <w:sz w:val="28"/>
          <w:szCs w:val="28"/>
          <w:shd w:val="clear" w:color="auto" w:fill="FFFFFF"/>
        </w:rPr>
        <w:t>U</w:t>
      </w:r>
      <w:r>
        <w:rPr>
          <w:rFonts w:asciiTheme="majorEastAsia" w:eastAsiaTheme="majorEastAsia" w:hAnsiTheme="majorEastAsia" w:cs="Times New Roman"/>
          <w:sz w:val="28"/>
          <w:szCs w:val="28"/>
          <w:shd w:val="clear" w:color="auto" w:fill="FFFFFF"/>
        </w:rPr>
        <w:t>24</w:t>
      </w:r>
      <w:r>
        <w:rPr>
          <w:rFonts w:asciiTheme="majorEastAsia" w:eastAsiaTheme="majorEastAsia" w:hAnsiTheme="majorEastAsia" w:cs="Times New Roman" w:hint="eastAsia"/>
          <w:sz w:val="28"/>
          <w:szCs w:val="28"/>
          <w:shd w:val="clear" w:color="auto" w:fill="FFFFFF"/>
        </w:rPr>
        <w:t>专属运动员卡。</w:t>
      </w:r>
    </w:p>
    <w:p w:rsidR="006841F7" w:rsidRDefault="000C0A36">
      <w:pPr>
        <w:spacing w:line="540" w:lineRule="exact"/>
        <w:ind w:firstLineChars="200" w:firstLine="562"/>
        <w:rPr>
          <w:rFonts w:asciiTheme="majorEastAsia" w:eastAsiaTheme="majorEastAsia" w:hAnsiTheme="majorEastAsia" w:cs="Times New Roman"/>
          <w:b/>
          <w:sz w:val="28"/>
          <w:szCs w:val="28"/>
          <w:shd w:val="clear" w:color="auto" w:fill="FFFFFF"/>
        </w:rPr>
      </w:pPr>
      <w:r>
        <w:rPr>
          <w:rFonts w:asciiTheme="majorEastAsia" w:eastAsiaTheme="majorEastAsia" w:hAnsiTheme="majorEastAsia" w:cs="Times New Roman" w:hint="eastAsia"/>
          <w:b/>
          <w:sz w:val="28"/>
          <w:szCs w:val="28"/>
          <w:shd w:val="clear" w:color="auto" w:fill="FFFFFF"/>
        </w:rPr>
        <w:t>十</w:t>
      </w:r>
      <w:r>
        <w:rPr>
          <w:rFonts w:asciiTheme="majorEastAsia" w:eastAsiaTheme="majorEastAsia" w:hAnsiTheme="majorEastAsia" w:cs="Times New Roman"/>
          <w:b/>
          <w:sz w:val="28"/>
          <w:szCs w:val="28"/>
          <w:shd w:val="clear" w:color="auto" w:fill="FFFFFF"/>
        </w:rPr>
        <w:t>、比赛</w:t>
      </w:r>
      <w:r>
        <w:rPr>
          <w:rFonts w:asciiTheme="majorEastAsia" w:eastAsiaTheme="majorEastAsia" w:hAnsiTheme="majorEastAsia" w:cs="Times New Roman" w:hint="eastAsia"/>
          <w:b/>
          <w:sz w:val="28"/>
          <w:szCs w:val="28"/>
          <w:shd w:val="clear" w:color="auto" w:fill="FFFFFF"/>
        </w:rPr>
        <w:t>规则：</w:t>
      </w:r>
    </w:p>
    <w:p w:rsidR="006841F7" w:rsidRDefault="000C0A36">
      <w:pPr>
        <w:spacing w:line="540" w:lineRule="exact"/>
        <w:ind w:firstLineChars="200" w:firstLine="560"/>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运动员</w:t>
      </w:r>
      <w:proofErr w:type="gramStart"/>
      <w:r>
        <w:rPr>
          <w:rFonts w:asciiTheme="majorEastAsia" w:eastAsiaTheme="majorEastAsia" w:hAnsiTheme="majorEastAsia" w:cs="Times New Roman" w:hint="eastAsia"/>
          <w:sz w:val="28"/>
          <w:szCs w:val="28"/>
          <w:shd w:val="clear" w:color="auto" w:fill="FFFFFF"/>
        </w:rPr>
        <w:t>需着</w:t>
      </w:r>
      <w:proofErr w:type="gramEnd"/>
      <w:r>
        <w:rPr>
          <w:rFonts w:asciiTheme="majorEastAsia" w:eastAsiaTheme="majorEastAsia" w:hAnsiTheme="majorEastAsia" w:cs="Times New Roman" w:hint="eastAsia"/>
          <w:sz w:val="28"/>
          <w:szCs w:val="28"/>
          <w:shd w:val="clear" w:color="auto" w:fill="FFFFFF"/>
        </w:rPr>
        <w:t>统一服装，服装上有统一背号（</w:t>
      </w:r>
      <w:proofErr w:type="gramStart"/>
      <w:r>
        <w:rPr>
          <w:rFonts w:asciiTheme="majorEastAsia" w:eastAsiaTheme="majorEastAsia" w:hAnsiTheme="majorEastAsia" w:cs="Times New Roman" w:hint="eastAsia"/>
          <w:sz w:val="28"/>
          <w:szCs w:val="28"/>
          <w:shd w:val="clear" w:color="auto" w:fill="FFFFFF"/>
        </w:rPr>
        <w:t>背号为</w:t>
      </w:r>
      <w:proofErr w:type="gramEnd"/>
      <w:r>
        <w:rPr>
          <w:rFonts w:asciiTheme="majorEastAsia" w:eastAsiaTheme="majorEastAsia" w:hAnsiTheme="majorEastAsia" w:cs="Times New Roman" w:hint="eastAsia"/>
          <w:sz w:val="28"/>
          <w:szCs w:val="28"/>
          <w:shd w:val="clear" w:color="auto" w:fill="FFFFFF"/>
        </w:rPr>
        <w:t>0-99</w:t>
      </w:r>
      <w:r>
        <w:rPr>
          <w:rFonts w:asciiTheme="majorEastAsia" w:eastAsiaTheme="majorEastAsia" w:hAnsiTheme="majorEastAsia" w:cs="Times New Roman" w:hint="eastAsia"/>
          <w:sz w:val="28"/>
          <w:szCs w:val="28"/>
          <w:shd w:val="clear" w:color="auto" w:fill="FFFFFF"/>
        </w:rPr>
        <w:t>的整数）及单位名称。</w:t>
      </w:r>
    </w:p>
    <w:p w:rsidR="006841F7" w:rsidRDefault="000C0A36">
      <w:pPr>
        <w:spacing w:line="540" w:lineRule="exact"/>
        <w:ind w:firstLineChars="200" w:firstLine="560"/>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采用世界飞盘联合会颁布的《飞盘竞赛规则（</w:t>
      </w:r>
      <w:r>
        <w:rPr>
          <w:rFonts w:asciiTheme="majorEastAsia" w:eastAsiaTheme="majorEastAsia" w:hAnsiTheme="majorEastAsia" w:cs="Times New Roman" w:hint="eastAsia"/>
          <w:sz w:val="28"/>
          <w:szCs w:val="28"/>
          <w:shd w:val="clear" w:color="auto" w:fill="FFFFFF"/>
        </w:rPr>
        <w:t>2019</w:t>
      </w:r>
      <w:r>
        <w:rPr>
          <w:rFonts w:asciiTheme="majorEastAsia" w:eastAsiaTheme="majorEastAsia" w:hAnsiTheme="majorEastAsia" w:cs="Times New Roman" w:hint="eastAsia"/>
          <w:sz w:val="28"/>
          <w:szCs w:val="28"/>
          <w:shd w:val="clear" w:color="auto" w:fill="FFFFFF"/>
        </w:rPr>
        <w:t>版）》；</w:t>
      </w:r>
    </w:p>
    <w:p w:rsidR="006841F7" w:rsidRDefault="000C0A36">
      <w:pPr>
        <w:spacing w:line="540" w:lineRule="exact"/>
        <w:ind w:firstLineChars="200" w:firstLine="560"/>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执行国家体育总局社会体育指导中心</w:t>
      </w:r>
      <w:r>
        <w:rPr>
          <w:rFonts w:asciiTheme="majorEastAsia" w:eastAsiaTheme="majorEastAsia" w:hAnsiTheme="majorEastAsia" w:cs="Times New Roman" w:hint="eastAsia"/>
          <w:sz w:val="28"/>
          <w:szCs w:val="28"/>
          <w:shd w:val="clear" w:color="auto" w:fill="FFFFFF"/>
        </w:rPr>
        <w:t>、</w:t>
      </w:r>
      <w:r>
        <w:rPr>
          <w:rFonts w:asciiTheme="majorEastAsia" w:eastAsiaTheme="majorEastAsia" w:hAnsiTheme="majorEastAsia" w:cs="Times New Roman" w:hint="eastAsia"/>
          <w:sz w:val="28"/>
          <w:szCs w:val="28"/>
          <w:shd w:val="clear" w:color="auto" w:fill="FFFFFF"/>
        </w:rPr>
        <w:t>全国飞盘运动推广委员会</w:t>
      </w:r>
      <w:r>
        <w:rPr>
          <w:rFonts w:asciiTheme="majorEastAsia" w:eastAsiaTheme="majorEastAsia" w:hAnsiTheme="majorEastAsia" w:cs="Times New Roman" w:hint="eastAsia"/>
          <w:sz w:val="28"/>
          <w:szCs w:val="28"/>
          <w:shd w:val="clear" w:color="auto" w:fill="FFFFFF"/>
        </w:rPr>
        <w:t>和全国飞盘执行单位制定的仲裁员选派监督管理规定和赛风赛纪的工作要求；</w:t>
      </w:r>
    </w:p>
    <w:p w:rsidR="006841F7" w:rsidRDefault="000C0A36">
      <w:pPr>
        <w:spacing w:line="540" w:lineRule="exact"/>
        <w:ind w:firstLineChars="200" w:firstLine="560"/>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执行制定的竞赛经费使用的相关规定；</w:t>
      </w:r>
    </w:p>
    <w:p w:rsidR="006841F7" w:rsidRDefault="000C0A36">
      <w:pPr>
        <w:spacing w:line="540" w:lineRule="exact"/>
        <w:ind w:firstLineChars="200" w:firstLine="560"/>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执行国家的《反兴奋剂条例》，接受和配合国家反兴奋剂机构的检查工作；</w:t>
      </w:r>
    </w:p>
    <w:p w:rsidR="006841F7" w:rsidRDefault="000C0A36">
      <w:pPr>
        <w:spacing w:line="540" w:lineRule="exact"/>
        <w:ind w:firstLineChars="200" w:firstLine="560"/>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分站</w:t>
      </w:r>
      <w:proofErr w:type="gramStart"/>
      <w:r>
        <w:rPr>
          <w:rFonts w:asciiTheme="majorEastAsia" w:eastAsiaTheme="majorEastAsia" w:hAnsiTheme="majorEastAsia" w:cs="Times New Roman" w:hint="eastAsia"/>
          <w:sz w:val="28"/>
          <w:szCs w:val="28"/>
          <w:shd w:val="clear" w:color="auto" w:fill="FFFFFF"/>
        </w:rPr>
        <w:t>赛</w:t>
      </w:r>
      <w:r>
        <w:rPr>
          <w:rFonts w:asciiTheme="majorEastAsia" w:eastAsiaTheme="majorEastAsia" w:hAnsiTheme="majorEastAsia" w:cs="Times New Roman"/>
          <w:sz w:val="28"/>
          <w:szCs w:val="28"/>
          <w:shd w:val="clear" w:color="auto" w:fill="FFFFFF"/>
        </w:rPr>
        <w:t>需要</w:t>
      </w:r>
      <w:proofErr w:type="gramEnd"/>
      <w:r>
        <w:rPr>
          <w:rFonts w:asciiTheme="majorEastAsia" w:eastAsiaTheme="majorEastAsia" w:hAnsiTheme="majorEastAsia" w:cs="Times New Roman" w:hint="eastAsia"/>
          <w:sz w:val="28"/>
          <w:szCs w:val="28"/>
          <w:shd w:val="clear" w:color="auto" w:fill="FFFFFF"/>
        </w:rPr>
        <w:t>两</w:t>
      </w:r>
      <w:r>
        <w:rPr>
          <w:rFonts w:asciiTheme="majorEastAsia" w:eastAsiaTheme="majorEastAsia" w:hAnsiTheme="majorEastAsia" w:cs="Times New Roman"/>
          <w:sz w:val="28"/>
          <w:szCs w:val="28"/>
          <w:shd w:val="clear" w:color="auto" w:fill="FFFFFF"/>
        </w:rPr>
        <w:t>片</w:t>
      </w:r>
      <w:r>
        <w:rPr>
          <w:rFonts w:asciiTheme="majorEastAsia" w:eastAsiaTheme="majorEastAsia" w:hAnsiTheme="majorEastAsia" w:cs="Times New Roman"/>
          <w:sz w:val="28"/>
          <w:szCs w:val="28"/>
          <w:shd w:val="clear" w:color="auto" w:fill="FFFFFF"/>
        </w:rPr>
        <w:t>100</w:t>
      </w:r>
      <w:r>
        <w:rPr>
          <w:rFonts w:asciiTheme="majorEastAsia" w:eastAsiaTheme="majorEastAsia" w:hAnsiTheme="majorEastAsia" w:cs="Times New Roman"/>
          <w:sz w:val="28"/>
          <w:szCs w:val="28"/>
          <w:shd w:val="clear" w:color="auto" w:fill="FFFFFF"/>
        </w:rPr>
        <w:t>米</w:t>
      </w:r>
      <w:r>
        <w:rPr>
          <w:rFonts w:asciiTheme="majorEastAsia" w:eastAsiaTheme="majorEastAsia" w:hAnsiTheme="majorEastAsia" w:cs="Times New Roman"/>
          <w:sz w:val="28"/>
          <w:szCs w:val="28"/>
          <w:shd w:val="clear" w:color="auto" w:fill="FFFFFF"/>
        </w:rPr>
        <w:t>*37</w:t>
      </w:r>
      <w:r>
        <w:rPr>
          <w:rFonts w:asciiTheme="majorEastAsia" w:eastAsiaTheme="majorEastAsia" w:hAnsiTheme="majorEastAsia" w:cs="Times New Roman"/>
          <w:sz w:val="28"/>
          <w:szCs w:val="28"/>
          <w:shd w:val="clear" w:color="auto" w:fill="FFFFFF"/>
        </w:rPr>
        <w:t>米的</w:t>
      </w:r>
      <w:r>
        <w:rPr>
          <w:rFonts w:asciiTheme="majorEastAsia" w:eastAsiaTheme="majorEastAsia" w:hAnsiTheme="majorEastAsia" w:cs="Times New Roman" w:hint="eastAsia"/>
          <w:sz w:val="28"/>
          <w:szCs w:val="28"/>
          <w:shd w:val="clear" w:color="auto" w:fill="FFFFFF"/>
        </w:rPr>
        <w:t>比赛场地</w:t>
      </w:r>
      <w:r>
        <w:rPr>
          <w:rFonts w:asciiTheme="majorEastAsia" w:eastAsiaTheme="majorEastAsia" w:hAnsiTheme="majorEastAsia" w:cs="Times New Roman"/>
          <w:sz w:val="28"/>
          <w:szCs w:val="28"/>
          <w:shd w:val="clear" w:color="auto" w:fill="FFFFFF"/>
        </w:rPr>
        <w:t>，</w:t>
      </w:r>
      <w:r>
        <w:rPr>
          <w:rFonts w:asciiTheme="majorEastAsia" w:eastAsiaTheme="majorEastAsia" w:hAnsiTheme="majorEastAsia" w:cs="Times New Roman" w:hint="eastAsia"/>
          <w:sz w:val="28"/>
          <w:szCs w:val="28"/>
          <w:shd w:val="clear" w:color="auto" w:fill="FFFFFF"/>
        </w:rPr>
        <w:t>即一个</w:t>
      </w:r>
      <w:r>
        <w:rPr>
          <w:rFonts w:asciiTheme="majorEastAsia" w:eastAsiaTheme="majorEastAsia" w:hAnsiTheme="majorEastAsia" w:cs="Times New Roman" w:hint="eastAsia"/>
          <w:sz w:val="28"/>
          <w:szCs w:val="28"/>
          <w:shd w:val="clear" w:color="auto" w:fill="FFFFFF"/>
        </w:rPr>
        <w:t>1</w:t>
      </w:r>
      <w:r>
        <w:rPr>
          <w:rFonts w:asciiTheme="majorEastAsia" w:eastAsiaTheme="majorEastAsia" w:hAnsiTheme="majorEastAsia" w:cs="Times New Roman"/>
          <w:sz w:val="28"/>
          <w:szCs w:val="28"/>
          <w:shd w:val="clear" w:color="auto" w:fill="FFFFFF"/>
        </w:rPr>
        <w:t>1</w:t>
      </w:r>
      <w:proofErr w:type="gramStart"/>
      <w:r>
        <w:rPr>
          <w:rFonts w:asciiTheme="majorEastAsia" w:eastAsiaTheme="majorEastAsia" w:hAnsiTheme="majorEastAsia" w:cs="Times New Roman" w:hint="eastAsia"/>
          <w:sz w:val="28"/>
          <w:szCs w:val="28"/>
          <w:shd w:val="clear" w:color="auto" w:fill="FFFFFF"/>
        </w:rPr>
        <w:t>人制</w:t>
      </w:r>
      <w:proofErr w:type="gramEnd"/>
      <w:r>
        <w:rPr>
          <w:rFonts w:asciiTheme="majorEastAsia" w:eastAsiaTheme="majorEastAsia" w:hAnsiTheme="majorEastAsia" w:cs="Times New Roman" w:hint="eastAsia"/>
          <w:sz w:val="28"/>
          <w:szCs w:val="28"/>
          <w:shd w:val="clear" w:color="auto" w:fill="FFFFFF"/>
        </w:rPr>
        <w:t>足球场，</w:t>
      </w:r>
      <w:r>
        <w:rPr>
          <w:rFonts w:asciiTheme="majorEastAsia" w:eastAsiaTheme="majorEastAsia" w:hAnsiTheme="majorEastAsia" w:cs="Times New Roman" w:hint="eastAsia"/>
          <w:sz w:val="28"/>
          <w:szCs w:val="28"/>
          <w:shd w:val="clear" w:color="auto" w:fill="FFFFFF"/>
        </w:rPr>
        <w:lastRenderedPageBreak/>
        <w:t>总决赛需要六至八片比赛场地</w:t>
      </w:r>
      <w:r>
        <w:rPr>
          <w:rFonts w:asciiTheme="majorEastAsia" w:eastAsiaTheme="majorEastAsia" w:hAnsiTheme="majorEastAsia" w:cs="Times New Roman"/>
          <w:sz w:val="28"/>
          <w:szCs w:val="28"/>
          <w:shd w:val="clear" w:color="auto" w:fill="FFFFFF"/>
        </w:rPr>
        <w:t>。</w:t>
      </w:r>
      <w:r>
        <w:rPr>
          <w:rFonts w:asciiTheme="majorEastAsia" w:eastAsiaTheme="majorEastAsia" w:hAnsiTheme="majorEastAsia" w:cs="Times New Roman" w:hint="eastAsia"/>
          <w:sz w:val="28"/>
          <w:szCs w:val="28"/>
          <w:shd w:val="clear" w:color="auto" w:fill="FFFFFF"/>
        </w:rPr>
        <w:t>赛制采用</w:t>
      </w:r>
      <w:r>
        <w:rPr>
          <w:rFonts w:asciiTheme="majorEastAsia" w:eastAsiaTheme="majorEastAsia" w:hAnsiTheme="majorEastAsia" w:cs="Times New Roman"/>
          <w:sz w:val="28"/>
          <w:szCs w:val="28"/>
          <w:shd w:val="clear" w:color="auto" w:fill="FFFFFF"/>
        </w:rPr>
        <w:t>7</w:t>
      </w:r>
      <w:r>
        <w:rPr>
          <w:rFonts w:asciiTheme="majorEastAsia" w:eastAsiaTheme="majorEastAsia" w:hAnsiTheme="majorEastAsia" w:cs="Times New Roman"/>
          <w:sz w:val="28"/>
          <w:szCs w:val="28"/>
          <w:shd w:val="clear" w:color="auto" w:fill="FFFFFF"/>
        </w:rPr>
        <w:t>对</w:t>
      </w:r>
      <w:r>
        <w:rPr>
          <w:rFonts w:asciiTheme="majorEastAsia" w:eastAsiaTheme="majorEastAsia" w:hAnsiTheme="majorEastAsia" w:cs="Times New Roman"/>
          <w:sz w:val="28"/>
          <w:szCs w:val="28"/>
          <w:shd w:val="clear" w:color="auto" w:fill="FFFFFF"/>
        </w:rPr>
        <w:t>7</w:t>
      </w:r>
      <w:r>
        <w:rPr>
          <w:rFonts w:asciiTheme="majorEastAsia" w:eastAsiaTheme="majorEastAsia" w:hAnsiTheme="majorEastAsia" w:cs="Times New Roman"/>
          <w:sz w:val="28"/>
          <w:szCs w:val="28"/>
          <w:shd w:val="clear" w:color="auto" w:fill="FFFFFF"/>
        </w:rPr>
        <w:t>循环赛模式</w:t>
      </w:r>
      <w:r>
        <w:rPr>
          <w:rFonts w:asciiTheme="majorEastAsia" w:eastAsiaTheme="majorEastAsia" w:hAnsiTheme="majorEastAsia" w:cs="Times New Roman" w:hint="eastAsia"/>
          <w:sz w:val="28"/>
          <w:szCs w:val="28"/>
          <w:shd w:val="clear" w:color="auto" w:fill="FFFFFF"/>
        </w:rPr>
        <w:t>。</w:t>
      </w:r>
    </w:p>
    <w:p w:rsidR="006841F7" w:rsidRDefault="000C0A36">
      <w:pPr>
        <w:spacing w:line="540" w:lineRule="exact"/>
        <w:ind w:firstLineChars="200" w:firstLine="560"/>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团队飞盘是一项团队运动，每队有</w:t>
      </w:r>
      <w:r>
        <w:rPr>
          <w:rFonts w:asciiTheme="majorEastAsia" w:eastAsiaTheme="majorEastAsia" w:hAnsiTheme="majorEastAsia" w:cs="Times New Roman"/>
          <w:sz w:val="28"/>
          <w:szCs w:val="28"/>
          <w:shd w:val="clear" w:color="auto" w:fill="FFFFFF"/>
        </w:rPr>
        <w:t>7</w:t>
      </w:r>
      <w:r>
        <w:rPr>
          <w:rFonts w:asciiTheme="majorEastAsia" w:eastAsiaTheme="majorEastAsia" w:hAnsiTheme="majorEastAsia" w:cs="Times New Roman" w:hint="eastAsia"/>
          <w:sz w:val="28"/>
          <w:szCs w:val="28"/>
          <w:shd w:val="clear" w:color="auto" w:fill="FFFFFF"/>
        </w:rPr>
        <w:t>名运动员（三男四女或四女三男）在场上进行比赛，目标是在对手的达阵区接到飞盘得分。小组赛率先获得</w:t>
      </w:r>
      <w:r>
        <w:rPr>
          <w:rFonts w:asciiTheme="majorEastAsia" w:eastAsiaTheme="majorEastAsia" w:hAnsiTheme="majorEastAsia" w:cs="Times New Roman" w:hint="eastAsia"/>
          <w:sz w:val="28"/>
          <w:szCs w:val="28"/>
          <w:shd w:val="clear" w:color="auto" w:fill="FFFFFF"/>
        </w:rPr>
        <w:t>11</w:t>
      </w:r>
      <w:r>
        <w:rPr>
          <w:rFonts w:asciiTheme="majorEastAsia" w:eastAsiaTheme="majorEastAsia" w:hAnsiTheme="majorEastAsia" w:cs="Times New Roman" w:hint="eastAsia"/>
          <w:sz w:val="28"/>
          <w:szCs w:val="28"/>
          <w:shd w:val="clear" w:color="auto" w:fill="FFFFFF"/>
        </w:rPr>
        <w:t>分，或在</w:t>
      </w:r>
      <w:r>
        <w:rPr>
          <w:rFonts w:asciiTheme="majorEastAsia" w:eastAsiaTheme="majorEastAsia" w:hAnsiTheme="majorEastAsia" w:cs="Times New Roman" w:hint="eastAsia"/>
          <w:sz w:val="28"/>
          <w:szCs w:val="28"/>
          <w:shd w:val="clear" w:color="auto" w:fill="FFFFFF"/>
        </w:rPr>
        <w:t>60</w:t>
      </w:r>
      <w:r>
        <w:rPr>
          <w:rFonts w:asciiTheme="majorEastAsia" w:eastAsiaTheme="majorEastAsia" w:hAnsiTheme="majorEastAsia" w:cs="Times New Roman" w:hint="eastAsia"/>
          <w:sz w:val="28"/>
          <w:szCs w:val="28"/>
          <w:shd w:val="clear" w:color="auto" w:fill="FFFFFF"/>
        </w:rPr>
        <w:t>分钟后比分领先的队伍赢得比赛。决赛时赛率先获得</w:t>
      </w:r>
      <w:r>
        <w:rPr>
          <w:rFonts w:asciiTheme="majorEastAsia" w:eastAsiaTheme="majorEastAsia" w:hAnsiTheme="majorEastAsia" w:cs="Times New Roman" w:hint="eastAsia"/>
          <w:sz w:val="28"/>
          <w:szCs w:val="28"/>
          <w:shd w:val="clear" w:color="auto" w:fill="FFFFFF"/>
        </w:rPr>
        <w:t>13</w:t>
      </w:r>
      <w:r>
        <w:rPr>
          <w:rFonts w:asciiTheme="majorEastAsia" w:eastAsiaTheme="majorEastAsia" w:hAnsiTheme="majorEastAsia" w:cs="Times New Roman" w:hint="eastAsia"/>
          <w:sz w:val="28"/>
          <w:szCs w:val="28"/>
          <w:shd w:val="clear" w:color="auto" w:fill="FFFFFF"/>
        </w:rPr>
        <w:t>分或决赛</w:t>
      </w:r>
      <w:r>
        <w:rPr>
          <w:rFonts w:asciiTheme="majorEastAsia" w:eastAsiaTheme="majorEastAsia" w:hAnsiTheme="majorEastAsia" w:cs="Times New Roman" w:hint="eastAsia"/>
          <w:sz w:val="28"/>
          <w:szCs w:val="28"/>
          <w:shd w:val="clear" w:color="auto" w:fill="FFFFFF"/>
        </w:rPr>
        <w:t>70</w:t>
      </w:r>
      <w:r>
        <w:rPr>
          <w:rFonts w:asciiTheme="majorEastAsia" w:eastAsiaTheme="majorEastAsia" w:hAnsiTheme="majorEastAsia" w:cs="Times New Roman" w:hint="eastAsia"/>
          <w:sz w:val="28"/>
          <w:szCs w:val="28"/>
          <w:shd w:val="clear" w:color="auto" w:fill="FFFFFF"/>
        </w:rPr>
        <w:t>分钟后比分领先的队伍赢得比赛。</w:t>
      </w:r>
    </w:p>
    <w:p w:rsidR="006841F7" w:rsidRDefault="000C0A36">
      <w:pPr>
        <w:spacing w:line="540" w:lineRule="exact"/>
        <w:ind w:firstLineChars="200" w:firstLine="560"/>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飞盘可以从一名队员手上传向任意方向，但是该队员不能拿着飞盘跑，必须建立像篮球一样建立轴心脚传给队友。在防守端，也想篮球运动一样，防守队员需贴近进攻队员，并试图截掉飞盘。只要飞盘被抄</w:t>
      </w:r>
      <w:proofErr w:type="gramStart"/>
      <w:r>
        <w:rPr>
          <w:rFonts w:asciiTheme="majorEastAsia" w:eastAsiaTheme="majorEastAsia" w:hAnsiTheme="majorEastAsia" w:cs="Times New Roman" w:hint="eastAsia"/>
          <w:sz w:val="28"/>
          <w:szCs w:val="28"/>
          <w:shd w:val="clear" w:color="auto" w:fill="FFFFFF"/>
        </w:rPr>
        <w:t>截</w:t>
      </w:r>
      <w:proofErr w:type="gramEnd"/>
      <w:r>
        <w:rPr>
          <w:rFonts w:asciiTheme="majorEastAsia" w:eastAsiaTheme="majorEastAsia" w:hAnsiTheme="majorEastAsia" w:cs="Times New Roman" w:hint="eastAsia"/>
          <w:sz w:val="28"/>
          <w:szCs w:val="28"/>
          <w:shd w:val="clear" w:color="auto" w:fill="FFFFFF"/>
        </w:rPr>
        <w:t>或者落地，双方攻守转换。</w:t>
      </w:r>
    </w:p>
    <w:p w:rsidR="006841F7" w:rsidRDefault="000C0A36">
      <w:pPr>
        <w:spacing w:line="540" w:lineRule="exact"/>
        <w:ind w:firstLineChars="200" w:firstLine="560"/>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团队飞盘是一项没有身体接触的运动，任何身体接触都被视为犯规。比赛中由队员自行裁判，当队员在比赛中喊犯</w:t>
      </w:r>
      <w:r>
        <w:rPr>
          <w:rFonts w:asciiTheme="majorEastAsia" w:eastAsiaTheme="majorEastAsia" w:hAnsiTheme="majorEastAsia" w:cs="Times New Roman" w:hint="eastAsia"/>
          <w:sz w:val="28"/>
          <w:szCs w:val="28"/>
          <w:shd w:val="clear" w:color="auto" w:fill="FFFFFF"/>
        </w:rPr>
        <w:t>规，比赛暂停。如果对手承认犯规，则由被犯规的队员持盘继续比赛。如果对手不同意，则将飞盘返回到上一个</w:t>
      </w:r>
      <w:proofErr w:type="gramStart"/>
      <w:r>
        <w:rPr>
          <w:rFonts w:asciiTheme="majorEastAsia" w:eastAsiaTheme="majorEastAsia" w:hAnsiTheme="majorEastAsia" w:cs="Times New Roman" w:hint="eastAsia"/>
          <w:sz w:val="28"/>
          <w:szCs w:val="28"/>
          <w:shd w:val="clear" w:color="auto" w:fill="FFFFFF"/>
        </w:rPr>
        <w:t>传盘队员</w:t>
      </w:r>
      <w:proofErr w:type="gramEnd"/>
      <w:r>
        <w:rPr>
          <w:rFonts w:asciiTheme="majorEastAsia" w:eastAsiaTheme="majorEastAsia" w:hAnsiTheme="majorEastAsia" w:cs="Times New Roman" w:hint="eastAsia"/>
          <w:sz w:val="28"/>
          <w:szCs w:val="28"/>
          <w:shd w:val="clear" w:color="auto" w:fill="FFFFFF"/>
        </w:rPr>
        <w:t>手上。</w:t>
      </w:r>
    </w:p>
    <w:p w:rsidR="006841F7" w:rsidRDefault="006841F7">
      <w:pPr>
        <w:ind w:firstLineChars="200" w:firstLine="562"/>
        <w:rPr>
          <w:rFonts w:asciiTheme="majorEastAsia" w:eastAsiaTheme="majorEastAsia" w:hAnsiTheme="majorEastAsia" w:cs="Times New Roman"/>
          <w:b/>
          <w:sz w:val="28"/>
          <w:szCs w:val="28"/>
          <w:shd w:val="clear" w:color="auto" w:fill="FFFFFF"/>
        </w:rPr>
      </w:pPr>
    </w:p>
    <w:p w:rsidR="006841F7" w:rsidRDefault="006841F7">
      <w:pPr>
        <w:ind w:firstLineChars="200" w:firstLine="562"/>
        <w:rPr>
          <w:rFonts w:asciiTheme="majorEastAsia" w:eastAsiaTheme="majorEastAsia" w:hAnsiTheme="majorEastAsia" w:cs="Times New Roman"/>
          <w:b/>
          <w:sz w:val="28"/>
          <w:szCs w:val="28"/>
          <w:shd w:val="clear" w:color="auto" w:fill="FFFFFF"/>
        </w:rPr>
      </w:pPr>
    </w:p>
    <w:p w:rsidR="006841F7" w:rsidRDefault="000C0A36">
      <w:pPr>
        <w:ind w:firstLineChars="200" w:firstLine="562"/>
        <w:rPr>
          <w:rFonts w:asciiTheme="majorEastAsia" w:eastAsiaTheme="majorEastAsia" w:hAnsiTheme="majorEastAsia" w:cs="Times New Roman"/>
          <w:b/>
          <w:sz w:val="28"/>
          <w:szCs w:val="28"/>
          <w:shd w:val="clear" w:color="auto" w:fill="FFFFFF"/>
        </w:rPr>
      </w:pPr>
      <w:r>
        <w:rPr>
          <w:rFonts w:asciiTheme="majorEastAsia" w:eastAsiaTheme="majorEastAsia" w:hAnsiTheme="majorEastAsia" w:cs="Times New Roman" w:hint="eastAsia"/>
          <w:b/>
          <w:noProof/>
          <w:sz w:val="28"/>
          <w:szCs w:val="28"/>
          <w:shd w:val="clear" w:color="auto" w:fill="FFFFFF"/>
        </w:rPr>
        <w:drawing>
          <wp:inline distT="0" distB="0" distL="114300" distR="114300">
            <wp:extent cx="5605145" cy="2944495"/>
            <wp:effectExtent l="0" t="0" r="3175" b="12065"/>
            <wp:docPr id="5" name="图片 5" descr="七人制场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七人制场地"/>
                    <pic:cNvPicPr>
                      <a:picLocks noChangeAspect="1"/>
                    </pic:cNvPicPr>
                  </pic:nvPicPr>
                  <pic:blipFill>
                    <a:blip r:embed="rId8" cstate="print"/>
                    <a:stretch>
                      <a:fillRect/>
                    </a:stretch>
                  </pic:blipFill>
                  <pic:spPr>
                    <a:xfrm>
                      <a:off x="0" y="0"/>
                      <a:ext cx="5605145" cy="2944495"/>
                    </a:xfrm>
                    <a:prstGeom prst="rect">
                      <a:avLst/>
                    </a:prstGeom>
                  </pic:spPr>
                </pic:pic>
              </a:graphicData>
            </a:graphic>
          </wp:inline>
        </w:drawing>
      </w:r>
      <w:r>
        <w:rPr>
          <w:rFonts w:asciiTheme="majorEastAsia" w:eastAsiaTheme="majorEastAsia" w:hAnsiTheme="majorEastAsia" w:cs="Times New Roman" w:hint="eastAsia"/>
          <w:b/>
          <w:sz w:val="28"/>
          <w:szCs w:val="28"/>
          <w:shd w:val="clear" w:color="auto" w:fill="FFFFFF"/>
        </w:rPr>
        <w:br w:type="page"/>
      </w:r>
    </w:p>
    <w:p w:rsidR="006841F7" w:rsidRDefault="000C0A36">
      <w:pPr>
        <w:pStyle w:val="11"/>
        <w:ind w:firstLine="562"/>
        <w:jc w:val="left"/>
        <w:rPr>
          <w:rFonts w:asciiTheme="majorEastAsia" w:eastAsiaTheme="majorEastAsia" w:hAnsiTheme="majorEastAsia" w:cs="Times New Roman"/>
          <w:b/>
          <w:sz w:val="28"/>
          <w:szCs w:val="28"/>
          <w:shd w:val="clear" w:color="auto" w:fill="FFFFFF"/>
        </w:rPr>
      </w:pPr>
      <w:r>
        <w:rPr>
          <w:rFonts w:asciiTheme="majorEastAsia" w:eastAsiaTheme="majorEastAsia" w:hAnsiTheme="majorEastAsia" w:cs="Times New Roman" w:hint="eastAsia"/>
          <w:b/>
          <w:sz w:val="28"/>
          <w:szCs w:val="28"/>
          <w:shd w:val="clear" w:color="auto" w:fill="FFFFFF"/>
        </w:rPr>
        <w:lastRenderedPageBreak/>
        <w:t>十一、宣传推广工作</w:t>
      </w:r>
    </w:p>
    <w:p w:rsidR="006841F7" w:rsidRDefault="000C0A36">
      <w:pPr>
        <w:pStyle w:val="11"/>
        <w:ind w:left="10" w:firstLineChars="193" w:firstLine="540"/>
        <w:jc w:val="left"/>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（一）预选赛：</w:t>
      </w:r>
    </w:p>
    <w:p w:rsidR="006841F7" w:rsidRDefault="000C0A36">
      <w:pPr>
        <w:pStyle w:val="11"/>
        <w:ind w:left="10" w:firstLineChars="193" w:firstLine="540"/>
        <w:jc w:val="left"/>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1</w:t>
      </w:r>
      <w:r>
        <w:rPr>
          <w:rFonts w:asciiTheme="majorEastAsia" w:eastAsiaTheme="majorEastAsia" w:hAnsiTheme="majorEastAsia" w:cs="Times New Roman" w:hint="eastAsia"/>
          <w:sz w:val="28"/>
          <w:szCs w:val="28"/>
          <w:shd w:val="clear" w:color="auto" w:fill="FFFFFF"/>
        </w:rPr>
        <w:t>．</w:t>
      </w:r>
      <w:r>
        <w:rPr>
          <w:rFonts w:asciiTheme="majorEastAsia" w:eastAsiaTheme="majorEastAsia" w:hAnsiTheme="majorEastAsia" w:cs="Times New Roman" w:hint="eastAsia"/>
          <w:sz w:val="28"/>
          <w:szCs w:val="28"/>
          <w:shd w:val="clear" w:color="auto" w:fill="FFFFFF"/>
        </w:rPr>
        <w:t xml:space="preserve"> </w:t>
      </w:r>
      <w:r>
        <w:rPr>
          <w:rFonts w:asciiTheme="majorEastAsia" w:eastAsiaTheme="majorEastAsia" w:hAnsiTheme="majorEastAsia" w:cs="Times New Roman" w:hint="eastAsia"/>
          <w:sz w:val="28"/>
          <w:szCs w:val="28"/>
          <w:shd w:val="clear" w:color="auto" w:fill="FFFFFF"/>
        </w:rPr>
        <w:t>宣传氛围营造：现场赞助商位设置、背景板设计（横幅或背景板）。</w:t>
      </w:r>
    </w:p>
    <w:p w:rsidR="006841F7" w:rsidRDefault="000C0A36">
      <w:pPr>
        <w:pStyle w:val="11"/>
        <w:ind w:firstLine="560"/>
        <w:jc w:val="left"/>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2</w:t>
      </w:r>
      <w:r>
        <w:rPr>
          <w:rFonts w:asciiTheme="majorEastAsia" w:eastAsiaTheme="majorEastAsia" w:hAnsiTheme="majorEastAsia" w:cs="Times New Roman"/>
          <w:sz w:val="28"/>
          <w:szCs w:val="28"/>
          <w:shd w:val="clear" w:color="auto" w:fill="FFFFFF"/>
        </w:rPr>
        <w:t xml:space="preserve">. </w:t>
      </w:r>
      <w:r>
        <w:rPr>
          <w:rFonts w:asciiTheme="majorEastAsia" w:eastAsiaTheme="majorEastAsia" w:hAnsiTheme="majorEastAsia" w:cs="Times New Roman" w:hint="eastAsia"/>
          <w:sz w:val="28"/>
          <w:szCs w:val="28"/>
          <w:shd w:val="clear" w:color="auto" w:fill="FFFFFF"/>
        </w:rPr>
        <w:t>现场氛围营造：赛事活动期间赛程氛围营造。</w:t>
      </w:r>
    </w:p>
    <w:p w:rsidR="006841F7" w:rsidRDefault="000C0A36" w:rsidP="00367B87">
      <w:pPr>
        <w:pStyle w:val="11"/>
        <w:ind w:leftChars="271" w:left="869" w:hangingChars="107" w:hanging="300"/>
        <w:jc w:val="left"/>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3</w:t>
      </w:r>
      <w:r>
        <w:rPr>
          <w:rFonts w:asciiTheme="majorEastAsia" w:eastAsiaTheme="majorEastAsia" w:hAnsiTheme="majorEastAsia" w:cs="Times New Roman"/>
          <w:sz w:val="28"/>
          <w:szCs w:val="28"/>
          <w:shd w:val="clear" w:color="auto" w:fill="FFFFFF"/>
        </w:rPr>
        <w:t xml:space="preserve">. </w:t>
      </w:r>
      <w:r>
        <w:rPr>
          <w:rFonts w:asciiTheme="majorEastAsia" w:eastAsiaTheme="majorEastAsia" w:hAnsiTheme="majorEastAsia" w:cs="Times New Roman" w:hint="eastAsia"/>
          <w:sz w:val="28"/>
          <w:szCs w:val="28"/>
          <w:shd w:val="clear" w:color="auto" w:fill="FFFFFF"/>
        </w:rPr>
        <w:t>媒体宣传：各承办学校或承办单位自平台、杭州飞盘文化等，通过新媒体平台给本校学生和当地居民发邮件等渠道对赛事进行介绍；赛事期间实时更新比赛情况、选手互动和比赛期间发生的小故事，可征询投稿。</w:t>
      </w:r>
      <w:r>
        <w:rPr>
          <w:rFonts w:asciiTheme="majorEastAsia" w:eastAsiaTheme="majorEastAsia" w:hAnsiTheme="majorEastAsia" w:cs="Times New Roman"/>
          <w:sz w:val="28"/>
          <w:szCs w:val="28"/>
          <w:shd w:val="clear" w:color="auto" w:fill="FFFFFF"/>
        </w:rPr>
        <w:t xml:space="preserve"> </w:t>
      </w:r>
    </w:p>
    <w:p w:rsidR="006841F7" w:rsidRDefault="000C0A36">
      <w:pPr>
        <w:pStyle w:val="11"/>
        <w:ind w:left="10" w:firstLineChars="193" w:firstLine="540"/>
        <w:jc w:val="left"/>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（二）总决赛：</w:t>
      </w:r>
    </w:p>
    <w:p w:rsidR="006841F7" w:rsidRDefault="000C0A36" w:rsidP="00367B87">
      <w:pPr>
        <w:pStyle w:val="11"/>
        <w:ind w:leftChars="271" w:left="869" w:hangingChars="107" w:hanging="300"/>
        <w:jc w:val="left"/>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1</w:t>
      </w:r>
      <w:r>
        <w:rPr>
          <w:rFonts w:asciiTheme="majorEastAsia" w:eastAsiaTheme="majorEastAsia" w:hAnsiTheme="majorEastAsia" w:cs="Times New Roman" w:hint="eastAsia"/>
          <w:sz w:val="28"/>
          <w:szCs w:val="28"/>
          <w:shd w:val="clear" w:color="auto" w:fill="FFFFFF"/>
        </w:rPr>
        <w:t>．宣传氛围营造：现场广告位设置、会场指引牌设置、开幕式舞台、颁奖礼舞台布置。</w:t>
      </w:r>
    </w:p>
    <w:p w:rsidR="006841F7" w:rsidRDefault="000C0A36">
      <w:pPr>
        <w:pStyle w:val="11"/>
        <w:ind w:firstLine="560"/>
        <w:jc w:val="left"/>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2</w:t>
      </w:r>
      <w:r>
        <w:rPr>
          <w:rFonts w:asciiTheme="majorEastAsia" w:eastAsiaTheme="majorEastAsia" w:hAnsiTheme="majorEastAsia" w:cs="Times New Roman"/>
          <w:sz w:val="28"/>
          <w:szCs w:val="28"/>
          <w:shd w:val="clear" w:color="auto" w:fill="FFFFFF"/>
        </w:rPr>
        <w:t xml:space="preserve">. </w:t>
      </w:r>
      <w:r>
        <w:rPr>
          <w:rFonts w:asciiTheme="majorEastAsia" w:eastAsiaTheme="majorEastAsia" w:hAnsiTheme="majorEastAsia" w:cs="Times New Roman" w:hint="eastAsia"/>
          <w:sz w:val="28"/>
          <w:szCs w:val="28"/>
          <w:shd w:val="clear" w:color="auto" w:fill="FFFFFF"/>
        </w:rPr>
        <w:t>现场氛围营造：赛事活动期间赛程氛围营造。</w:t>
      </w:r>
    </w:p>
    <w:p w:rsidR="006841F7" w:rsidRDefault="000C0A36" w:rsidP="00367B87">
      <w:pPr>
        <w:pStyle w:val="11"/>
        <w:ind w:leftChars="271" w:left="869" w:hangingChars="107" w:hanging="300"/>
        <w:jc w:val="left"/>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3</w:t>
      </w:r>
      <w:r>
        <w:rPr>
          <w:rFonts w:asciiTheme="majorEastAsia" w:eastAsiaTheme="majorEastAsia" w:hAnsiTheme="majorEastAsia" w:cs="Times New Roman"/>
          <w:sz w:val="28"/>
          <w:szCs w:val="28"/>
          <w:shd w:val="clear" w:color="auto" w:fill="FFFFFF"/>
        </w:rPr>
        <w:t xml:space="preserve">. </w:t>
      </w:r>
      <w:r>
        <w:rPr>
          <w:rFonts w:asciiTheme="majorEastAsia" w:eastAsiaTheme="majorEastAsia" w:hAnsiTheme="majorEastAsia" w:cs="Times New Roman" w:hint="eastAsia"/>
          <w:sz w:val="28"/>
          <w:szCs w:val="28"/>
          <w:shd w:val="clear" w:color="auto" w:fill="FFFFFF"/>
        </w:rPr>
        <w:t>媒体宣传：前期（拟）国家体育总局社会体育指导中心、</w:t>
      </w:r>
      <w:r>
        <w:rPr>
          <w:rFonts w:asciiTheme="majorEastAsia" w:eastAsiaTheme="majorEastAsia" w:hAnsiTheme="majorEastAsia" w:cs="Times New Roman" w:hint="eastAsia"/>
          <w:sz w:val="28"/>
          <w:szCs w:val="28"/>
          <w:shd w:val="clear" w:color="auto" w:fill="FFFFFF"/>
        </w:rPr>
        <w:t>全国飞盘运动推广委员会、</w:t>
      </w:r>
      <w:r>
        <w:rPr>
          <w:rFonts w:asciiTheme="majorEastAsia" w:eastAsiaTheme="majorEastAsia" w:hAnsiTheme="majorEastAsia" w:cs="Times New Roman" w:hint="eastAsia"/>
          <w:sz w:val="28"/>
          <w:szCs w:val="28"/>
          <w:shd w:val="clear" w:color="auto" w:fill="FFFFFF"/>
        </w:rPr>
        <w:t>杭州飞盘文化</w:t>
      </w:r>
      <w:r>
        <w:rPr>
          <w:rFonts w:asciiTheme="majorEastAsia" w:eastAsiaTheme="majorEastAsia" w:hAnsiTheme="majorEastAsia" w:cs="Times New Roman" w:hint="eastAsia"/>
          <w:sz w:val="28"/>
          <w:szCs w:val="28"/>
          <w:shd w:val="clear" w:color="auto" w:fill="FFFFFF"/>
        </w:rPr>
        <w:t>发展有限公司</w:t>
      </w:r>
      <w:r>
        <w:rPr>
          <w:rFonts w:asciiTheme="majorEastAsia" w:eastAsiaTheme="majorEastAsia" w:hAnsiTheme="majorEastAsia" w:cs="Times New Roman" w:hint="eastAsia"/>
          <w:sz w:val="28"/>
          <w:szCs w:val="28"/>
          <w:shd w:val="clear" w:color="auto" w:fill="FFFFFF"/>
        </w:rPr>
        <w:t>等，通过新媒体平台给当地对赛事进行介绍；赛事期间实时更新比赛情况、选手互动和比赛期间发生的小故事，可征询投稿。</w:t>
      </w:r>
      <w:r>
        <w:rPr>
          <w:rFonts w:asciiTheme="majorEastAsia" w:eastAsiaTheme="majorEastAsia" w:hAnsiTheme="majorEastAsia" w:cs="Times New Roman"/>
          <w:sz w:val="28"/>
          <w:szCs w:val="28"/>
          <w:shd w:val="clear" w:color="auto" w:fill="FFFFFF"/>
        </w:rPr>
        <w:t xml:space="preserve"> </w:t>
      </w:r>
    </w:p>
    <w:p w:rsidR="006841F7" w:rsidRDefault="000C0A36">
      <w:pPr>
        <w:pStyle w:val="11"/>
        <w:ind w:leftChars="300" w:left="910" w:hangingChars="100" w:hanging="280"/>
        <w:jc w:val="left"/>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4</w:t>
      </w:r>
      <w:r>
        <w:rPr>
          <w:rFonts w:asciiTheme="majorEastAsia" w:eastAsiaTheme="majorEastAsia" w:hAnsiTheme="majorEastAsia" w:cs="Times New Roman"/>
          <w:sz w:val="28"/>
          <w:szCs w:val="28"/>
          <w:shd w:val="clear" w:color="auto" w:fill="FFFFFF"/>
        </w:rPr>
        <w:t xml:space="preserve">. </w:t>
      </w:r>
      <w:r>
        <w:rPr>
          <w:rFonts w:asciiTheme="majorEastAsia" w:eastAsiaTheme="majorEastAsia" w:hAnsiTheme="majorEastAsia" w:cs="Times New Roman" w:hint="eastAsia"/>
          <w:sz w:val="28"/>
          <w:szCs w:val="28"/>
          <w:shd w:val="clear" w:color="auto" w:fill="FFFFFF"/>
        </w:rPr>
        <w:t>基层推广：在国家体育总局社会体育</w:t>
      </w:r>
      <w:r>
        <w:rPr>
          <w:rFonts w:asciiTheme="majorEastAsia" w:eastAsiaTheme="majorEastAsia" w:hAnsiTheme="majorEastAsia" w:cs="Times New Roman" w:hint="eastAsia"/>
          <w:sz w:val="28"/>
          <w:szCs w:val="28"/>
          <w:shd w:val="clear" w:color="auto" w:fill="FFFFFF"/>
        </w:rPr>
        <w:t>指导</w:t>
      </w:r>
      <w:r>
        <w:rPr>
          <w:rFonts w:asciiTheme="majorEastAsia" w:eastAsiaTheme="majorEastAsia" w:hAnsiTheme="majorEastAsia" w:cs="Times New Roman" w:hint="eastAsia"/>
          <w:sz w:val="28"/>
          <w:szCs w:val="28"/>
          <w:shd w:val="clear" w:color="auto" w:fill="FFFFFF"/>
        </w:rPr>
        <w:t>中心</w:t>
      </w:r>
      <w:r>
        <w:rPr>
          <w:rFonts w:asciiTheme="majorEastAsia" w:eastAsiaTheme="majorEastAsia" w:hAnsiTheme="majorEastAsia" w:cs="Times New Roman" w:hint="eastAsia"/>
          <w:sz w:val="28"/>
          <w:szCs w:val="28"/>
          <w:shd w:val="clear" w:color="auto" w:fill="FFFFFF"/>
        </w:rPr>
        <w:t>、</w:t>
      </w:r>
      <w:r>
        <w:rPr>
          <w:rFonts w:asciiTheme="majorEastAsia" w:eastAsiaTheme="majorEastAsia" w:hAnsiTheme="majorEastAsia" w:cs="Times New Roman" w:hint="eastAsia"/>
          <w:sz w:val="28"/>
          <w:szCs w:val="28"/>
          <w:shd w:val="clear" w:color="auto" w:fill="FFFFFF"/>
        </w:rPr>
        <w:t>全国飞盘运动推广委员会</w:t>
      </w:r>
      <w:r>
        <w:rPr>
          <w:rFonts w:asciiTheme="majorEastAsia" w:eastAsiaTheme="majorEastAsia" w:hAnsiTheme="majorEastAsia" w:cs="Times New Roman" w:hint="eastAsia"/>
          <w:sz w:val="28"/>
          <w:szCs w:val="28"/>
          <w:shd w:val="clear" w:color="auto" w:fill="FFFFFF"/>
        </w:rPr>
        <w:t>及杭州飞盘文化合作学校、机构、俱乐部中宣传赛事信息和情况，提高群众知晓度，形成浓厚的活动氛围。</w:t>
      </w:r>
    </w:p>
    <w:p w:rsidR="006841F7" w:rsidRDefault="000C0A36">
      <w:pPr>
        <w:pStyle w:val="11"/>
        <w:ind w:leftChars="300" w:left="910" w:hangingChars="100" w:hanging="280"/>
        <w:jc w:val="left"/>
        <w:rPr>
          <w:rFonts w:asciiTheme="majorEastAsia" w:eastAsiaTheme="majorEastAsia" w:hAnsiTheme="majorEastAsia" w:cs="Times New Roman"/>
          <w:sz w:val="28"/>
          <w:szCs w:val="28"/>
          <w:shd w:val="clear" w:color="auto" w:fill="FFFFFF"/>
        </w:rPr>
      </w:pPr>
      <w:r>
        <w:rPr>
          <w:rFonts w:asciiTheme="majorEastAsia" w:eastAsiaTheme="majorEastAsia" w:hAnsiTheme="majorEastAsia" w:cs="Times New Roman" w:hint="eastAsia"/>
          <w:sz w:val="28"/>
          <w:szCs w:val="28"/>
          <w:shd w:val="clear" w:color="auto" w:fill="FFFFFF"/>
        </w:rPr>
        <w:t>5</w:t>
      </w:r>
      <w:r>
        <w:rPr>
          <w:rFonts w:asciiTheme="majorEastAsia" w:eastAsiaTheme="majorEastAsia" w:hAnsiTheme="majorEastAsia" w:cs="Times New Roman"/>
          <w:sz w:val="28"/>
          <w:szCs w:val="28"/>
          <w:shd w:val="clear" w:color="auto" w:fill="FFFFFF"/>
        </w:rPr>
        <w:t xml:space="preserve">. </w:t>
      </w:r>
      <w:r>
        <w:rPr>
          <w:rFonts w:asciiTheme="majorEastAsia" w:eastAsiaTheme="majorEastAsia" w:hAnsiTheme="majorEastAsia" w:cs="Times New Roman" w:hint="eastAsia"/>
          <w:sz w:val="28"/>
          <w:szCs w:val="28"/>
          <w:shd w:val="clear" w:color="auto" w:fill="FFFFFF"/>
        </w:rPr>
        <w:t>观摩体验：总决赛事期间，组织以上人群、嘉宾前往赛程进行观摩体验。</w:t>
      </w:r>
    </w:p>
    <w:p w:rsidR="006841F7" w:rsidRDefault="000C0A36">
      <w:pPr>
        <w:tabs>
          <w:tab w:val="left" w:pos="9184"/>
        </w:tabs>
        <w:spacing w:line="500" w:lineRule="exact"/>
        <w:ind w:rightChars="-93" w:right="-195" w:firstLineChars="200" w:firstLine="562"/>
        <w:rPr>
          <w:rFonts w:asciiTheme="majorEastAsia" w:eastAsiaTheme="majorEastAsia" w:hAnsiTheme="majorEastAsia" w:cs="Times New Roman"/>
          <w:b/>
          <w:sz w:val="28"/>
          <w:szCs w:val="28"/>
          <w:shd w:val="clear" w:color="auto" w:fill="FFFFFF"/>
        </w:rPr>
      </w:pPr>
      <w:r>
        <w:rPr>
          <w:rFonts w:asciiTheme="majorEastAsia" w:eastAsiaTheme="majorEastAsia" w:hAnsiTheme="majorEastAsia" w:cs="Times New Roman"/>
          <w:b/>
          <w:noProof/>
          <w:sz w:val="28"/>
          <w:szCs w:val="28"/>
          <w:shd w:val="clear" w:color="auto" w:fill="FFFFFF"/>
        </w:rPr>
        <w:lastRenderedPageBreak/>
        <w:drawing>
          <wp:anchor distT="0" distB="0" distL="114300" distR="114300" simplePos="0" relativeHeight="251668480" behindDoc="0" locked="0" layoutInCell="1" allowOverlap="1">
            <wp:simplePos x="0" y="0"/>
            <wp:positionH relativeFrom="column">
              <wp:posOffset>207010</wp:posOffset>
            </wp:positionH>
            <wp:positionV relativeFrom="paragraph">
              <wp:posOffset>478790</wp:posOffset>
            </wp:positionV>
            <wp:extent cx="5615940" cy="3203575"/>
            <wp:effectExtent l="0" t="0" r="3810" b="0"/>
            <wp:wrapSquare wrapText="bothSides"/>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615940" cy="3203575"/>
                    </a:xfrm>
                    <a:prstGeom prst="rect">
                      <a:avLst/>
                    </a:prstGeom>
                  </pic:spPr>
                </pic:pic>
              </a:graphicData>
            </a:graphic>
          </wp:anchor>
        </w:drawing>
      </w:r>
      <w:r>
        <w:rPr>
          <w:rFonts w:asciiTheme="majorEastAsia" w:eastAsiaTheme="majorEastAsia" w:hAnsiTheme="majorEastAsia" w:cs="Times New Roman" w:hint="eastAsia"/>
          <w:b/>
          <w:sz w:val="28"/>
          <w:szCs w:val="28"/>
          <w:shd w:val="clear" w:color="auto" w:fill="FFFFFF"/>
        </w:rPr>
        <w:t>十二、</w:t>
      </w:r>
      <w:r>
        <w:rPr>
          <w:rFonts w:asciiTheme="majorEastAsia" w:eastAsiaTheme="majorEastAsia" w:hAnsiTheme="majorEastAsia" w:cs="Times New Roman"/>
          <w:b/>
          <w:sz w:val="28"/>
          <w:szCs w:val="28"/>
          <w:shd w:val="clear" w:color="auto" w:fill="FFFFFF"/>
        </w:rPr>
        <w:t>赛事现场布局图</w:t>
      </w:r>
    </w:p>
    <w:bookmarkEnd w:id="0"/>
    <w:p w:rsidR="006841F7" w:rsidRDefault="000C0A36">
      <w:pPr>
        <w:tabs>
          <w:tab w:val="left" w:pos="9184"/>
        </w:tabs>
        <w:spacing w:line="500" w:lineRule="exact"/>
        <w:ind w:rightChars="-93" w:right="-195" w:firstLineChars="200" w:firstLine="562"/>
        <w:rPr>
          <w:rFonts w:asciiTheme="majorEastAsia" w:eastAsiaTheme="majorEastAsia" w:hAnsiTheme="majorEastAsia" w:cs="Times New Roman"/>
          <w:b/>
          <w:sz w:val="28"/>
          <w:szCs w:val="28"/>
          <w:shd w:val="clear" w:color="auto" w:fill="FFFFFF"/>
        </w:rPr>
      </w:pPr>
      <w:r>
        <w:rPr>
          <w:rFonts w:asciiTheme="majorEastAsia" w:eastAsiaTheme="majorEastAsia" w:hAnsiTheme="majorEastAsia" w:cs="Times New Roman" w:hint="eastAsia"/>
          <w:b/>
          <w:sz w:val="28"/>
          <w:szCs w:val="28"/>
          <w:shd w:val="clear" w:color="auto" w:fill="FFFFFF"/>
        </w:rPr>
        <w:t>十三、</w:t>
      </w:r>
      <w:proofErr w:type="gramStart"/>
      <w:r>
        <w:rPr>
          <w:rFonts w:asciiTheme="majorEastAsia" w:eastAsiaTheme="majorEastAsia" w:hAnsiTheme="majorEastAsia" w:cs="Times New Roman" w:hint="eastAsia"/>
          <w:b/>
          <w:sz w:val="28"/>
          <w:szCs w:val="28"/>
          <w:shd w:val="clear" w:color="auto" w:fill="FFFFFF"/>
        </w:rPr>
        <w:t>附比赛</w:t>
      </w:r>
      <w:proofErr w:type="gramEnd"/>
      <w:r>
        <w:rPr>
          <w:rFonts w:asciiTheme="majorEastAsia" w:eastAsiaTheme="majorEastAsia" w:hAnsiTheme="majorEastAsia" w:cs="Times New Roman" w:hint="eastAsia"/>
          <w:b/>
          <w:sz w:val="28"/>
          <w:szCs w:val="28"/>
          <w:shd w:val="clear" w:color="auto" w:fill="FFFFFF"/>
        </w:rPr>
        <w:t>流程方案</w:t>
      </w:r>
    </w:p>
    <w:p w:rsidR="006841F7" w:rsidRDefault="000C0A36">
      <w:pPr>
        <w:spacing w:line="360" w:lineRule="auto"/>
        <w:ind w:firstLineChars="200" w:firstLine="560"/>
        <w:jc w:val="left"/>
        <w:rPr>
          <w:rFonts w:asciiTheme="majorEastAsia" w:eastAsiaTheme="majorEastAsia" w:hAnsiTheme="majorEastAsia"/>
          <w:sz w:val="28"/>
          <w:szCs w:val="28"/>
          <w:shd w:val="clear" w:color="auto" w:fill="FFFFFF"/>
        </w:rPr>
      </w:pPr>
      <w:r>
        <w:rPr>
          <w:rFonts w:asciiTheme="majorEastAsia" w:eastAsiaTheme="majorEastAsia" w:hAnsiTheme="majorEastAsia" w:hint="eastAsia"/>
          <w:sz w:val="28"/>
          <w:szCs w:val="28"/>
          <w:shd w:val="clear" w:color="auto" w:fill="FFFFFF"/>
        </w:rPr>
        <w:t>第一天比赛流程安排</w:t>
      </w:r>
    </w:p>
    <w:p w:rsidR="006841F7" w:rsidRDefault="000C0A36">
      <w:pPr>
        <w:spacing w:line="360" w:lineRule="auto"/>
        <w:ind w:firstLineChars="200" w:firstLine="560"/>
        <w:jc w:val="left"/>
        <w:rPr>
          <w:rFonts w:asciiTheme="majorEastAsia" w:eastAsiaTheme="majorEastAsia" w:hAnsiTheme="majorEastAsia"/>
          <w:sz w:val="28"/>
          <w:szCs w:val="28"/>
          <w:shd w:val="clear" w:color="auto" w:fill="FFFFFF"/>
        </w:rPr>
      </w:pPr>
      <w:r>
        <w:rPr>
          <w:rFonts w:asciiTheme="majorEastAsia" w:eastAsiaTheme="majorEastAsia" w:hAnsiTheme="majorEastAsia" w:hint="eastAsia"/>
          <w:sz w:val="28"/>
          <w:szCs w:val="28"/>
          <w:shd w:val="clear" w:color="auto" w:fill="FFFFFF"/>
        </w:rPr>
        <w:t>全天</w:t>
      </w:r>
    </w:p>
    <w:p w:rsidR="006841F7" w:rsidRDefault="000C0A36">
      <w:pPr>
        <w:spacing w:line="360" w:lineRule="auto"/>
        <w:ind w:firstLineChars="200" w:firstLine="560"/>
        <w:jc w:val="left"/>
        <w:rPr>
          <w:rFonts w:asciiTheme="majorEastAsia" w:eastAsiaTheme="majorEastAsia" w:hAnsiTheme="majorEastAsia"/>
          <w:sz w:val="28"/>
          <w:szCs w:val="28"/>
          <w:shd w:val="clear" w:color="auto" w:fill="FFFFFF"/>
        </w:rPr>
      </w:pPr>
      <w:r>
        <w:rPr>
          <w:rFonts w:asciiTheme="majorEastAsia" w:eastAsiaTheme="majorEastAsia" w:hAnsiTheme="majorEastAsia" w:hint="eastAsia"/>
          <w:sz w:val="28"/>
          <w:szCs w:val="28"/>
          <w:shd w:val="clear" w:color="auto" w:fill="FFFFFF"/>
        </w:rPr>
        <w:t>（一）</w:t>
      </w:r>
      <w:r>
        <w:rPr>
          <w:rFonts w:asciiTheme="majorEastAsia" w:eastAsiaTheme="majorEastAsia" w:hAnsiTheme="majorEastAsia" w:hint="eastAsia"/>
          <w:sz w:val="28"/>
          <w:szCs w:val="28"/>
          <w:shd w:val="clear" w:color="auto" w:fill="FFFFFF"/>
        </w:rPr>
        <w:t>9:00-16:30</w:t>
      </w:r>
      <w:r>
        <w:rPr>
          <w:rFonts w:asciiTheme="majorEastAsia" w:eastAsiaTheme="majorEastAsia" w:hAnsiTheme="majorEastAsia" w:hint="eastAsia"/>
          <w:sz w:val="28"/>
          <w:szCs w:val="28"/>
          <w:shd w:val="clear" w:color="auto" w:fill="FFFFFF"/>
        </w:rPr>
        <w:t>小组赛</w:t>
      </w:r>
    </w:p>
    <w:p w:rsidR="006841F7" w:rsidRDefault="000C0A36">
      <w:pPr>
        <w:spacing w:line="360" w:lineRule="auto"/>
        <w:ind w:firstLineChars="200" w:firstLine="560"/>
        <w:jc w:val="left"/>
        <w:rPr>
          <w:rFonts w:asciiTheme="majorEastAsia" w:eastAsiaTheme="majorEastAsia" w:hAnsiTheme="majorEastAsia"/>
          <w:sz w:val="28"/>
          <w:szCs w:val="28"/>
          <w:shd w:val="clear" w:color="auto" w:fill="FFFFFF"/>
        </w:rPr>
      </w:pPr>
      <w:r>
        <w:rPr>
          <w:rFonts w:asciiTheme="majorEastAsia" w:eastAsiaTheme="majorEastAsia" w:hAnsiTheme="majorEastAsia" w:hint="eastAsia"/>
          <w:sz w:val="28"/>
          <w:szCs w:val="28"/>
          <w:shd w:val="clear" w:color="auto" w:fill="FFFFFF"/>
        </w:rPr>
        <w:t>第二天比赛流程安排</w:t>
      </w:r>
    </w:p>
    <w:p w:rsidR="006841F7" w:rsidRDefault="000C0A36">
      <w:pPr>
        <w:spacing w:line="360" w:lineRule="auto"/>
        <w:ind w:firstLineChars="200" w:firstLine="560"/>
        <w:jc w:val="left"/>
        <w:rPr>
          <w:rFonts w:asciiTheme="majorEastAsia" w:eastAsiaTheme="majorEastAsia" w:hAnsiTheme="majorEastAsia"/>
          <w:sz w:val="28"/>
          <w:szCs w:val="28"/>
          <w:shd w:val="clear" w:color="auto" w:fill="FFFFFF"/>
        </w:rPr>
      </w:pPr>
      <w:r>
        <w:rPr>
          <w:rFonts w:asciiTheme="majorEastAsia" w:eastAsiaTheme="majorEastAsia" w:hAnsiTheme="majorEastAsia" w:hint="eastAsia"/>
          <w:sz w:val="28"/>
          <w:szCs w:val="28"/>
          <w:shd w:val="clear" w:color="auto" w:fill="FFFFFF"/>
        </w:rPr>
        <w:t>（二）颁奖仪式</w:t>
      </w:r>
      <w:r>
        <w:rPr>
          <w:rFonts w:asciiTheme="majorEastAsia" w:eastAsiaTheme="majorEastAsia" w:hAnsiTheme="majorEastAsia" w:hint="eastAsia"/>
          <w:sz w:val="30"/>
          <w:szCs w:val="30"/>
          <w:shd w:val="clear" w:color="auto" w:fill="FFFFFF"/>
        </w:rPr>
        <w:t>议程</w:t>
      </w:r>
    </w:p>
    <w:p w:rsidR="006841F7" w:rsidRDefault="000C0A36">
      <w:pPr>
        <w:pStyle w:val="Style7"/>
        <w:spacing w:line="360" w:lineRule="auto"/>
        <w:ind w:firstLine="560"/>
        <w:jc w:val="left"/>
        <w:rPr>
          <w:rFonts w:asciiTheme="majorEastAsia" w:eastAsiaTheme="majorEastAsia" w:hAnsiTheme="majorEastAsia" w:cs="黑体"/>
          <w:sz w:val="28"/>
          <w:szCs w:val="28"/>
          <w:shd w:val="clear" w:color="auto" w:fill="FFFFFF"/>
        </w:rPr>
      </w:pPr>
      <w:r>
        <w:rPr>
          <w:rFonts w:asciiTheme="majorEastAsia" w:eastAsiaTheme="majorEastAsia" w:hAnsiTheme="majorEastAsia" w:cs="黑体" w:hint="eastAsia"/>
          <w:sz w:val="28"/>
          <w:szCs w:val="28"/>
          <w:shd w:val="clear" w:color="auto" w:fill="FFFFFF"/>
        </w:rPr>
        <w:t>下午</w:t>
      </w:r>
      <w:r>
        <w:rPr>
          <w:rFonts w:asciiTheme="majorEastAsia" w:eastAsiaTheme="majorEastAsia" w:hAnsiTheme="majorEastAsia" w:cs="黑体" w:hint="eastAsia"/>
          <w:sz w:val="28"/>
          <w:szCs w:val="28"/>
          <w:shd w:val="clear" w:color="auto" w:fill="FFFFFF"/>
        </w:rPr>
        <w:t>4:30</w:t>
      </w:r>
      <w:r>
        <w:rPr>
          <w:rFonts w:asciiTheme="majorEastAsia" w:eastAsiaTheme="majorEastAsia" w:hAnsiTheme="majorEastAsia" w:cs="黑体" w:hint="eastAsia"/>
          <w:sz w:val="28"/>
          <w:szCs w:val="28"/>
          <w:shd w:val="clear" w:color="auto" w:fill="FFFFFF"/>
        </w:rPr>
        <w:t>参赛队伍列队在场地中央集合</w:t>
      </w:r>
    </w:p>
    <w:p w:rsidR="006841F7" w:rsidRDefault="000C0A36">
      <w:pPr>
        <w:pStyle w:val="Style7"/>
        <w:spacing w:line="360" w:lineRule="auto"/>
        <w:ind w:firstLineChars="0" w:firstLine="0"/>
        <w:jc w:val="left"/>
        <w:rPr>
          <w:rFonts w:asciiTheme="majorEastAsia" w:eastAsiaTheme="majorEastAsia" w:hAnsiTheme="majorEastAsia" w:cs="黑体"/>
          <w:sz w:val="28"/>
          <w:szCs w:val="28"/>
          <w:shd w:val="clear" w:color="auto" w:fill="FFFFFF"/>
        </w:rPr>
      </w:pPr>
      <w:r>
        <w:rPr>
          <w:rFonts w:asciiTheme="majorEastAsia" w:eastAsiaTheme="majorEastAsia" w:hAnsiTheme="majorEastAsia" w:cs="黑体" w:hint="eastAsia"/>
          <w:sz w:val="28"/>
          <w:szCs w:val="28"/>
          <w:shd w:val="clear" w:color="auto" w:fill="FFFFFF"/>
        </w:rPr>
        <w:t xml:space="preserve">     4:35</w:t>
      </w:r>
      <w:r>
        <w:rPr>
          <w:rFonts w:asciiTheme="majorEastAsia" w:eastAsiaTheme="majorEastAsia" w:hAnsiTheme="majorEastAsia" w:cs="黑体" w:hint="eastAsia"/>
          <w:sz w:val="28"/>
          <w:szCs w:val="28"/>
          <w:shd w:val="clear" w:color="auto" w:fill="FFFFFF"/>
        </w:rPr>
        <w:t>颁奖领导和嘉宾到位</w:t>
      </w:r>
    </w:p>
    <w:p w:rsidR="006841F7" w:rsidRDefault="000C0A36">
      <w:pPr>
        <w:pStyle w:val="Style7"/>
        <w:spacing w:line="360" w:lineRule="auto"/>
        <w:ind w:firstLineChars="0" w:firstLine="0"/>
        <w:jc w:val="left"/>
        <w:rPr>
          <w:rFonts w:asciiTheme="majorEastAsia" w:eastAsiaTheme="majorEastAsia" w:hAnsiTheme="majorEastAsia" w:cs="黑体"/>
          <w:sz w:val="28"/>
          <w:szCs w:val="28"/>
          <w:shd w:val="clear" w:color="auto" w:fill="FFFFFF"/>
        </w:rPr>
      </w:pPr>
      <w:r>
        <w:rPr>
          <w:rFonts w:asciiTheme="majorEastAsia" w:eastAsiaTheme="majorEastAsia" w:hAnsiTheme="majorEastAsia" w:cs="黑体" w:hint="eastAsia"/>
          <w:sz w:val="28"/>
          <w:szCs w:val="28"/>
          <w:shd w:val="clear" w:color="auto" w:fill="FFFFFF"/>
        </w:rPr>
        <w:t xml:space="preserve">     4:40</w:t>
      </w:r>
      <w:r>
        <w:rPr>
          <w:rFonts w:asciiTheme="majorEastAsia" w:eastAsiaTheme="majorEastAsia" w:hAnsiTheme="majorEastAsia" w:cs="黑体" w:hint="eastAsia"/>
          <w:sz w:val="28"/>
          <w:szCs w:val="28"/>
          <w:shd w:val="clear" w:color="auto" w:fill="FFFFFF"/>
        </w:rPr>
        <w:t>颁奖仪式</w:t>
      </w:r>
    </w:p>
    <w:p w:rsidR="006841F7" w:rsidRDefault="000C0A36">
      <w:pPr>
        <w:spacing w:line="360" w:lineRule="auto"/>
        <w:ind w:firstLineChars="200" w:firstLine="560"/>
        <w:jc w:val="left"/>
        <w:rPr>
          <w:rFonts w:asciiTheme="majorEastAsia" w:eastAsiaTheme="majorEastAsia" w:hAnsiTheme="majorEastAsia"/>
          <w:sz w:val="28"/>
          <w:szCs w:val="28"/>
          <w:shd w:val="clear" w:color="auto" w:fill="FFFFFF"/>
        </w:rPr>
      </w:pPr>
      <w:r>
        <w:rPr>
          <w:rFonts w:asciiTheme="majorEastAsia" w:eastAsiaTheme="majorEastAsia" w:hAnsiTheme="majorEastAsia" w:hint="eastAsia"/>
          <w:sz w:val="28"/>
          <w:szCs w:val="28"/>
          <w:shd w:val="clear" w:color="auto" w:fill="FFFFFF"/>
        </w:rPr>
        <w:t>1.</w:t>
      </w:r>
      <w:r>
        <w:rPr>
          <w:rFonts w:asciiTheme="majorEastAsia" w:eastAsiaTheme="majorEastAsia" w:hAnsiTheme="majorEastAsia" w:hint="eastAsia"/>
          <w:sz w:val="28"/>
          <w:szCs w:val="28"/>
          <w:shd w:val="clear" w:color="auto" w:fill="FFFFFF"/>
        </w:rPr>
        <w:t>观察员组长（裁判长）宣布比赛结果</w:t>
      </w:r>
    </w:p>
    <w:p w:rsidR="006841F7" w:rsidRDefault="000C0A36">
      <w:pPr>
        <w:spacing w:line="360" w:lineRule="auto"/>
        <w:ind w:firstLineChars="200" w:firstLine="560"/>
        <w:jc w:val="left"/>
        <w:rPr>
          <w:rFonts w:asciiTheme="majorEastAsia" w:eastAsiaTheme="majorEastAsia" w:hAnsiTheme="majorEastAsia"/>
          <w:sz w:val="28"/>
          <w:szCs w:val="28"/>
          <w:shd w:val="clear" w:color="auto" w:fill="FFFFFF"/>
        </w:rPr>
      </w:pPr>
      <w:r>
        <w:rPr>
          <w:rFonts w:asciiTheme="majorEastAsia" w:eastAsiaTheme="majorEastAsia" w:hAnsiTheme="majorEastAsia" w:hint="eastAsia"/>
          <w:sz w:val="28"/>
          <w:szCs w:val="28"/>
          <w:shd w:val="clear" w:color="auto" w:fill="FFFFFF"/>
        </w:rPr>
        <w:t>2.</w:t>
      </w:r>
      <w:r>
        <w:rPr>
          <w:rFonts w:asciiTheme="majorEastAsia" w:eastAsiaTheme="majorEastAsia" w:hAnsiTheme="majorEastAsia" w:hint="eastAsia"/>
          <w:sz w:val="28"/>
          <w:szCs w:val="28"/>
          <w:shd w:val="clear" w:color="auto" w:fill="FFFFFF"/>
        </w:rPr>
        <w:t>颁奖仪式</w:t>
      </w:r>
    </w:p>
    <w:p w:rsidR="006841F7" w:rsidRDefault="000C0A36">
      <w:pPr>
        <w:pStyle w:val="Style7"/>
        <w:numPr>
          <w:ilvl w:val="0"/>
          <w:numId w:val="3"/>
        </w:numPr>
        <w:spacing w:line="360" w:lineRule="auto"/>
        <w:ind w:firstLineChars="0"/>
        <w:jc w:val="left"/>
        <w:rPr>
          <w:rFonts w:asciiTheme="majorEastAsia" w:eastAsiaTheme="majorEastAsia" w:hAnsiTheme="majorEastAsia"/>
          <w:sz w:val="28"/>
          <w:szCs w:val="28"/>
          <w:shd w:val="clear" w:color="auto" w:fill="FFFFFF"/>
        </w:rPr>
      </w:pPr>
      <w:r>
        <w:rPr>
          <w:rFonts w:asciiTheme="majorEastAsia" w:eastAsiaTheme="majorEastAsia" w:hAnsiTheme="majorEastAsia" w:hint="eastAsia"/>
          <w:sz w:val="28"/>
          <w:szCs w:val="28"/>
          <w:shd w:val="clear" w:color="auto" w:fill="FFFFFF"/>
        </w:rPr>
        <w:t>飞盘精神奖</w:t>
      </w:r>
    </w:p>
    <w:p w:rsidR="006841F7" w:rsidRDefault="000C0A36">
      <w:pPr>
        <w:pStyle w:val="Style7"/>
        <w:numPr>
          <w:ilvl w:val="0"/>
          <w:numId w:val="3"/>
        </w:numPr>
        <w:spacing w:line="360" w:lineRule="auto"/>
        <w:ind w:firstLineChars="0"/>
        <w:jc w:val="left"/>
        <w:rPr>
          <w:rFonts w:asciiTheme="majorEastAsia" w:eastAsiaTheme="majorEastAsia" w:hAnsiTheme="majorEastAsia"/>
          <w:sz w:val="28"/>
          <w:szCs w:val="28"/>
          <w:shd w:val="clear" w:color="auto" w:fill="FFFFFF"/>
        </w:rPr>
      </w:pPr>
      <w:r>
        <w:rPr>
          <w:rFonts w:asciiTheme="majorEastAsia" w:eastAsiaTheme="majorEastAsia" w:hAnsiTheme="majorEastAsia" w:hint="eastAsia"/>
          <w:sz w:val="28"/>
          <w:szCs w:val="28"/>
          <w:shd w:val="clear" w:color="auto" w:fill="FFFFFF"/>
        </w:rPr>
        <w:t>季军（队伍上台，安排代表领奖）</w:t>
      </w:r>
    </w:p>
    <w:p w:rsidR="006841F7" w:rsidRDefault="000C0A36">
      <w:pPr>
        <w:pStyle w:val="Style7"/>
        <w:numPr>
          <w:ilvl w:val="0"/>
          <w:numId w:val="3"/>
        </w:numPr>
        <w:spacing w:line="360" w:lineRule="auto"/>
        <w:ind w:firstLineChars="0"/>
        <w:jc w:val="left"/>
        <w:rPr>
          <w:rFonts w:asciiTheme="majorEastAsia" w:eastAsiaTheme="majorEastAsia" w:hAnsiTheme="majorEastAsia"/>
          <w:sz w:val="28"/>
          <w:szCs w:val="28"/>
          <w:shd w:val="clear" w:color="auto" w:fill="FFFFFF"/>
        </w:rPr>
      </w:pPr>
      <w:r>
        <w:rPr>
          <w:rFonts w:asciiTheme="majorEastAsia" w:eastAsiaTheme="majorEastAsia" w:hAnsiTheme="majorEastAsia" w:hint="eastAsia"/>
          <w:sz w:val="28"/>
          <w:szCs w:val="28"/>
          <w:shd w:val="clear" w:color="auto" w:fill="FFFFFF"/>
        </w:rPr>
        <w:lastRenderedPageBreak/>
        <w:t>亚军（队伍上台，安排代表领奖）</w:t>
      </w:r>
    </w:p>
    <w:p w:rsidR="006841F7" w:rsidRDefault="000C0A36">
      <w:pPr>
        <w:pStyle w:val="Style7"/>
        <w:numPr>
          <w:ilvl w:val="0"/>
          <w:numId w:val="3"/>
        </w:numPr>
        <w:spacing w:line="360" w:lineRule="auto"/>
        <w:ind w:firstLineChars="0"/>
        <w:jc w:val="left"/>
        <w:rPr>
          <w:rFonts w:asciiTheme="majorEastAsia" w:eastAsiaTheme="majorEastAsia" w:hAnsiTheme="majorEastAsia"/>
          <w:sz w:val="28"/>
          <w:szCs w:val="28"/>
          <w:shd w:val="clear" w:color="auto" w:fill="FFFFFF"/>
        </w:rPr>
      </w:pPr>
      <w:r>
        <w:rPr>
          <w:rFonts w:asciiTheme="majorEastAsia" w:eastAsiaTheme="majorEastAsia" w:hAnsiTheme="majorEastAsia" w:hint="eastAsia"/>
          <w:sz w:val="28"/>
          <w:szCs w:val="28"/>
          <w:shd w:val="clear" w:color="auto" w:fill="FFFFFF"/>
        </w:rPr>
        <w:t>冠军（队伍上台，安排代表领奖）</w:t>
      </w:r>
    </w:p>
    <w:p w:rsidR="006841F7" w:rsidRDefault="000C0A36">
      <w:pPr>
        <w:pStyle w:val="Style7"/>
        <w:spacing w:line="360" w:lineRule="auto"/>
        <w:ind w:firstLine="560"/>
        <w:jc w:val="left"/>
        <w:rPr>
          <w:rFonts w:asciiTheme="majorEastAsia" w:eastAsiaTheme="majorEastAsia" w:hAnsiTheme="majorEastAsia"/>
          <w:sz w:val="28"/>
          <w:szCs w:val="28"/>
          <w:shd w:val="clear" w:color="auto" w:fill="FFFFFF"/>
        </w:rPr>
      </w:pPr>
      <w:r>
        <w:rPr>
          <w:rFonts w:asciiTheme="majorEastAsia" w:eastAsiaTheme="majorEastAsia" w:hAnsiTheme="majorEastAsia" w:hint="eastAsia"/>
          <w:sz w:val="28"/>
          <w:szCs w:val="28"/>
          <w:shd w:val="clear" w:color="auto" w:fill="FFFFFF"/>
        </w:rPr>
        <w:t>3.</w:t>
      </w:r>
      <w:r>
        <w:rPr>
          <w:rFonts w:asciiTheme="majorEastAsia" w:eastAsiaTheme="majorEastAsia" w:hAnsiTheme="majorEastAsia" w:hint="eastAsia"/>
          <w:sz w:val="28"/>
          <w:szCs w:val="28"/>
          <w:shd w:val="clear" w:color="auto" w:fill="FFFFFF"/>
        </w:rPr>
        <w:t>宣布</w:t>
      </w:r>
      <w:r>
        <w:rPr>
          <w:rFonts w:asciiTheme="majorEastAsia" w:eastAsiaTheme="majorEastAsia" w:hAnsiTheme="majorEastAsia" w:cs="仿宋_GB2312" w:hint="eastAsia"/>
          <w:color w:val="000000"/>
          <w:sz w:val="28"/>
          <w:szCs w:val="28"/>
        </w:rPr>
        <w:t>全国</w:t>
      </w:r>
      <w:r>
        <w:rPr>
          <w:rFonts w:asciiTheme="majorEastAsia" w:eastAsiaTheme="majorEastAsia" w:hAnsiTheme="majorEastAsia" w:cs="仿宋_GB2312" w:hint="eastAsia"/>
          <w:color w:val="000000"/>
          <w:sz w:val="28"/>
          <w:szCs w:val="28"/>
        </w:rPr>
        <w:t>24</w:t>
      </w:r>
      <w:r>
        <w:rPr>
          <w:rFonts w:asciiTheme="majorEastAsia" w:eastAsiaTheme="majorEastAsia" w:hAnsiTheme="majorEastAsia" w:cs="仿宋_GB2312" w:hint="eastAsia"/>
          <w:color w:val="000000"/>
          <w:sz w:val="28"/>
          <w:szCs w:val="28"/>
        </w:rPr>
        <w:t>岁以下青年</w:t>
      </w:r>
      <w:proofErr w:type="gramStart"/>
      <w:r>
        <w:rPr>
          <w:rFonts w:asciiTheme="majorEastAsia" w:eastAsiaTheme="majorEastAsia" w:hAnsiTheme="majorEastAsia" w:cs="仿宋_GB2312" w:hint="eastAsia"/>
          <w:color w:val="000000"/>
          <w:sz w:val="28"/>
          <w:szCs w:val="28"/>
        </w:rPr>
        <w:t>飞盘联赛</w:t>
      </w:r>
      <w:proofErr w:type="gramEnd"/>
      <w:r>
        <w:rPr>
          <w:rFonts w:asciiTheme="majorEastAsia" w:eastAsiaTheme="majorEastAsia" w:hAnsiTheme="majorEastAsia" w:cs="仿宋_GB2312" w:hint="eastAsia"/>
          <w:color w:val="000000"/>
          <w:sz w:val="28"/>
          <w:szCs w:val="28"/>
        </w:rPr>
        <w:t>-xxx</w:t>
      </w:r>
      <w:r>
        <w:rPr>
          <w:rFonts w:asciiTheme="majorEastAsia" w:eastAsiaTheme="majorEastAsia" w:hAnsiTheme="majorEastAsia" w:cs="仿宋_GB2312" w:hint="eastAsia"/>
          <w:color w:val="000000"/>
          <w:sz w:val="28"/>
          <w:szCs w:val="28"/>
        </w:rPr>
        <w:t>站</w:t>
      </w:r>
      <w:r>
        <w:rPr>
          <w:rFonts w:asciiTheme="majorEastAsia" w:eastAsiaTheme="majorEastAsia" w:hAnsiTheme="majorEastAsia" w:cs="仿宋_GB2312" w:hint="eastAsia"/>
          <w:color w:val="000000"/>
          <w:sz w:val="28"/>
          <w:szCs w:val="28"/>
        </w:rPr>
        <w:t xml:space="preserve"> </w:t>
      </w:r>
      <w:r>
        <w:rPr>
          <w:rFonts w:asciiTheme="majorEastAsia" w:eastAsiaTheme="majorEastAsia" w:hAnsiTheme="majorEastAsia" w:cs="仿宋_GB2312" w:hint="eastAsia"/>
          <w:color w:val="000000"/>
          <w:sz w:val="28"/>
          <w:szCs w:val="28"/>
        </w:rPr>
        <w:t>比赛结束</w:t>
      </w:r>
    </w:p>
    <w:p w:rsidR="006841F7" w:rsidRDefault="000C0A36">
      <w:pPr>
        <w:tabs>
          <w:tab w:val="left" w:pos="9184"/>
        </w:tabs>
        <w:spacing w:line="500" w:lineRule="exact"/>
        <w:ind w:rightChars="-93" w:right="-195" w:firstLineChars="200" w:firstLine="562"/>
        <w:rPr>
          <w:rFonts w:asciiTheme="majorEastAsia" w:eastAsiaTheme="majorEastAsia" w:hAnsiTheme="majorEastAsia" w:cs="Times New Roman"/>
          <w:b/>
          <w:sz w:val="28"/>
          <w:szCs w:val="28"/>
        </w:rPr>
      </w:pPr>
      <w:r>
        <w:rPr>
          <w:rFonts w:asciiTheme="majorEastAsia" w:eastAsiaTheme="majorEastAsia" w:hAnsiTheme="majorEastAsia" w:cs="Times New Roman" w:hint="eastAsia"/>
          <w:b/>
          <w:sz w:val="28"/>
          <w:szCs w:val="28"/>
        </w:rPr>
        <w:t>十四、安保方案：</w:t>
      </w:r>
    </w:p>
    <w:p w:rsidR="006841F7" w:rsidRDefault="000C0A36">
      <w:pPr>
        <w:spacing w:line="480" w:lineRule="auto"/>
        <w:ind w:firstLine="570"/>
        <w:rPr>
          <w:rFonts w:asciiTheme="majorEastAsia" w:eastAsiaTheme="majorEastAsia" w:hAnsiTheme="majorEastAsia" w:cs="Times New Roman"/>
          <w:sz w:val="28"/>
          <w:szCs w:val="28"/>
        </w:rPr>
      </w:pPr>
      <w:r>
        <w:rPr>
          <w:rFonts w:asciiTheme="majorEastAsia" w:eastAsiaTheme="majorEastAsia" w:hAnsiTheme="majorEastAsia" w:cs="Times New Roman" w:hint="eastAsia"/>
          <w:sz w:val="28"/>
          <w:szCs w:val="28"/>
        </w:rPr>
        <w:t>特制订赛事场馆安保方案如下：</w:t>
      </w:r>
    </w:p>
    <w:p w:rsidR="006841F7" w:rsidRDefault="000C0A36">
      <w:pPr>
        <w:spacing w:line="480" w:lineRule="auto"/>
        <w:ind w:firstLine="570"/>
        <w:rPr>
          <w:rFonts w:asciiTheme="majorEastAsia" w:eastAsiaTheme="majorEastAsia" w:hAnsiTheme="majorEastAsia" w:cs="Times New Roman"/>
          <w:sz w:val="28"/>
          <w:szCs w:val="28"/>
        </w:rPr>
      </w:pPr>
      <w:r>
        <w:rPr>
          <w:noProof/>
        </w:rPr>
        <w:drawing>
          <wp:inline distT="0" distB="0" distL="114300" distR="114300">
            <wp:extent cx="5610225" cy="3134360"/>
            <wp:effectExtent l="0" t="0" r="13335" b="508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0" cstate="print"/>
                    <a:stretch>
                      <a:fillRect/>
                    </a:stretch>
                  </pic:blipFill>
                  <pic:spPr>
                    <a:xfrm>
                      <a:off x="0" y="0"/>
                      <a:ext cx="5610225" cy="3134360"/>
                    </a:xfrm>
                    <a:prstGeom prst="rect">
                      <a:avLst/>
                    </a:prstGeom>
                    <a:noFill/>
                    <a:ln>
                      <a:noFill/>
                    </a:ln>
                  </pic:spPr>
                </pic:pic>
              </a:graphicData>
            </a:graphic>
          </wp:inline>
        </w:drawing>
      </w:r>
    </w:p>
    <w:p w:rsidR="006841F7" w:rsidRDefault="000C0A36">
      <w:pPr>
        <w:spacing w:line="480" w:lineRule="auto"/>
        <w:ind w:firstLineChars="200" w:firstLine="562"/>
        <w:rPr>
          <w:rFonts w:asciiTheme="majorEastAsia" w:eastAsiaTheme="majorEastAsia" w:hAnsiTheme="majorEastAsia" w:cs="Times New Roman"/>
          <w:b/>
          <w:sz w:val="28"/>
          <w:szCs w:val="28"/>
        </w:rPr>
      </w:pPr>
      <w:r>
        <w:rPr>
          <w:rFonts w:asciiTheme="majorEastAsia" w:eastAsiaTheme="majorEastAsia" w:hAnsiTheme="majorEastAsia" w:cs="Times New Roman" w:hint="eastAsia"/>
          <w:b/>
          <w:sz w:val="28"/>
          <w:szCs w:val="28"/>
        </w:rPr>
        <w:t>十五、成立赛事安全保障小组</w:t>
      </w:r>
    </w:p>
    <w:p w:rsidR="006841F7" w:rsidRDefault="000C0A36">
      <w:pPr>
        <w:spacing w:line="480" w:lineRule="auto"/>
        <w:ind w:firstLineChars="200" w:firstLine="560"/>
        <w:rPr>
          <w:rFonts w:asciiTheme="majorEastAsia" w:eastAsiaTheme="majorEastAsia" w:hAnsiTheme="majorEastAsia" w:cs="Times New Roman"/>
          <w:sz w:val="28"/>
          <w:szCs w:val="28"/>
        </w:rPr>
      </w:pPr>
      <w:r>
        <w:rPr>
          <w:rFonts w:asciiTheme="majorEastAsia" w:eastAsiaTheme="majorEastAsia" w:hAnsiTheme="majorEastAsia" w:cs="Times New Roman" w:hint="eastAsia"/>
          <w:sz w:val="28"/>
          <w:szCs w:val="28"/>
        </w:rPr>
        <w:t>小组统一指挥、协调和制订符合赛事要求的“安全保卫工作实施方案”和“突发事件应急处置预案”。</w:t>
      </w:r>
    </w:p>
    <w:p w:rsidR="006841F7" w:rsidRDefault="000C0A36">
      <w:pPr>
        <w:spacing w:line="480" w:lineRule="auto"/>
        <w:ind w:firstLineChars="200" w:firstLine="562"/>
        <w:rPr>
          <w:rFonts w:asciiTheme="majorEastAsia" w:eastAsiaTheme="majorEastAsia" w:hAnsiTheme="majorEastAsia" w:cs="Times New Roman"/>
          <w:b/>
          <w:sz w:val="28"/>
          <w:szCs w:val="28"/>
        </w:rPr>
      </w:pPr>
      <w:r>
        <w:rPr>
          <w:rFonts w:asciiTheme="majorEastAsia" w:eastAsiaTheme="majorEastAsia" w:hAnsiTheme="majorEastAsia" w:cs="Times New Roman" w:hint="eastAsia"/>
          <w:b/>
          <w:sz w:val="28"/>
          <w:szCs w:val="28"/>
        </w:rPr>
        <w:t>十六、建立、健全比赛场馆的安全保卫制度</w:t>
      </w:r>
    </w:p>
    <w:p w:rsidR="006841F7" w:rsidRDefault="000C0A36">
      <w:pPr>
        <w:spacing w:line="480" w:lineRule="auto"/>
        <w:ind w:firstLineChars="200" w:firstLine="560"/>
        <w:rPr>
          <w:rFonts w:asciiTheme="majorEastAsia" w:eastAsiaTheme="majorEastAsia" w:hAnsiTheme="majorEastAsia" w:cs="Times New Roman"/>
          <w:sz w:val="28"/>
          <w:szCs w:val="28"/>
        </w:rPr>
      </w:pPr>
      <w:r>
        <w:rPr>
          <w:rFonts w:asciiTheme="majorEastAsia" w:eastAsiaTheme="majorEastAsia" w:hAnsiTheme="majorEastAsia" w:cs="Times New Roman" w:hint="eastAsia"/>
          <w:sz w:val="28"/>
          <w:szCs w:val="28"/>
        </w:rPr>
        <w:t>（一）建立健全赛事期间车辆、人员的准入制度。需对场地进行全面检查，对可能出现的安全隐患及时提出整改措施。</w:t>
      </w:r>
    </w:p>
    <w:p w:rsidR="006841F7" w:rsidRDefault="000C0A36">
      <w:pPr>
        <w:spacing w:line="480" w:lineRule="auto"/>
        <w:ind w:firstLineChars="200" w:firstLine="560"/>
        <w:rPr>
          <w:rFonts w:asciiTheme="majorEastAsia" w:eastAsiaTheme="majorEastAsia" w:hAnsiTheme="majorEastAsia" w:cs="Times New Roman"/>
          <w:sz w:val="28"/>
          <w:szCs w:val="28"/>
        </w:rPr>
      </w:pPr>
      <w:r>
        <w:rPr>
          <w:rFonts w:asciiTheme="majorEastAsia" w:eastAsiaTheme="majorEastAsia" w:hAnsiTheme="majorEastAsia" w:cs="Times New Roman" w:hint="eastAsia"/>
          <w:sz w:val="28"/>
          <w:szCs w:val="28"/>
        </w:rPr>
        <w:t>（二）积极配合公安部门等相关部门对场馆开展安保工作，发现可疑情况建立及时报告制度和采取相应处置措施。</w:t>
      </w:r>
    </w:p>
    <w:p w:rsidR="006841F7" w:rsidRDefault="000C0A36">
      <w:pPr>
        <w:spacing w:line="480" w:lineRule="auto"/>
        <w:ind w:firstLineChars="200" w:firstLine="560"/>
        <w:rPr>
          <w:rFonts w:asciiTheme="majorEastAsia" w:eastAsiaTheme="majorEastAsia" w:hAnsiTheme="majorEastAsia" w:cs="Times New Roman"/>
          <w:sz w:val="28"/>
          <w:szCs w:val="28"/>
        </w:rPr>
      </w:pPr>
      <w:r>
        <w:rPr>
          <w:rFonts w:asciiTheme="majorEastAsia" w:eastAsiaTheme="majorEastAsia" w:hAnsiTheme="majorEastAsia" w:cs="Times New Roman" w:hint="eastAsia"/>
          <w:sz w:val="28"/>
          <w:szCs w:val="28"/>
        </w:rPr>
        <w:t>（三）进一步强化场地严禁吸烟的规定，以维护场馆安全、整洁良好</w:t>
      </w:r>
      <w:r>
        <w:rPr>
          <w:rFonts w:asciiTheme="majorEastAsia" w:eastAsiaTheme="majorEastAsia" w:hAnsiTheme="majorEastAsia" w:cs="Times New Roman" w:hint="eastAsia"/>
          <w:sz w:val="28"/>
          <w:szCs w:val="28"/>
        </w:rPr>
        <w:lastRenderedPageBreak/>
        <w:t>的文明环境。</w:t>
      </w:r>
    </w:p>
    <w:p w:rsidR="006841F7" w:rsidRDefault="000C0A36">
      <w:pPr>
        <w:spacing w:line="480" w:lineRule="auto"/>
        <w:ind w:firstLineChars="200" w:firstLine="560"/>
        <w:rPr>
          <w:rFonts w:asciiTheme="majorEastAsia" w:eastAsiaTheme="majorEastAsia" w:hAnsiTheme="majorEastAsia" w:cs="Times New Roman"/>
          <w:sz w:val="28"/>
          <w:szCs w:val="28"/>
        </w:rPr>
      </w:pPr>
      <w:r>
        <w:rPr>
          <w:rFonts w:asciiTheme="majorEastAsia" w:eastAsiaTheme="majorEastAsia" w:hAnsiTheme="majorEastAsia" w:cs="Times New Roman" w:hint="eastAsia"/>
          <w:sz w:val="28"/>
          <w:szCs w:val="28"/>
        </w:rPr>
        <w:t>（四）观众停车由场地方统一管理。</w:t>
      </w:r>
    </w:p>
    <w:p w:rsidR="006841F7" w:rsidRDefault="000C0A36">
      <w:pPr>
        <w:spacing w:line="480" w:lineRule="auto"/>
        <w:ind w:firstLineChars="200" w:firstLine="560"/>
        <w:rPr>
          <w:rFonts w:asciiTheme="majorEastAsia" w:eastAsiaTheme="majorEastAsia" w:hAnsiTheme="majorEastAsia" w:cs="Times New Roman"/>
          <w:sz w:val="28"/>
          <w:szCs w:val="28"/>
        </w:rPr>
      </w:pPr>
      <w:r>
        <w:rPr>
          <w:rFonts w:asciiTheme="majorEastAsia" w:eastAsiaTheme="majorEastAsia" w:hAnsiTheme="majorEastAsia" w:cs="Times New Roman" w:hint="eastAsia"/>
          <w:sz w:val="28"/>
          <w:szCs w:val="28"/>
        </w:rPr>
        <w:t>（五）根据赛程要求由当地派出所及主办单位配备一定比例的安保人员负责安全管理。</w:t>
      </w:r>
    </w:p>
    <w:p w:rsidR="006841F7" w:rsidRDefault="000C0A36">
      <w:pPr>
        <w:spacing w:line="480" w:lineRule="auto"/>
        <w:ind w:firstLineChars="200" w:firstLine="560"/>
        <w:rPr>
          <w:rFonts w:asciiTheme="majorEastAsia" w:eastAsiaTheme="majorEastAsia" w:hAnsiTheme="majorEastAsia" w:cs="Times New Roman"/>
          <w:sz w:val="28"/>
          <w:szCs w:val="28"/>
        </w:rPr>
      </w:pPr>
      <w:r>
        <w:rPr>
          <w:rFonts w:asciiTheme="majorEastAsia" w:eastAsiaTheme="majorEastAsia" w:hAnsiTheme="majorEastAsia" w:cs="Times New Roman" w:hint="eastAsia"/>
          <w:sz w:val="28"/>
          <w:szCs w:val="28"/>
        </w:rPr>
        <w:t>（六）进场观众必须自觉遵守赛事观众须知。</w:t>
      </w:r>
    </w:p>
    <w:p w:rsidR="006841F7" w:rsidRDefault="000C0A36">
      <w:pPr>
        <w:spacing w:line="480" w:lineRule="auto"/>
        <w:ind w:firstLineChars="200" w:firstLine="562"/>
        <w:rPr>
          <w:rFonts w:asciiTheme="majorEastAsia" w:eastAsiaTheme="majorEastAsia" w:hAnsiTheme="majorEastAsia" w:cs="Times New Roman"/>
          <w:b/>
          <w:sz w:val="28"/>
          <w:szCs w:val="28"/>
        </w:rPr>
      </w:pPr>
      <w:r>
        <w:rPr>
          <w:rFonts w:asciiTheme="majorEastAsia" w:eastAsiaTheme="majorEastAsia" w:hAnsiTheme="majorEastAsia" w:cs="Times New Roman" w:hint="eastAsia"/>
          <w:b/>
          <w:sz w:val="28"/>
          <w:szCs w:val="28"/>
        </w:rPr>
        <w:t>十七、加强证件管理</w:t>
      </w:r>
    </w:p>
    <w:p w:rsidR="006841F7" w:rsidRDefault="000C0A36">
      <w:pPr>
        <w:spacing w:line="480" w:lineRule="auto"/>
        <w:ind w:firstLineChars="200" w:firstLine="560"/>
        <w:rPr>
          <w:rFonts w:asciiTheme="majorEastAsia" w:eastAsiaTheme="majorEastAsia" w:hAnsiTheme="majorEastAsia" w:cs="Times New Roman"/>
          <w:sz w:val="28"/>
          <w:szCs w:val="28"/>
        </w:rPr>
      </w:pPr>
      <w:r>
        <w:rPr>
          <w:rFonts w:asciiTheme="majorEastAsia" w:eastAsiaTheme="majorEastAsia" w:hAnsiTheme="majorEastAsia" w:cs="Times New Roman" w:hint="eastAsia"/>
          <w:sz w:val="28"/>
          <w:szCs w:val="28"/>
        </w:rPr>
        <w:t>为本次总决赛赛事制作证件，其中运动员、教练员、裁判及技术官员等</w:t>
      </w:r>
    </w:p>
    <w:p w:rsidR="006841F7" w:rsidRDefault="000C0A36">
      <w:pPr>
        <w:spacing w:line="480" w:lineRule="auto"/>
        <w:ind w:firstLineChars="200" w:firstLine="562"/>
        <w:rPr>
          <w:rFonts w:ascii="宋体" w:hAnsi="宋体"/>
          <w:b/>
          <w:sz w:val="28"/>
          <w:szCs w:val="28"/>
        </w:rPr>
      </w:pPr>
      <w:r>
        <w:rPr>
          <w:rFonts w:ascii="宋体" w:hAnsi="宋体" w:hint="eastAsia"/>
          <w:b/>
          <w:sz w:val="28"/>
          <w:szCs w:val="28"/>
        </w:rPr>
        <w:t>十八、赛场入口设置安排</w:t>
      </w:r>
    </w:p>
    <w:p w:rsidR="006841F7" w:rsidRDefault="000C0A36">
      <w:pPr>
        <w:spacing w:line="480" w:lineRule="auto"/>
        <w:ind w:firstLineChars="200" w:firstLine="560"/>
        <w:rPr>
          <w:rFonts w:ascii="宋体" w:hAnsi="宋体"/>
          <w:sz w:val="28"/>
          <w:szCs w:val="28"/>
        </w:rPr>
      </w:pPr>
      <w:r>
        <w:rPr>
          <w:rFonts w:ascii="宋体" w:hAnsi="宋体" w:hint="eastAsia"/>
          <w:sz w:val="28"/>
          <w:szCs w:val="28"/>
        </w:rPr>
        <w:t>总决赛</w:t>
      </w:r>
    </w:p>
    <w:p w:rsidR="006841F7" w:rsidRDefault="000C0A36">
      <w:pPr>
        <w:spacing w:line="480" w:lineRule="auto"/>
        <w:ind w:firstLineChars="200" w:firstLine="560"/>
        <w:rPr>
          <w:rFonts w:ascii="宋体" w:hAnsi="宋体"/>
          <w:sz w:val="28"/>
          <w:szCs w:val="28"/>
        </w:rPr>
      </w:pPr>
      <w:r>
        <w:rPr>
          <w:rFonts w:ascii="宋体" w:hAnsi="宋体" w:hint="eastAsia"/>
          <w:sz w:val="28"/>
          <w:szCs w:val="28"/>
        </w:rPr>
        <w:t>（一）设置场地唯一入口，车辆和行人分离。</w:t>
      </w:r>
    </w:p>
    <w:p w:rsidR="006841F7" w:rsidRDefault="000C0A36">
      <w:pPr>
        <w:spacing w:line="480" w:lineRule="auto"/>
        <w:ind w:firstLineChars="200" w:firstLine="560"/>
        <w:rPr>
          <w:rFonts w:ascii="宋体" w:hAnsi="宋体"/>
          <w:sz w:val="28"/>
          <w:szCs w:val="28"/>
        </w:rPr>
      </w:pPr>
      <w:r>
        <w:rPr>
          <w:rFonts w:ascii="宋体" w:hAnsi="宋体" w:hint="eastAsia"/>
          <w:sz w:val="28"/>
          <w:szCs w:val="28"/>
        </w:rPr>
        <w:t>（二）工作人员进出场地需持证，队伍进出需持证领队人员带领。</w:t>
      </w:r>
    </w:p>
    <w:p w:rsidR="006841F7" w:rsidRDefault="000C0A36">
      <w:pPr>
        <w:spacing w:line="480" w:lineRule="auto"/>
        <w:rPr>
          <w:rFonts w:ascii="宋体" w:hAnsi="宋体"/>
          <w:b/>
          <w:sz w:val="28"/>
          <w:szCs w:val="28"/>
        </w:rPr>
      </w:pPr>
      <w:r>
        <w:rPr>
          <w:rFonts w:ascii="宋体" w:hAnsi="宋体" w:hint="eastAsia"/>
          <w:b/>
          <w:sz w:val="28"/>
          <w:szCs w:val="28"/>
        </w:rPr>
        <w:t xml:space="preserve">    </w:t>
      </w:r>
      <w:r>
        <w:rPr>
          <w:rFonts w:ascii="宋体" w:hAnsi="宋体" w:hint="eastAsia"/>
          <w:b/>
          <w:sz w:val="28"/>
          <w:szCs w:val="28"/>
        </w:rPr>
        <w:t>十九、赛事活动、观众规模</w:t>
      </w:r>
    </w:p>
    <w:p w:rsidR="006841F7" w:rsidRDefault="000C0A36">
      <w:pPr>
        <w:spacing w:line="480" w:lineRule="auto"/>
        <w:ind w:firstLineChars="200" w:firstLine="560"/>
        <w:rPr>
          <w:rFonts w:ascii="宋体" w:hAnsi="宋体"/>
          <w:sz w:val="28"/>
          <w:szCs w:val="28"/>
        </w:rPr>
      </w:pPr>
      <w:r>
        <w:rPr>
          <w:rFonts w:ascii="宋体" w:hAnsi="宋体" w:hint="eastAsia"/>
          <w:sz w:val="28"/>
          <w:szCs w:val="28"/>
        </w:rPr>
        <w:t>预选赛：本次比赛在各东、南、西、</w:t>
      </w:r>
      <w:r>
        <w:rPr>
          <w:rFonts w:ascii="宋体" w:hAnsi="宋体" w:hint="eastAsia"/>
          <w:sz w:val="28"/>
          <w:szCs w:val="28"/>
        </w:rPr>
        <w:t>北举行，每站各</w:t>
      </w:r>
      <w:r>
        <w:rPr>
          <w:rFonts w:ascii="宋体" w:hAnsi="宋体" w:hint="eastAsia"/>
          <w:sz w:val="28"/>
          <w:szCs w:val="28"/>
        </w:rPr>
        <w:t>4-</w:t>
      </w:r>
      <w:r>
        <w:rPr>
          <w:rFonts w:ascii="宋体" w:hAnsi="宋体"/>
          <w:sz w:val="28"/>
          <w:szCs w:val="28"/>
        </w:rPr>
        <w:t>8</w:t>
      </w:r>
      <w:r>
        <w:rPr>
          <w:rFonts w:ascii="宋体" w:hAnsi="宋体" w:hint="eastAsia"/>
          <w:sz w:val="28"/>
          <w:szCs w:val="28"/>
        </w:rPr>
        <w:t>支队伍。</w:t>
      </w:r>
    </w:p>
    <w:p w:rsidR="006841F7" w:rsidRDefault="000C0A36">
      <w:pPr>
        <w:spacing w:line="480" w:lineRule="auto"/>
        <w:ind w:firstLineChars="200" w:firstLine="560"/>
        <w:rPr>
          <w:rFonts w:ascii="宋体" w:hAnsi="宋体"/>
          <w:sz w:val="28"/>
          <w:szCs w:val="28"/>
        </w:rPr>
      </w:pPr>
      <w:r>
        <w:rPr>
          <w:rFonts w:ascii="宋体" w:hAnsi="宋体" w:hint="eastAsia"/>
          <w:sz w:val="28"/>
          <w:szCs w:val="28"/>
        </w:rPr>
        <w:t>总决赛：城市待定，参赛队伍预计</w:t>
      </w:r>
      <w:r>
        <w:rPr>
          <w:rFonts w:ascii="宋体" w:hAnsi="宋体" w:hint="eastAsia"/>
          <w:sz w:val="28"/>
          <w:szCs w:val="28"/>
        </w:rPr>
        <w:t>16</w:t>
      </w:r>
      <w:r>
        <w:rPr>
          <w:rFonts w:ascii="宋体" w:hAnsi="宋体" w:hint="eastAsia"/>
          <w:sz w:val="28"/>
          <w:szCs w:val="28"/>
        </w:rPr>
        <w:t>支，可容纳</w:t>
      </w:r>
      <w:r>
        <w:rPr>
          <w:rFonts w:ascii="宋体" w:hAnsi="宋体" w:hint="eastAsia"/>
          <w:sz w:val="28"/>
          <w:szCs w:val="28"/>
        </w:rPr>
        <w:t>1000</w:t>
      </w:r>
      <w:r>
        <w:rPr>
          <w:rFonts w:ascii="宋体" w:hAnsi="宋体" w:hint="eastAsia"/>
          <w:sz w:val="28"/>
          <w:szCs w:val="28"/>
        </w:rPr>
        <w:t>名观众。</w:t>
      </w:r>
    </w:p>
    <w:p w:rsidR="006841F7" w:rsidRDefault="000C0A36">
      <w:pPr>
        <w:spacing w:line="480" w:lineRule="auto"/>
        <w:rPr>
          <w:rFonts w:ascii="宋体" w:hAnsi="宋体"/>
          <w:b/>
          <w:sz w:val="28"/>
          <w:szCs w:val="28"/>
        </w:rPr>
      </w:pPr>
      <w:r>
        <w:rPr>
          <w:rFonts w:ascii="宋体" w:hAnsi="宋体" w:hint="eastAsia"/>
          <w:b/>
          <w:sz w:val="28"/>
          <w:szCs w:val="28"/>
        </w:rPr>
        <w:t xml:space="preserve">    </w:t>
      </w:r>
      <w:r>
        <w:rPr>
          <w:rFonts w:ascii="宋体" w:hAnsi="宋体" w:hint="eastAsia"/>
          <w:b/>
          <w:sz w:val="28"/>
          <w:szCs w:val="28"/>
        </w:rPr>
        <w:t>二十、突发事件的处置程序</w:t>
      </w:r>
    </w:p>
    <w:p w:rsidR="006841F7" w:rsidRDefault="000C0A36">
      <w:pPr>
        <w:spacing w:line="480" w:lineRule="auto"/>
        <w:ind w:left="1" w:firstLineChars="175" w:firstLine="490"/>
        <w:rPr>
          <w:rFonts w:ascii="宋体" w:hAnsi="宋体"/>
          <w:sz w:val="28"/>
          <w:szCs w:val="28"/>
        </w:rPr>
      </w:pPr>
      <w:r>
        <w:rPr>
          <w:rFonts w:ascii="宋体" w:hAnsi="宋体" w:hint="eastAsia"/>
          <w:sz w:val="28"/>
          <w:szCs w:val="28"/>
        </w:rPr>
        <w:t>（一）一旦发生突发事件，应立即报告现场公安人员，在公安部门的指挥下有序地疏散观众和协助处置突发事件。</w:t>
      </w:r>
    </w:p>
    <w:p w:rsidR="006841F7" w:rsidRDefault="000C0A36">
      <w:pPr>
        <w:spacing w:line="480" w:lineRule="auto"/>
        <w:ind w:left="1" w:firstLineChars="175" w:firstLine="490"/>
        <w:rPr>
          <w:rFonts w:ascii="宋体" w:hAnsi="宋体"/>
          <w:sz w:val="28"/>
          <w:szCs w:val="28"/>
        </w:rPr>
      </w:pPr>
      <w:r>
        <w:rPr>
          <w:rFonts w:ascii="宋体" w:hAnsi="宋体" w:hint="eastAsia"/>
          <w:sz w:val="28"/>
          <w:szCs w:val="28"/>
        </w:rPr>
        <w:t>（二）如发生突发事件公安部门还未到现场的情况下，应先行启动“突发事件应急预案”。</w:t>
      </w:r>
    </w:p>
    <w:p w:rsidR="006841F7" w:rsidRDefault="000C0A36">
      <w:pPr>
        <w:spacing w:line="480" w:lineRule="auto"/>
        <w:ind w:left="1" w:firstLineChars="175" w:firstLine="490"/>
        <w:rPr>
          <w:rFonts w:ascii="宋体" w:hAnsi="宋体"/>
          <w:sz w:val="28"/>
          <w:szCs w:val="28"/>
        </w:rPr>
      </w:pPr>
      <w:r>
        <w:rPr>
          <w:rFonts w:ascii="宋体" w:hAnsi="宋体" w:hint="eastAsia"/>
          <w:sz w:val="28"/>
          <w:szCs w:val="28"/>
        </w:rPr>
        <w:t>（三）配合有关部门及时处置伤员和安抚相关人员，配合公安部门保护好现场及处理好善后工作。</w:t>
      </w:r>
    </w:p>
    <w:p w:rsidR="006841F7" w:rsidRDefault="006841F7">
      <w:pPr>
        <w:spacing w:line="480" w:lineRule="auto"/>
        <w:rPr>
          <w:rFonts w:ascii="宋体" w:hAnsi="宋体"/>
          <w:sz w:val="28"/>
          <w:szCs w:val="28"/>
        </w:rPr>
      </w:pPr>
    </w:p>
    <w:p w:rsidR="006841F7" w:rsidRDefault="000C0A36">
      <w:pPr>
        <w:spacing w:line="480" w:lineRule="auto"/>
        <w:jc w:val="center"/>
        <w:rPr>
          <w:rFonts w:ascii="宋体" w:hAnsi="宋体"/>
          <w:b/>
          <w:sz w:val="28"/>
          <w:szCs w:val="28"/>
        </w:rPr>
      </w:pPr>
      <w:r>
        <w:rPr>
          <w:rFonts w:ascii="宋体" w:hAnsi="宋体" w:hint="eastAsia"/>
          <w:b/>
          <w:sz w:val="32"/>
          <w:szCs w:val="28"/>
        </w:rPr>
        <w:t>观众须知</w:t>
      </w:r>
    </w:p>
    <w:p w:rsidR="006841F7" w:rsidRDefault="000C0A36" w:rsidP="00367B87">
      <w:pPr>
        <w:pStyle w:val="a3"/>
        <w:spacing w:line="480" w:lineRule="auto"/>
        <w:ind w:leftChars="0" w:left="0" w:firstLineChars="196" w:firstLine="549"/>
        <w:rPr>
          <w:rFonts w:ascii="宋体" w:hAnsi="宋体"/>
          <w:sz w:val="28"/>
          <w:szCs w:val="28"/>
        </w:rPr>
      </w:pPr>
      <w:r>
        <w:rPr>
          <w:rFonts w:ascii="宋体" w:hAnsi="宋体" w:hint="eastAsia"/>
          <w:sz w:val="28"/>
          <w:szCs w:val="28"/>
        </w:rPr>
        <w:t>为了维护本比赛安全、文明、有序的观赛环境，请您认真阅读以下条款，并在观看比赛时遵照执行。</w:t>
      </w:r>
    </w:p>
    <w:p w:rsidR="006841F7" w:rsidRDefault="000C0A36">
      <w:pPr>
        <w:spacing w:line="480" w:lineRule="auto"/>
        <w:ind w:firstLineChars="200" w:firstLine="560"/>
        <w:rPr>
          <w:rFonts w:ascii="宋体" w:hAnsi="宋体"/>
          <w:sz w:val="28"/>
          <w:szCs w:val="28"/>
        </w:rPr>
      </w:pPr>
      <w:r>
        <w:rPr>
          <w:rFonts w:ascii="宋体" w:hAnsi="宋体" w:hint="eastAsia"/>
          <w:sz w:val="28"/>
          <w:szCs w:val="28"/>
        </w:rPr>
        <w:t>一、自觉接受</w:t>
      </w:r>
      <w:r>
        <w:rPr>
          <w:rFonts w:ascii="宋体" w:hAnsi="宋体" w:hint="eastAsia"/>
          <w:sz w:val="28"/>
          <w:szCs w:val="28"/>
        </w:rPr>
        <w:t>安检人员的检查，不准携带饮料和治安管理规定不准携带的包裹及其它物品。</w:t>
      </w:r>
    </w:p>
    <w:p w:rsidR="006841F7" w:rsidRDefault="000C0A36">
      <w:pPr>
        <w:spacing w:line="480" w:lineRule="auto"/>
        <w:ind w:firstLineChars="200" w:firstLine="560"/>
        <w:rPr>
          <w:rFonts w:ascii="宋体" w:hAnsi="宋体"/>
          <w:sz w:val="28"/>
          <w:szCs w:val="28"/>
        </w:rPr>
      </w:pPr>
      <w:r>
        <w:rPr>
          <w:rFonts w:ascii="宋体" w:hAnsi="宋体" w:hint="eastAsia"/>
          <w:sz w:val="28"/>
          <w:szCs w:val="28"/>
        </w:rPr>
        <w:t>二、</w:t>
      </w:r>
      <w:r>
        <w:rPr>
          <w:rFonts w:ascii="宋体" w:hAnsi="宋体" w:hint="eastAsia"/>
          <w:sz w:val="28"/>
          <w:szCs w:val="28"/>
        </w:rPr>
        <w:t>1.2</w:t>
      </w:r>
      <w:r>
        <w:rPr>
          <w:rFonts w:ascii="宋体" w:hAnsi="宋体" w:hint="eastAsia"/>
          <w:sz w:val="28"/>
          <w:szCs w:val="28"/>
        </w:rPr>
        <w:t>米以下的儿童请在家长的带领下进入场地内；</w:t>
      </w:r>
      <w:r>
        <w:rPr>
          <w:rFonts w:ascii="宋体" w:hAnsi="宋体" w:hint="eastAsia"/>
          <w:sz w:val="28"/>
          <w:szCs w:val="28"/>
        </w:rPr>
        <w:t xml:space="preserve"> </w:t>
      </w:r>
    </w:p>
    <w:p w:rsidR="006841F7" w:rsidRDefault="000C0A36">
      <w:pPr>
        <w:numPr>
          <w:ilvl w:val="0"/>
          <w:numId w:val="4"/>
        </w:numPr>
        <w:spacing w:line="480" w:lineRule="auto"/>
        <w:ind w:firstLineChars="200" w:firstLine="560"/>
        <w:rPr>
          <w:rFonts w:ascii="宋体" w:hAnsi="宋体"/>
          <w:sz w:val="28"/>
          <w:szCs w:val="28"/>
        </w:rPr>
      </w:pPr>
      <w:r>
        <w:rPr>
          <w:rFonts w:ascii="宋体" w:hAnsi="宋体" w:hint="eastAsia"/>
          <w:sz w:val="28"/>
          <w:szCs w:val="28"/>
        </w:rPr>
        <w:t>以下行为在场馆中将被视为不当行为并予以制止。</w:t>
      </w:r>
    </w:p>
    <w:p w:rsidR="006841F7" w:rsidRDefault="000C0A36">
      <w:pPr>
        <w:spacing w:line="480" w:lineRule="auto"/>
        <w:ind w:firstLineChars="200" w:firstLine="560"/>
        <w:rPr>
          <w:rFonts w:ascii="宋体" w:hAnsi="宋体"/>
          <w:sz w:val="28"/>
          <w:szCs w:val="28"/>
        </w:rPr>
      </w:pPr>
      <w:r>
        <w:rPr>
          <w:rFonts w:ascii="宋体" w:hAnsi="宋体" w:hint="eastAsia"/>
          <w:sz w:val="28"/>
          <w:szCs w:val="28"/>
        </w:rPr>
        <w:t>（一）在非吸烟区吸烟。</w:t>
      </w:r>
    </w:p>
    <w:p w:rsidR="006841F7" w:rsidRDefault="000C0A36">
      <w:pPr>
        <w:spacing w:line="480" w:lineRule="auto"/>
        <w:ind w:firstLineChars="200" w:firstLine="560"/>
        <w:rPr>
          <w:rFonts w:ascii="宋体" w:hAnsi="宋体"/>
          <w:sz w:val="28"/>
          <w:szCs w:val="28"/>
        </w:rPr>
      </w:pPr>
      <w:r>
        <w:rPr>
          <w:rFonts w:ascii="宋体" w:hAnsi="宋体" w:hint="eastAsia"/>
          <w:sz w:val="28"/>
          <w:szCs w:val="28"/>
        </w:rPr>
        <w:t>（二）翻越护栏、踩踏座椅以及向比赛场地或观众座位投掷物品；在座位上站立等遮挡他人视线或影响他人观赛的行为。</w:t>
      </w:r>
    </w:p>
    <w:p w:rsidR="006841F7" w:rsidRDefault="000C0A36">
      <w:pPr>
        <w:spacing w:line="480" w:lineRule="auto"/>
        <w:ind w:firstLineChars="200" w:firstLine="560"/>
        <w:rPr>
          <w:rFonts w:ascii="宋体" w:hAnsi="宋体"/>
          <w:sz w:val="28"/>
          <w:szCs w:val="28"/>
        </w:rPr>
      </w:pPr>
      <w:r>
        <w:rPr>
          <w:rFonts w:ascii="宋体" w:hAnsi="宋体" w:hint="eastAsia"/>
          <w:sz w:val="28"/>
          <w:szCs w:val="28"/>
        </w:rPr>
        <w:t>（三）其它分散参赛运动员、技术官员、教练员注意力，影响赛事顺利进行或妨碍他人观赛的行为，包括但不限于：明显处于醉酒状态进入场馆；不服从工作人员管理等。</w:t>
      </w:r>
    </w:p>
    <w:p w:rsidR="006841F7" w:rsidRDefault="000C0A36">
      <w:pPr>
        <w:spacing w:line="480" w:lineRule="auto"/>
        <w:ind w:firstLineChars="200" w:firstLine="560"/>
        <w:rPr>
          <w:rFonts w:ascii="宋体" w:hAnsi="宋体"/>
          <w:sz w:val="28"/>
          <w:szCs w:val="28"/>
        </w:rPr>
      </w:pPr>
      <w:r>
        <w:rPr>
          <w:rFonts w:ascii="宋体" w:hAnsi="宋体" w:hint="eastAsia"/>
          <w:sz w:val="28"/>
          <w:szCs w:val="28"/>
        </w:rPr>
        <w:t>（四）严禁围攻观察员（裁判员）、运动员或者其他工作人员；严禁任何形式的赌博行为；严禁任何游行、静坐、示威行为、酒后滋事、裸</w:t>
      </w:r>
      <w:proofErr w:type="gramStart"/>
      <w:r>
        <w:rPr>
          <w:rFonts w:ascii="宋体" w:hAnsi="宋体" w:hint="eastAsia"/>
          <w:sz w:val="28"/>
          <w:szCs w:val="28"/>
        </w:rPr>
        <w:t>奔及其</w:t>
      </w:r>
      <w:proofErr w:type="gramEnd"/>
      <w:r>
        <w:rPr>
          <w:rFonts w:ascii="宋体" w:hAnsi="宋体" w:hint="eastAsia"/>
          <w:sz w:val="28"/>
          <w:szCs w:val="28"/>
        </w:rPr>
        <w:t>他扰乱现场活动秩序和违反我国法律法规的行为。</w:t>
      </w:r>
    </w:p>
    <w:p w:rsidR="006841F7" w:rsidRDefault="000C0A36">
      <w:pPr>
        <w:spacing w:line="480" w:lineRule="auto"/>
        <w:ind w:firstLineChars="200" w:firstLine="560"/>
        <w:rPr>
          <w:rFonts w:ascii="宋体" w:hAnsi="宋体"/>
          <w:sz w:val="28"/>
          <w:szCs w:val="28"/>
        </w:rPr>
      </w:pPr>
      <w:r>
        <w:rPr>
          <w:rFonts w:ascii="宋体" w:hAnsi="宋体" w:hint="eastAsia"/>
          <w:sz w:val="28"/>
          <w:szCs w:val="28"/>
        </w:rPr>
        <w:t>（五）未经本馆许可严禁在场馆内私自设摊，否则将没收物件并按有关规定处以罚款。</w:t>
      </w:r>
    </w:p>
    <w:p w:rsidR="006841F7" w:rsidRDefault="000C0A36">
      <w:pPr>
        <w:rPr>
          <w:rFonts w:ascii="宋体" w:hAnsi="宋体"/>
          <w:b/>
          <w:sz w:val="36"/>
          <w:szCs w:val="28"/>
        </w:rPr>
      </w:pPr>
      <w:r>
        <w:rPr>
          <w:rFonts w:ascii="宋体" w:hAnsi="宋体" w:hint="eastAsia"/>
          <w:b/>
          <w:sz w:val="36"/>
          <w:szCs w:val="28"/>
        </w:rPr>
        <w:br w:type="page"/>
      </w:r>
    </w:p>
    <w:p w:rsidR="006841F7" w:rsidRDefault="000C0A36">
      <w:pPr>
        <w:spacing w:line="360" w:lineRule="auto"/>
        <w:jc w:val="center"/>
        <w:rPr>
          <w:rFonts w:ascii="宋体" w:hAnsi="宋体"/>
          <w:b/>
          <w:sz w:val="36"/>
          <w:szCs w:val="28"/>
        </w:rPr>
      </w:pPr>
      <w:r>
        <w:rPr>
          <w:rFonts w:ascii="宋体" w:hAnsi="宋体" w:hint="eastAsia"/>
          <w:b/>
          <w:sz w:val="36"/>
          <w:szCs w:val="28"/>
        </w:rPr>
        <w:lastRenderedPageBreak/>
        <w:t>突发事件应急预案</w:t>
      </w:r>
    </w:p>
    <w:p w:rsidR="006841F7" w:rsidRDefault="006841F7">
      <w:pPr>
        <w:spacing w:line="360" w:lineRule="auto"/>
        <w:rPr>
          <w:rFonts w:ascii="宋体" w:hAnsi="宋体"/>
          <w:sz w:val="28"/>
          <w:szCs w:val="28"/>
        </w:rPr>
      </w:pPr>
    </w:p>
    <w:p w:rsidR="006841F7" w:rsidRDefault="000C0A36">
      <w:pPr>
        <w:spacing w:line="360" w:lineRule="auto"/>
        <w:rPr>
          <w:rFonts w:ascii="宋体" w:hAnsi="宋体"/>
          <w:b/>
          <w:sz w:val="28"/>
          <w:szCs w:val="28"/>
        </w:rPr>
      </w:pPr>
      <w:r>
        <w:rPr>
          <w:rFonts w:ascii="宋体" w:hAnsi="宋体" w:hint="eastAsia"/>
          <w:sz w:val="28"/>
          <w:szCs w:val="28"/>
        </w:rPr>
        <w:t xml:space="preserve">    </w:t>
      </w:r>
      <w:r>
        <w:rPr>
          <w:rFonts w:ascii="宋体" w:hAnsi="宋体" w:hint="eastAsia"/>
          <w:b/>
          <w:sz w:val="28"/>
          <w:szCs w:val="28"/>
        </w:rPr>
        <w:t>一、突发事件处理中心</w:t>
      </w:r>
    </w:p>
    <w:p w:rsidR="006841F7" w:rsidRDefault="000C0A36">
      <w:pPr>
        <w:spacing w:line="360" w:lineRule="auto"/>
        <w:ind w:firstLineChars="200" w:firstLine="560"/>
        <w:rPr>
          <w:rFonts w:ascii="宋体" w:hAnsi="宋体"/>
          <w:sz w:val="28"/>
          <w:szCs w:val="28"/>
        </w:rPr>
      </w:pPr>
      <w:r>
        <w:rPr>
          <w:rFonts w:ascii="宋体" w:hAnsi="宋体" w:hint="eastAsia"/>
          <w:sz w:val="28"/>
          <w:szCs w:val="28"/>
        </w:rPr>
        <w:t>（一）工作职责：</w:t>
      </w:r>
    </w:p>
    <w:p w:rsidR="006841F7" w:rsidRDefault="000C0A36">
      <w:pPr>
        <w:spacing w:line="360" w:lineRule="auto"/>
        <w:ind w:firstLineChars="200" w:firstLine="560"/>
        <w:rPr>
          <w:rFonts w:ascii="宋体" w:hAnsi="宋体"/>
          <w:sz w:val="28"/>
          <w:szCs w:val="28"/>
        </w:rPr>
      </w:pPr>
      <w:r>
        <w:rPr>
          <w:rFonts w:ascii="宋体" w:hAnsi="宋体" w:hint="eastAsia"/>
          <w:sz w:val="28"/>
          <w:szCs w:val="28"/>
        </w:rPr>
        <w:t>1.</w:t>
      </w:r>
      <w:r>
        <w:rPr>
          <w:rFonts w:ascii="宋体" w:hAnsi="宋体" w:hint="eastAsia"/>
          <w:sz w:val="28"/>
          <w:szCs w:val="28"/>
        </w:rPr>
        <w:t>及时上报现场情况至相关单位，并于第一时间启动应急预案，统一组织、指挥现场突发事件的处理事务。</w:t>
      </w:r>
    </w:p>
    <w:p w:rsidR="006841F7" w:rsidRDefault="000C0A36">
      <w:pPr>
        <w:spacing w:line="360" w:lineRule="auto"/>
        <w:ind w:firstLine="570"/>
        <w:rPr>
          <w:rFonts w:ascii="宋体" w:hAnsi="宋体"/>
          <w:sz w:val="28"/>
          <w:szCs w:val="28"/>
        </w:rPr>
      </w:pPr>
      <w:r>
        <w:rPr>
          <w:rFonts w:ascii="宋体" w:hAnsi="宋体" w:hint="eastAsia"/>
          <w:sz w:val="28"/>
          <w:szCs w:val="28"/>
        </w:rPr>
        <w:t>2.</w:t>
      </w:r>
      <w:r>
        <w:rPr>
          <w:rFonts w:ascii="宋体" w:hAnsi="宋体" w:hint="eastAsia"/>
          <w:sz w:val="28"/>
          <w:szCs w:val="28"/>
        </w:rPr>
        <w:t>协助相关部门妥善处理安全保卫管理事项。</w:t>
      </w:r>
    </w:p>
    <w:p w:rsidR="006841F7" w:rsidRDefault="000C0A36">
      <w:pPr>
        <w:spacing w:line="360" w:lineRule="auto"/>
        <w:rPr>
          <w:rFonts w:ascii="宋体" w:hAnsi="宋体"/>
          <w:b/>
          <w:sz w:val="28"/>
          <w:szCs w:val="28"/>
        </w:rPr>
      </w:pPr>
      <w:r>
        <w:rPr>
          <w:rFonts w:ascii="宋体" w:hAnsi="宋体" w:hint="eastAsia"/>
          <w:sz w:val="28"/>
          <w:szCs w:val="28"/>
        </w:rPr>
        <w:t xml:space="preserve">    </w:t>
      </w:r>
      <w:r>
        <w:rPr>
          <w:rFonts w:ascii="宋体" w:hAnsi="宋体" w:hint="eastAsia"/>
          <w:b/>
          <w:sz w:val="28"/>
          <w:szCs w:val="28"/>
        </w:rPr>
        <w:t>二、突发事件应急预案</w:t>
      </w:r>
    </w:p>
    <w:p w:rsidR="006841F7" w:rsidRDefault="000C0A36">
      <w:pPr>
        <w:spacing w:line="360" w:lineRule="auto"/>
        <w:ind w:firstLineChars="200" w:firstLine="560"/>
        <w:rPr>
          <w:rFonts w:ascii="宋体" w:hAnsi="宋体"/>
          <w:sz w:val="28"/>
          <w:szCs w:val="28"/>
        </w:rPr>
      </w:pPr>
      <w:r>
        <w:rPr>
          <w:rFonts w:ascii="宋体" w:hAnsi="宋体" w:hint="eastAsia"/>
          <w:sz w:val="28"/>
          <w:szCs w:val="28"/>
        </w:rPr>
        <w:t>（一）可能发生的</w:t>
      </w:r>
      <w:r>
        <w:rPr>
          <w:rFonts w:ascii="宋体" w:hAnsi="宋体" w:hint="eastAsia"/>
          <w:sz w:val="28"/>
          <w:szCs w:val="28"/>
        </w:rPr>
        <w:t>各类突发性事件：</w:t>
      </w:r>
    </w:p>
    <w:p w:rsidR="006841F7" w:rsidRDefault="000C0A36">
      <w:pPr>
        <w:spacing w:line="360" w:lineRule="auto"/>
        <w:rPr>
          <w:rFonts w:ascii="宋体" w:hAnsi="宋体"/>
          <w:sz w:val="28"/>
          <w:szCs w:val="28"/>
        </w:rPr>
      </w:pPr>
      <w:r>
        <w:rPr>
          <w:rFonts w:ascii="宋体" w:hAnsi="宋体" w:hint="eastAsia"/>
          <w:sz w:val="28"/>
          <w:szCs w:val="28"/>
        </w:rPr>
        <w:t xml:space="preserve">    1.</w:t>
      </w:r>
      <w:r>
        <w:rPr>
          <w:rFonts w:ascii="宋体" w:hAnsi="宋体" w:hint="eastAsia"/>
          <w:sz w:val="28"/>
          <w:szCs w:val="28"/>
        </w:rPr>
        <w:t>因停赛等突发情况引起不明真相的观众起哄，甚至发生打、砸、烧、抢等群体性闹事事件；</w:t>
      </w:r>
    </w:p>
    <w:p w:rsidR="006841F7" w:rsidRDefault="000C0A36">
      <w:pPr>
        <w:spacing w:line="360" w:lineRule="auto"/>
        <w:rPr>
          <w:rFonts w:ascii="宋体" w:hAnsi="宋体"/>
          <w:sz w:val="28"/>
          <w:szCs w:val="28"/>
        </w:rPr>
      </w:pPr>
      <w:r>
        <w:rPr>
          <w:rFonts w:ascii="宋体" w:hAnsi="宋体" w:hint="eastAsia"/>
          <w:sz w:val="28"/>
          <w:szCs w:val="28"/>
        </w:rPr>
        <w:t xml:space="preserve">    2.</w:t>
      </w:r>
      <w:r>
        <w:rPr>
          <w:rFonts w:ascii="宋体" w:hAnsi="宋体" w:hint="eastAsia"/>
          <w:sz w:val="28"/>
          <w:szCs w:val="28"/>
        </w:rPr>
        <w:t>现场群众争吵、斗殴、挤踏等事件；</w:t>
      </w:r>
    </w:p>
    <w:p w:rsidR="006841F7" w:rsidRDefault="000C0A36">
      <w:pPr>
        <w:spacing w:line="360" w:lineRule="auto"/>
        <w:rPr>
          <w:rFonts w:ascii="宋体" w:hAnsi="宋体"/>
          <w:sz w:val="28"/>
          <w:szCs w:val="28"/>
        </w:rPr>
      </w:pPr>
      <w:r>
        <w:rPr>
          <w:rFonts w:ascii="宋体" w:hAnsi="宋体" w:hint="eastAsia"/>
          <w:sz w:val="28"/>
          <w:szCs w:val="28"/>
        </w:rPr>
        <w:t xml:space="preserve">    3.</w:t>
      </w:r>
      <w:r>
        <w:rPr>
          <w:rFonts w:ascii="宋体" w:hAnsi="宋体" w:hint="eastAsia"/>
          <w:sz w:val="28"/>
          <w:szCs w:val="28"/>
        </w:rPr>
        <w:t>发生建筑物或临时建筑倒塌，造成人员伤亡事件；</w:t>
      </w:r>
    </w:p>
    <w:p w:rsidR="006841F7" w:rsidRDefault="000C0A36">
      <w:pPr>
        <w:spacing w:line="360" w:lineRule="auto"/>
        <w:rPr>
          <w:rFonts w:ascii="宋体" w:hAnsi="宋体"/>
          <w:sz w:val="28"/>
          <w:szCs w:val="28"/>
        </w:rPr>
      </w:pPr>
      <w:r>
        <w:rPr>
          <w:rFonts w:ascii="宋体" w:hAnsi="宋体" w:hint="eastAsia"/>
          <w:sz w:val="28"/>
          <w:szCs w:val="28"/>
        </w:rPr>
        <w:t xml:space="preserve">    4.</w:t>
      </w:r>
      <w:r>
        <w:rPr>
          <w:rFonts w:ascii="宋体" w:hAnsi="宋体" w:hint="eastAsia"/>
          <w:sz w:val="28"/>
          <w:szCs w:val="28"/>
        </w:rPr>
        <w:t>恐</w:t>
      </w:r>
      <w:proofErr w:type="gramStart"/>
      <w:r>
        <w:rPr>
          <w:rFonts w:ascii="宋体" w:hAnsi="宋体" w:hint="eastAsia"/>
          <w:sz w:val="28"/>
          <w:szCs w:val="28"/>
        </w:rPr>
        <w:t>暴分子</w:t>
      </w:r>
      <w:proofErr w:type="gramEnd"/>
      <w:r>
        <w:rPr>
          <w:rFonts w:ascii="宋体" w:hAnsi="宋体" w:hint="eastAsia"/>
          <w:sz w:val="28"/>
          <w:szCs w:val="28"/>
        </w:rPr>
        <w:t>制造的爆炸、枪击、绑架、施放毒气、胁持人质及其他恐怖破坏活动等。</w:t>
      </w:r>
    </w:p>
    <w:p w:rsidR="006841F7" w:rsidRDefault="000C0A36">
      <w:pPr>
        <w:pStyle w:val="reader-word-layer"/>
        <w:shd w:val="clear" w:color="auto" w:fill="FFFFFF"/>
        <w:spacing w:before="0" w:beforeAutospacing="0" w:after="0" w:afterAutospacing="0" w:line="360" w:lineRule="auto"/>
        <w:ind w:firstLineChars="200" w:firstLine="560"/>
        <w:rPr>
          <w:sz w:val="28"/>
          <w:szCs w:val="28"/>
        </w:rPr>
      </w:pPr>
      <w:r>
        <w:rPr>
          <w:rFonts w:hint="eastAsia"/>
          <w:sz w:val="28"/>
          <w:szCs w:val="28"/>
        </w:rPr>
        <w:t>（二）应急处理措施：</w:t>
      </w:r>
    </w:p>
    <w:p w:rsidR="006841F7" w:rsidRDefault="000C0A36">
      <w:pPr>
        <w:pStyle w:val="reader-word-layer"/>
        <w:shd w:val="clear" w:color="auto" w:fill="FFFFFF"/>
        <w:spacing w:before="0" w:beforeAutospacing="0" w:after="0" w:afterAutospacing="0" w:line="360" w:lineRule="auto"/>
        <w:ind w:firstLine="570"/>
        <w:rPr>
          <w:sz w:val="28"/>
          <w:szCs w:val="28"/>
        </w:rPr>
      </w:pPr>
      <w:r>
        <w:rPr>
          <w:rFonts w:hint="eastAsia"/>
          <w:sz w:val="28"/>
          <w:szCs w:val="28"/>
        </w:rPr>
        <w:t>1.</w:t>
      </w:r>
      <w:r>
        <w:rPr>
          <w:rFonts w:hint="eastAsia"/>
          <w:sz w:val="28"/>
          <w:szCs w:val="28"/>
        </w:rPr>
        <w:t>因停赛等突发情况引起不明真相的观众起哄甚至发生打、砸、烧、抢等事件时，在第一时间向辖区公安机关报告的同时采取以下紧急措施：一是立即组织现场安保人员采取果断措施，制止打、砸、烧、抢等行为，并做好现场取证工作；二是稳定群众情绪，现场安保人员及时组织现场群众有序疏散，防止因过度拥挤发生重大伤亡事故；三是协助卫生医疗部门，</w:t>
      </w:r>
      <w:r>
        <w:rPr>
          <w:rFonts w:hint="eastAsia"/>
          <w:sz w:val="28"/>
          <w:szCs w:val="28"/>
        </w:rPr>
        <w:lastRenderedPageBreak/>
        <w:t>对受伤人员采取积极措施进行抢救；四是防止现场发生骚乱；五是配合警方进行调查取证。</w:t>
      </w:r>
    </w:p>
    <w:p w:rsidR="006841F7" w:rsidRDefault="000C0A36">
      <w:pPr>
        <w:pStyle w:val="reader-word-layer"/>
        <w:shd w:val="clear" w:color="auto" w:fill="FFFFFF"/>
        <w:spacing w:before="0" w:beforeAutospacing="0" w:after="0" w:afterAutospacing="0" w:line="360" w:lineRule="auto"/>
        <w:rPr>
          <w:sz w:val="28"/>
          <w:szCs w:val="28"/>
        </w:rPr>
      </w:pPr>
      <w:r>
        <w:rPr>
          <w:rFonts w:hint="eastAsia"/>
          <w:sz w:val="28"/>
          <w:szCs w:val="28"/>
        </w:rPr>
        <w:t xml:space="preserve">    2.</w:t>
      </w:r>
      <w:r>
        <w:rPr>
          <w:rFonts w:hint="eastAsia"/>
          <w:sz w:val="28"/>
          <w:szCs w:val="28"/>
        </w:rPr>
        <w:t>现场观众争吵、斗殴等事件发生时，在第一时间向辖区公安机关报告的同时采取以下紧急措施：一是组织现安保</w:t>
      </w:r>
      <w:r>
        <w:rPr>
          <w:rFonts w:hint="eastAsia"/>
          <w:sz w:val="28"/>
          <w:szCs w:val="28"/>
        </w:rPr>
        <w:t>人员及时制止争吵、斗殴行为；二是迅速将当事人带离现场，</w:t>
      </w:r>
      <w:proofErr w:type="gramStart"/>
      <w:r>
        <w:rPr>
          <w:rFonts w:hint="eastAsia"/>
          <w:sz w:val="28"/>
          <w:szCs w:val="28"/>
        </w:rPr>
        <w:t>移交驻</w:t>
      </w:r>
      <w:proofErr w:type="gramEnd"/>
      <w:r>
        <w:rPr>
          <w:rFonts w:hint="eastAsia"/>
          <w:sz w:val="28"/>
          <w:szCs w:val="28"/>
        </w:rPr>
        <w:t>会警方；三是协助警方进行调查取证。</w:t>
      </w:r>
    </w:p>
    <w:p w:rsidR="006841F7" w:rsidRDefault="000C0A36">
      <w:pPr>
        <w:pStyle w:val="reader-word-layer"/>
        <w:shd w:val="clear" w:color="auto" w:fill="FFFFFF"/>
        <w:spacing w:before="0" w:beforeAutospacing="0" w:after="0" w:afterAutospacing="0" w:line="360" w:lineRule="auto"/>
        <w:rPr>
          <w:sz w:val="28"/>
          <w:szCs w:val="28"/>
        </w:rPr>
      </w:pPr>
      <w:r>
        <w:rPr>
          <w:rFonts w:hint="eastAsia"/>
          <w:sz w:val="28"/>
          <w:szCs w:val="28"/>
        </w:rPr>
        <w:t xml:space="preserve">    3.</w:t>
      </w:r>
      <w:r>
        <w:rPr>
          <w:rFonts w:hint="eastAsia"/>
          <w:sz w:val="28"/>
          <w:szCs w:val="28"/>
        </w:rPr>
        <w:t>发生建筑或临时建筑倒塌，造成人员伤亡等事故时，在第一时间向辖区公安机关报告的同时采取以下紧急措施：一是稳定群众情绪，防止出现全场骚乱；二是配合公安机关立即组织力量撤离观众，救护伤员，并将现场情况报告赛事组委会安全保卫部；三是同时调动应急处置力量，配合有关部门进行控制、救护、调查取证等工作；四是安保人员要严密控制出入口，保证通道畅通。</w:t>
      </w:r>
    </w:p>
    <w:p w:rsidR="006841F7" w:rsidRDefault="000C0A36">
      <w:pPr>
        <w:pStyle w:val="reader-word-layer"/>
        <w:shd w:val="clear" w:color="auto" w:fill="FFFFFF"/>
        <w:spacing w:before="0" w:beforeAutospacing="0" w:after="0" w:afterAutospacing="0" w:line="360" w:lineRule="auto"/>
        <w:ind w:firstLine="570"/>
        <w:rPr>
          <w:sz w:val="28"/>
          <w:szCs w:val="28"/>
        </w:rPr>
      </w:pPr>
      <w:r>
        <w:rPr>
          <w:rFonts w:hint="eastAsia"/>
          <w:sz w:val="28"/>
          <w:szCs w:val="28"/>
        </w:rPr>
        <w:t>4.</w:t>
      </w:r>
      <w:r>
        <w:rPr>
          <w:rFonts w:hint="eastAsia"/>
          <w:sz w:val="28"/>
          <w:szCs w:val="28"/>
        </w:rPr>
        <w:t>如遇恐</w:t>
      </w:r>
      <w:proofErr w:type="gramStart"/>
      <w:r>
        <w:rPr>
          <w:rFonts w:hint="eastAsia"/>
          <w:sz w:val="28"/>
          <w:szCs w:val="28"/>
        </w:rPr>
        <w:t>暴分子</w:t>
      </w:r>
      <w:proofErr w:type="gramEnd"/>
      <w:r>
        <w:rPr>
          <w:rFonts w:hint="eastAsia"/>
          <w:sz w:val="28"/>
          <w:szCs w:val="28"/>
        </w:rPr>
        <w:t>在活动现场或周围制造的爆炸、枪击、绑架、施放毒气、胁</w:t>
      </w:r>
      <w:r>
        <w:rPr>
          <w:rFonts w:hint="eastAsia"/>
          <w:sz w:val="28"/>
          <w:szCs w:val="28"/>
        </w:rPr>
        <w:t>持人质以及其他恐怖破坏活动，在第一时间向辖区公安机关报告的同时采取以下紧急措施：一是稳定观众情绪，防止出现全场骚乱；二是立即封锁中心现场，配合公安机关缉拿犯罪分子；三是配合公安机关，组织力量疏导现场观众，有序撤离至安全地带，并组织救护伤员；四是配合相关部门开展救护、调查取证等工作；五是严控各出入口，保证通道畅通，同时防止犯罪分子逃离；六是配合交警对外围道路进行临时交通管制，保证活动现场的车辆尽快有序离场。</w:t>
      </w:r>
    </w:p>
    <w:p w:rsidR="006841F7" w:rsidRDefault="000C0A36">
      <w:pPr>
        <w:spacing w:line="360" w:lineRule="auto"/>
        <w:rPr>
          <w:rFonts w:ascii="宋体" w:hAnsi="宋体"/>
          <w:b/>
          <w:sz w:val="28"/>
          <w:szCs w:val="28"/>
        </w:rPr>
      </w:pPr>
      <w:r>
        <w:rPr>
          <w:rFonts w:ascii="宋体" w:hAnsi="宋体" w:hint="eastAsia"/>
          <w:sz w:val="28"/>
          <w:szCs w:val="28"/>
        </w:rPr>
        <w:t xml:space="preserve">    </w:t>
      </w:r>
      <w:r>
        <w:rPr>
          <w:rFonts w:ascii="宋体" w:hAnsi="宋体" w:hint="eastAsia"/>
          <w:b/>
          <w:sz w:val="28"/>
          <w:szCs w:val="28"/>
        </w:rPr>
        <w:t>三、发生爆炸事件预案</w:t>
      </w:r>
    </w:p>
    <w:p w:rsidR="006841F7" w:rsidRDefault="000C0A36">
      <w:pPr>
        <w:spacing w:line="360" w:lineRule="auto"/>
        <w:ind w:firstLineChars="200" w:firstLine="560"/>
        <w:rPr>
          <w:rFonts w:ascii="宋体" w:hAnsi="宋体"/>
          <w:sz w:val="28"/>
          <w:szCs w:val="28"/>
        </w:rPr>
      </w:pPr>
      <w:r>
        <w:rPr>
          <w:rFonts w:ascii="宋体" w:hAnsi="宋体" w:hint="eastAsia"/>
          <w:sz w:val="28"/>
          <w:szCs w:val="28"/>
        </w:rPr>
        <w:t>（一）安保人员：立即向公安机关、急救中心、现场应急指挥部报告，</w:t>
      </w:r>
      <w:r>
        <w:rPr>
          <w:rFonts w:ascii="宋体" w:hAnsi="宋体" w:hint="eastAsia"/>
          <w:sz w:val="28"/>
          <w:szCs w:val="28"/>
        </w:rPr>
        <w:lastRenderedPageBreak/>
        <w:t>并通知现场</w:t>
      </w:r>
      <w:proofErr w:type="gramStart"/>
      <w:r>
        <w:rPr>
          <w:rFonts w:ascii="宋体" w:hAnsi="宋体" w:hint="eastAsia"/>
          <w:sz w:val="28"/>
          <w:szCs w:val="28"/>
        </w:rPr>
        <w:t>医疗处护人员</w:t>
      </w:r>
      <w:proofErr w:type="gramEnd"/>
      <w:r>
        <w:rPr>
          <w:rFonts w:ascii="宋体" w:hAnsi="宋体" w:hint="eastAsia"/>
          <w:sz w:val="28"/>
          <w:szCs w:val="28"/>
        </w:rPr>
        <w:t>到位；就近疏散人员，指定专人到路口引导</w:t>
      </w:r>
      <w:r>
        <w:rPr>
          <w:rFonts w:ascii="宋体" w:hAnsi="宋体" w:hint="eastAsia"/>
          <w:sz w:val="28"/>
          <w:szCs w:val="28"/>
        </w:rPr>
        <w:t>120</w:t>
      </w:r>
      <w:r>
        <w:rPr>
          <w:rFonts w:ascii="宋体" w:hAnsi="宋体" w:hint="eastAsia"/>
          <w:sz w:val="28"/>
          <w:szCs w:val="28"/>
        </w:rPr>
        <w:t>急救车到现场对受伤人员进行急救，在进行救护时，要注意尽量减少对现场的破坏。</w:t>
      </w:r>
    </w:p>
    <w:p w:rsidR="006841F7" w:rsidRDefault="000C0A36">
      <w:pPr>
        <w:spacing w:line="360" w:lineRule="auto"/>
        <w:ind w:firstLineChars="200" w:firstLine="560"/>
        <w:rPr>
          <w:rFonts w:ascii="宋体" w:hAnsi="宋体"/>
          <w:sz w:val="28"/>
          <w:szCs w:val="28"/>
        </w:rPr>
      </w:pPr>
      <w:r>
        <w:rPr>
          <w:rFonts w:ascii="宋体" w:hAnsi="宋体" w:hint="eastAsia"/>
          <w:sz w:val="28"/>
          <w:szCs w:val="28"/>
        </w:rPr>
        <w:t>（二）广播人员：协助现场应急指挥部通过广播稳定现场观众情绪，指挥现场观众按紧急出口路线逃生。</w:t>
      </w:r>
    </w:p>
    <w:p w:rsidR="006841F7" w:rsidRDefault="000C0A36">
      <w:pPr>
        <w:spacing w:line="360" w:lineRule="auto"/>
        <w:ind w:firstLineChars="200" w:firstLine="560"/>
        <w:rPr>
          <w:rFonts w:ascii="宋体" w:hAnsi="宋体"/>
          <w:sz w:val="28"/>
          <w:szCs w:val="28"/>
        </w:rPr>
      </w:pPr>
      <w:r>
        <w:rPr>
          <w:rFonts w:ascii="宋体" w:hAnsi="宋体" w:hint="eastAsia"/>
          <w:sz w:val="28"/>
          <w:szCs w:val="28"/>
        </w:rPr>
        <w:t>（三）对重点救护区：加派人员疏导，服从现场应急指挥部的调度；衔接</w:t>
      </w:r>
      <w:proofErr w:type="gramStart"/>
      <w:r>
        <w:rPr>
          <w:rFonts w:ascii="宋体" w:hAnsi="宋体" w:hint="eastAsia"/>
          <w:sz w:val="28"/>
          <w:szCs w:val="28"/>
        </w:rPr>
        <w:t>好</w:t>
      </w:r>
      <w:proofErr w:type="gramEnd"/>
      <w:r>
        <w:rPr>
          <w:rFonts w:ascii="宋体" w:hAnsi="宋体" w:hint="eastAsia"/>
          <w:sz w:val="28"/>
          <w:szCs w:val="28"/>
        </w:rPr>
        <w:t>和现场救护人员的工作；对困在活动现场内无法转移的人员迅速和消防队及公安部门报告。</w:t>
      </w:r>
    </w:p>
    <w:p w:rsidR="006841F7" w:rsidRDefault="000C0A36">
      <w:pPr>
        <w:spacing w:line="360" w:lineRule="auto"/>
        <w:ind w:firstLineChars="200" w:firstLine="562"/>
        <w:rPr>
          <w:rFonts w:ascii="宋体" w:hAnsi="宋体"/>
          <w:b/>
          <w:sz w:val="28"/>
          <w:szCs w:val="28"/>
        </w:rPr>
      </w:pPr>
      <w:r>
        <w:rPr>
          <w:rFonts w:ascii="宋体" w:hAnsi="宋体" w:hint="eastAsia"/>
          <w:b/>
          <w:sz w:val="28"/>
          <w:szCs w:val="28"/>
        </w:rPr>
        <w:t>四、发生火情、火灾预案</w:t>
      </w:r>
    </w:p>
    <w:p w:rsidR="006841F7" w:rsidRDefault="000C0A36">
      <w:pPr>
        <w:spacing w:line="360" w:lineRule="auto"/>
        <w:ind w:firstLineChars="200" w:firstLine="560"/>
        <w:rPr>
          <w:rFonts w:ascii="宋体" w:hAnsi="宋体"/>
          <w:sz w:val="28"/>
          <w:szCs w:val="28"/>
        </w:rPr>
      </w:pPr>
      <w:r>
        <w:rPr>
          <w:rFonts w:ascii="宋体" w:hAnsi="宋体" w:hint="eastAsia"/>
          <w:sz w:val="28"/>
          <w:szCs w:val="28"/>
        </w:rPr>
        <w:t>发生火情时，不要惊慌失措，应立即向现场应急指挥部报告，如果火势不大，应迅速利用附近的灭火器材，采取有效措施控制和扑</w:t>
      </w:r>
      <w:r>
        <w:rPr>
          <w:rFonts w:ascii="宋体" w:hAnsi="宋体" w:hint="eastAsia"/>
          <w:sz w:val="28"/>
          <w:szCs w:val="28"/>
        </w:rPr>
        <w:t>灭火情。疏散时应利用广播告诉现场观众不要惊慌，保持冷静，听从现场保安员的指挥。按照疏散路线，有秩序的迅速向场外疏散。</w:t>
      </w:r>
      <w:r>
        <w:rPr>
          <w:rFonts w:ascii="宋体" w:hAnsi="宋体" w:hint="eastAsia"/>
          <w:sz w:val="28"/>
          <w:szCs w:val="28"/>
        </w:rPr>
        <w:t> </w:t>
      </w:r>
    </w:p>
    <w:p w:rsidR="006841F7" w:rsidRDefault="000C0A36">
      <w:pPr>
        <w:pStyle w:val="reader-word-layer"/>
        <w:shd w:val="clear" w:color="auto" w:fill="FFFFFF"/>
        <w:spacing w:before="0" w:beforeAutospacing="0" w:after="0" w:afterAutospacing="0" w:line="360" w:lineRule="auto"/>
        <w:ind w:firstLine="555"/>
        <w:rPr>
          <w:sz w:val="28"/>
          <w:szCs w:val="28"/>
        </w:rPr>
      </w:pPr>
      <w:r>
        <w:rPr>
          <w:rFonts w:hint="eastAsia"/>
          <w:b/>
          <w:sz w:val="28"/>
          <w:szCs w:val="28"/>
        </w:rPr>
        <w:t>五、工作人员和观众冲突预案</w:t>
      </w:r>
      <w:r>
        <w:rPr>
          <w:rFonts w:hint="eastAsia"/>
          <w:sz w:val="28"/>
          <w:szCs w:val="28"/>
        </w:rPr>
        <w:t xml:space="preserve"> </w:t>
      </w:r>
    </w:p>
    <w:p w:rsidR="006841F7" w:rsidRDefault="000C0A36">
      <w:pPr>
        <w:pStyle w:val="reader-word-layer"/>
        <w:shd w:val="clear" w:color="auto" w:fill="FFFFFF"/>
        <w:spacing w:before="0" w:beforeAutospacing="0" w:after="0" w:afterAutospacing="0" w:line="360" w:lineRule="auto"/>
        <w:ind w:firstLine="555"/>
        <w:rPr>
          <w:sz w:val="28"/>
          <w:szCs w:val="28"/>
        </w:rPr>
      </w:pPr>
      <w:r>
        <w:rPr>
          <w:rFonts w:hint="eastAsia"/>
          <w:sz w:val="28"/>
          <w:szCs w:val="28"/>
        </w:rPr>
        <w:t>当安保人员在执勤中与观众发生争执时，安全协调组要按照其工作职责，耐心冷静规劝观众，妥善处置，避免冲突和扩大事态。对个别不听劝阻的，出现哄闹、滋事等治安事件要强行带离现场，交公安机关审查处理，以保证活动顺利安全进行。</w:t>
      </w:r>
    </w:p>
    <w:p w:rsidR="006841F7" w:rsidRDefault="000C0A36">
      <w:pPr>
        <w:pStyle w:val="reader-word-layer"/>
        <w:shd w:val="clear" w:color="auto" w:fill="FFFFFF"/>
        <w:spacing w:before="0" w:beforeAutospacing="0" w:after="0" w:afterAutospacing="0" w:line="360" w:lineRule="auto"/>
        <w:rPr>
          <w:sz w:val="28"/>
          <w:szCs w:val="28"/>
        </w:rPr>
      </w:pPr>
      <w:r>
        <w:rPr>
          <w:rFonts w:hint="eastAsia"/>
          <w:sz w:val="28"/>
          <w:szCs w:val="28"/>
        </w:rPr>
        <w:t xml:space="preserve">    </w:t>
      </w:r>
      <w:r>
        <w:rPr>
          <w:rFonts w:hint="eastAsia"/>
          <w:b/>
          <w:sz w:val="28"/>
          <w:szCs w:val="28"/>
        </w:rPr>
        <w:t>六、现场急救预案</w:t>
      </w:r>
    </w:p>
    <w:p w:rsidR="006841F7" w:rsidRDefault="000C0A36">
      <w:pPr>
        <w:pStyle w:val="reader-word-layer"/>
        <w:shd w:val="clear" w:color="auto" w:fill="FFFFFF"/>
        <w:spacing w:before="0" w:beforeAutospacing="0" w:after="0" w:afterAutospacing="0" w:line="360" w:lineRule="auto"/>
        <w:rPr>
          <w:sz w:val="28"/>
          <w:szCs w:val="28"/>
        </w:rPr>
      </w:pPr>
      <w:r>
        <w:rPr>
          <w:rFonts w:hint="eastAsia"/>
          <w:sz w:val="28"/>
          <w:szCs w:val="28"/>
        </w:rPr>
        <w:t xml:space="preserve">    </w:t>
      </w:r>
      <w:r>
        <w:rPr>
          <w:rFonts w:hint="eastAsia"/>
          <w:sz w:val="28"/>
          <w:szCs w:val="28"/>
        </w:rPr>
        <w:t>当参赛人员及观众发生受伤事件时，现场安保人员应及时疏散人群联系现场急救医生进行救急并安排到现场急救车内。</w:t>
      </w:r>
    </w:p>
    <w:p w:rsidR="006841F7" w:rsidRDefault="006841F7">
      <w:pPr>
        <w:rPr>
          <w:sz w:val="28"/>
          <w:szCs w:val="28"/>
        </w:rPr>
      </w:pPr>
    </w:p>
    <w:sectPr w:rsidR="006841F7" w:rsidSect="006841F7">
      <w:footerReference w:type="default" r:id="rId11"/>
      <w:pgSz w:w="11906" w:h="16838"/>
      <w:pgMar w:top="1417" w:right="1531" w:bottom="1417" w:left="1531" w:header="851" w:footer="907"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0A36" w:rsidRDefault="000C0A36" w:rsidP="006841F7">
      <w:r>
        <w:separator/>
      </w:r>
    </w:p>
  </w:endnote>
  <w:endnote w:type="continuationSeparator" w:id="0">
    <w:p w:rsidR="000C0A36" w:rsidRDefault="000C0A36" w:rsidP="006841F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1F7" w:rsidRDefault="006841F7">
    <w:pPr>
      <w:pStyle w:val="a4"/>
      <w:jc w:val="center"/>
    </w:pPr>
    <w:r w:rsidRPr="006841F7">
      <w:fldChar w:fldCharType="begin"/>
    </w:r>
    <w:r w:rsidR="000C0A36">
      <w:instrText xml:space="preserve"> PAGE   \* MERGEFORMAT </w:instrText>
    </w:r>
    <w:r w:rsidRPr="006841F7">
      <w:fldChar w:fldCharType="separate"/>
    </w:r>
    <w:r w:rsidR="00B7654F">
      <w:rPr>
        <w:noProof/>
      </w:rPr>
      <w:t>1</w:t>
    </w:r>
    <w:r>
      <w:rPr>
        <w:lang w:val="zh-CN"/>
      </w:rPr>
      <w:fldChar w:fldCharType="end"/>
    </w:r>
  </w:p>
  <w:p w:rsidR="006841F7" w:rsidRDefault="006841F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0A36" w:rsidRDefault="000C0A36" w:rsidP="006841F7">
      <w:r>
        <w:separator/>
      </w:r>
    </w:p>
  </w:footnote>
  <w:footnote w:type="continuationSeparator" w:id="0">
    <w:p w:rsidR="000C0A36" w:rsidRDefault="000C0A36" w:rsidP="006841F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702124"/>
    <w:multiLevelType w:val="multilevel"/>
    <w:tmpl w:val="41702124"/>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
    <w:nsid w:val="4BC2163E"/>
    <w:multiLevelType w:val="multilevel"/>
    <w:tmpl w:val="4BC2163E"/>
    <w:lvl w:ilvl="0">
      <w:numFmt w:val="bullet"/>
      <w:lvlText w:val="-"/>
      <w:lvlJc w:val="left"/>
      <w:pPr>
        <w:ind w:left="360" w:hanging="360"/>
      </w:pPr>
      <w:rPr>
        <w:rFonts w:ascii="Calibri" w:eastAsia="宋体" w:hAnsi="Calibri" w:cs="Calibri"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nsid w:val="5160AAE6"/>
    <w:multiLevelType w:val="singleLevel"/>
    <w:tmpl w:val="5160AAE6"/>
    <w:lvl w:ilvl="0">
      <w:start w:val="3"/>
      <w:numFmt w:val="chineseCounting"/>
      <w:suff w:val="nothing"/>
      <w:lvlText w:val="%1、"/>
      <w:lvlJc w:val="left"/>
      <w:rPr>
        <w:rFonts w:hint="eastAsia"/>
      </w:rPr>
    </w:lvl>
  </w:abstractNum>
  <w:abstractNum w:abstractNumId="3">
    <w:nsid w:val="5B62754F"/>
    <w:multiLevelType w:val="singleLevel"/>
    <w:tmpl w:val="5B62754F"/>
    <w:lvl w:ilvl="0">
      <w:start w:val="1"/>
      <w:numFmt w:val="chineseCounting"/>
      <w:suff w:val="nothing"/>
      <w:lvlText w:val="（%1）"/>
      <w:lvlJc w:val="left"/>
    </w:lvl>
  </w:abstractNum>
  <w:num w:numId="1">
    <w:abstractNumId w:val="1"/>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5B106D7A"/>
    <w:rsid w:val="000A0D00"/>
    <w:rsid w:val="000C0A36"/>
    <w:rsid w:val="000D16A8"/>
    <w:rsid w:val="00127448"/>
    <w:rsid w:val="002B1B7C"/>
    <w:rsid w:val="00352952"/>
    <w:rsid w:val="00367B87"/>
    <w:rsid w:val="00444EF0"/>
    <w:rsid w:val="004A4FFC"/>
    <w:rsid w:val="004B2C31"/>
    <w:rsid w:val="004F67DE"/>
    <w:rsid w:val="005C0F94"/>
    <w:rsid w:val="005F7B1B"/>
    <w:rsid w:val="00621FCE"/>
    <w:rsid w:val="00637F9A"/>
    <w:rsid w:val="00683973"/>
    <w:rsid w:val="006841F7"/>
    <w:rsid w:val="006B1C0F"/>
    <w:rsid w:val="006B6CFC"/>
    <w:rsid w:val="007F5A90"/>
    <w:rsid w:val="00801384"/>
    <w:rsid w:val="0081431B"/>
    <w:rsid w:val="008E47B6"/>
    <w:rsid w:val="008E501B"/>
    <w:rsid w:val="009125FB"/>
    <w:rsid w:val="009D2605"/>
    <w:rsid w:val="009F0228"/>
    <w:rsid w:val="009F1483"/>
    <w:rsid w:val="00A10735"/>
    <w:rsid w:val="00A13F7C"/>
    <w:rsid w:val="00A45744"/>
    <w:rsid w:val="00A54A70"/>
    <w:rsid w:val="00AA71E7"/>
    <w:rsid w:val="00AD0E3E"/>
    <w:rsid w:val="00B552BA"/>
    <w:rsid w:val="00B7654F"/>
    <w:rsid w:val="00BA3987"/>
    <w:rsid w:val="00BC1DB2"/>
    <w:rsid w:val="00BC4A52"/>
    <w:rsid w:val="00D10F1C"/>
    <w:rsid w:val="00D43A27"/>
    <w:rsid w:val="00D9517C"/>
    <w:rsid w:val="00E4155E"/>
    <w:rsid w:val="00E73719"/>
    <w:rsid w:val="00E81255"/>
    <w:rsid w:val="00E92562"/>
    <w:rsid w:val="00EA5D92"/>
    <w:rsid w:val="00FA79A2"/>
    <w:rsid w:val="00FE7FFC"/>
    <w:rsid w:val="00FF595D"/>
    <w:rsid w:val="00FF728D"/>
    <w:rsid w:val="0180458D"/>
    <w:rsid w:val="307F26F3"/>
    <w:rsid w:val="314F7A66"/>
    <w:rsid w:val="362D3CEF"/>
    <w:rsid w:val="3AB62C44"/>
    <w:rsid w:val="5B106D7A"/>
    <w:rsid w:val="6597532F"/>
    <w:rsid w:val="6892309D"/>
    <w:rsid w:val="6E132C65"/>
    <w:rsid w:val="70075616"/>
    <w:rsid w:val="724A49D9"/>
    <w:rsid w:val="76FE4050"/>
    <w:rsid w:val="77DE612E"/>
    <w:rsid w:val="78E77CC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Indent" w:qFormat="1"/>
    <w:lsdException w:name="Subtitle" w:qFormat="1"/>
    <w:lsdException w:name="Body Text Indent 2"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841F7"/>
    <w:pPr>
      <w:widowControl w:val="0"/>
      <w:jc w:val="both"/>
    </w:pPr>
    <w:rPr>
      <w:rFonts w:ascii="Calibri" w:hAnsi="Calibri" w:cs="黑体"/>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6841F7"/>
    <w:pPr>
      <w:spacing w:after="120"/>
      <w:ind w:leftChars="200" w:left="420"/>
    </w:pPr>
    <w:rPr>
      <w:rFonts w:ascii="Times New Roman" w:hAnsi="Times New Roman" w:cs="Times New Roman"/>
    </w:rPr>
  </w:style>
  <w:style w:type="paragraph" w:styleId="2">
    <w:name w:val="Body Text Indent 2"/>
    <w:basedOn w:val="a"/>
    <w:link w:val="2Char"/>
    <w:qFormat/>
    <w:rsid w:val="006841F7"/>
    <w:pPr>
      <w:spacing w:after="120" w:line="480" w:lineRule="auto"/>
      <w:ind w:leftChars="200" w:left="420"/>
    </w:pPr>
    <w:rPr>
      <w:rFonts w:ascii="Times New Roman" w:hAnsi="Times New Roman" w:cs="Times New Roman"/>
    </w:rPr>
  </w:style>
  <w:style w:type="paragraph" w:styleId="a4">
    <w:name w:val="footer"/>
    <w:basedOn w:val="a"/>
    <w:uiPriority w:val="99"/>
    <w:qFormat/>
    <w:rsid w:val="006841F7"/>
    <w:pPr>
      <w:tabs>
        <w:tab w:val="center" w:pos="4153"/>
        <w:tab w:val="right" w:pos="8306"/>
      </w:tabs>
      <w:snapToGrid w:val="0"/>
      <w:jc w:val="left"/>
    </w:pPr>
    <w:rPr>
      <w:sz w:val="18"/>
      <w:szCs w:val="18"/>
    </w:rPr>
  </w:style>
  <w:style w:type="paragraph" w:styleId="a5">
    <w:name w:val="header"/>
    <w:basedOn w:val="a"/>
    <w:link w:val="Char0"/>
    <w:qFormat/>
    <w:rsid w:val="006841F7"/>
    <w:pPr>
      <w:pBdr>
        <w:bottom w:val="single" w:sz="6" w:space="1" w:color="auto"/>
      </w:pBdr>
      <w:tabs>
        <w:tab w:val="center" w:pos="4153"/>
        <w:tab w:val="right" w:pos="8306"/>
      </w:tabs>
      <w:snapToGrid w:val="0"/>
      <w:jc w:val="center"/>
    </w:pPr>
    <w:rPr>
      <w:sz w:val="18"/>
      <w:szCs w:val="18"/>
    </w:rPr>
  </w:style>
  <w:style w:type="paragraph" w:customStyle="1" w:styleId="1">
    <w:name w:val="列表段落1"/>
    <w:basedOn w:val="a"/>
    <w:uiPriority w:val="34"/>
    <w:qFormat/>
    <w:rsid w:val="006841F7"/>
    <w:pPr>
      <w:ind w:firstLineChars="200" w:firstLine="420"/>
    </w:pPr>
  </w:style>
  <w:style w:type="paragraph" w:customStyle="1" w:styleId="Default">
    <w:name w:val="Default"/>
    <w:qFormat/>
    <w:rsid w:val="006841F7"/>
    <w:pPr>
      <w:widowControl w:val="0"/>
      <w:autoSpaceDE w:val="0"/>
      <w:autoSpaceDN w:val="0"/>
      <w:adjustRightInd w:val="0"/>
    </w:pPr>
    <w:rPr>
      <w:rFonts w:ascii="Calibri" w:hAnsi="Calibri" w:cs="Calibri"/>
      <w:color w:val="000000"/>
      <w:sz w:val="24"/>
      <w:szCs w:val="24"/>
    </w:rPr>
  </w:style>
  <w:style w:type="paragraph" w:customStyle="1" w:styleId="11">
    <w:name w:val="列表段落11"/>
    <w:basedOn w:val="a"/>
    <w:uiPriority w:val="34"/>
    <w:qFormat/>
    <w:rsid w:val="006841F7"/>
    <w:pPr>
      <w:ind w:firstLineChars="200" w:firstLine="420"/>
    </w:pPr>
    <w:rPr>
      <w:rFonts w:cs="宋体"/>
      <w:szCs w:val="22"/>
    </w:rPr>
  </w:style>
  <w:style w:type="paragraph" w:customStyle="1" w:styleId="Style7">
    <w:name w:val="_Style 7"/>
    <w:basedOn w:val="a"/>
    <w:next w:val="a6"/>
    <w:uiPriority w:val="34"/>
    <w:qFormat/>
    <w:rsid w:val="006841F7"/>
    <w:pPr>
      <w:ind w:firstLineChars="200" w:firstLine="420"/>
    </w:pPr>
    <w:rPr>
      <w:rFonts w:cs="Times New Roman"/>
      <w:szCs w:val="22"/>
    </w:rPr>
  </w:style>
  <w:style w:type="paragraph" w:styleId="a6">
    <w:name w:val="List Paragraph"/>
    <w:basedOn w:val="a"/>
    <w:uiPriority w:val="34"/>
    <w:qFormat/>
    <w:rsid w:val="006841F7"/>
    <w:pPr>
      <w:ind w:firstLineChars="200" w:firstLine="420"/>
    </w:pPr>
  </w:style>
  <w:style w:type="character" w:customStyle="1" w:styleId="20">
    <w:name w:val="正文文本缩进 2 字符"/>
    <w:basedOn w:val="a0"/>
    <w:qFormat/>
    <w:rsid w:val="006841F7"/>
    <w:rPr>
      <w:rFonts w:ascii="Calibri" w:hAnsi="Calibri" w:cs="黑体"/>
      <w:kern w:val="2"/>
      <w:sz w:val="21"/>
      <w:szCs w:val="24"/>
    </w:rPr>
  </w:style>
  <w:style w:type="character" w:customStyle="1" w:styleId="2Char">
    <w:name w:val="正文文本缩进 2 Char"/>
    <w:link w:val="2"/>
    <w:qFormat/>
    <w:rsid w:val="006841F7"/>
    <w:rPr>
      <w:kern w:val="2"/>
      <w:sz w:val="21"/>
      <w:szCs w:val="24"/>
    </w:rPr>
  </w:style>
  <w:style w:type="character" w:customStyle="1" w:styleId="a7">
    <w:name w:val="正文文本缩进 字符"/>
    <w:basedOn w:val="a0"/>
    <w:qFormat/>
    <w:rsid w:val="006841F7"/>
    <w:rPr>
      <w:rFonts w:ascii="Calibri" w:hAnsi="Calibri" w:cs="黑体"/>
      <w:kern w:val="2"/>
      <w:sz w:val="21"/>
      <w:szCs w:val="24"/>
    </w:rPr>
  </w:style>
  <w:style w:type="character" w:customStyle="1" w:styleId="Char">
    <w:name w:val="正文文本缩进 Char"/>
    <w:link w:val="a3"/>
    <w:qFormat/>
    <w:rsid w:val="006841F7"/>
    <w:rPr>
      <w:kern w:val="2"/>
      <w:sz w:val="21"/>
      <w:szCs w:val="24"/>
    </w:rPr>
  </w:style>
  <w:style w:type="paragraph" w:customStyle="1" w:styleId="reader-word-layer">
    <w:name w:val="reader-word-layer"/>
    <w:basedOn w:val="a"/>
    <w:qFormat/>
    <w:rsid w:val="006841F7"/>
    <w:pPr>
      <w:widowControl/>
      <w:spacing w:before="100" w:beforeAutospacing="1" w:after="100" w:afterAutospacing="1"/>
      <w:jc w:val="left"/>
    </w:pPr>
    <w:rPr>
      <w:rFonts w:ascii="宋体" w:hAnsi="宋体" w:cs="宋体"/>
      <w:kern w:val="0"/>
      <w:sz w:val="24"/>
    </w:rPr>
  </w:style>
  <w:style w:type="character" w:customStyle="1" w:styleId="Char0">
    <w:name w:val="页眉 Char"/>
    <w:basedOn w:val="a0"/>
    <w:link w:val="a5"/>
    <w:qFormat/>
    <w:rsid w:val="006841F7"/>
    <w:rPr>
      <w:rFonts w:ascii="Calibri" w:hAnsi="Calibri" w:cs="黑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760</Words>
  <Characters>4333</Characters>
  <Application>Microsoft Office Word</Application>
  <DocSecurity>0</DocSecurity>
  <Lines>36</Lines>
  <Paragraphs>10</Paragraphs>
  <ScaleCrop>false</ScaleCrop>
  <Company/>
  <LinksUpToDate>false</LinksUpToDate>
  <CharactersWithSpaces>5083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Zhixing</dc:creator>
  <cp:lastModifiedBy>HQ</cp:lastModifiedBy>
  <cp:revision>2</cp:revision>
  <cp:lastPrinted>2019-11-07T06:49:00Z</cp:lastPrinted>
  <dcterms:created xsi:type="dcterms:W3CDTF">2019-11-12T02:33:00Z</dcterms:created>
  <dcterms:modified xsi:type="dcterms:W3CDTF">2019-11-12T02:33:00Z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