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华文仿宋"/>
          <w:sz w:val="32"/>
          <w:szCs w:val="32"/>
        </w:rPr>
      </w:pPr>
      <w:r>
        <w:rPr>
          <w:rFonts w:hint="eastAsia" w:ascii="黑体" w:hAnsi="黑体" w:eastAsia="黑体" w:cs="华文仿宋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华文仿宋"/>
          <w:sz w:val="32"/>
          <w:szCs w:val="32"/>
        </w:rPr>
        <w:t>3</w:t>
      </w:r>
      <w:r>
        <w:rPr>
          <w:rFonts w:ascii="黑体" w:hAnsi="黑体" w:eastAsia="黑体" w:cs="华文仿宋"/>
          <w:sz w:val="32"/>
          <w:szCs w:val="32"/>
        </w:rPr>
        <w:t xml:space="preserve"> </w:t>
      </w:r>
    </w:p>
    <w:p>
      <w:pPr>
        <w:spacing w:line="480" w:lineRule="exact"/>
        <w:rPr>
          <w:rFonts w:ascii="黑体" w:hAnsi="黑体" w:eastAsia="黑体" w:cs="华文仿宋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bCs/>
          <w:color w:val="191919"/>
          <w:kern w:val="0"/>
          <w:sz w:val="36"/>
          <w:szCs w:val="36"/>
          <w:lang w:bidi="ar"/>
        </w:rPr>
      </w:pPr>
      <w:r>
        <w:rPr>
          <w:rFonts w:hint="eastAsia" w:ascii="方正小标宋简体" w:hAnsi="宋体" w:eastAsia="方正小标宋简体"/>
          <w:bCs/>
          <w:color w:val="191919"/>
          <w:kern w:val="0"/>
          <w:sz w:val="36"/>
          <w:szCs w:val="36"/>
          <w:lang w:bidi="ar"/>
        </w:rPr>
        <w:t>2020年水上中心购买科技服务项目需求</w:t>
      </w:r>
    </w:p>
    <w:p>
      <w:pPr>
        <w:spacing w:line="360" w:lineRule="auto"/>
        <w:rPr>
          <w:rFonts w:ascii="宋体" w:hAnsi="宋体"/>
          <w:bCs/>
          <w:color w:val="191919"/>
          <w:kern w:val="0"/>
          <w:sz w:val="28"/>
          <w:szCs w:val="28"/>
          <w:lang w:bidi="ar"/>
        </w:rPr>
      </w:pPr>
    </w:p>
    <w:p>
      <w:pPr>
        <w:snapToGrid w:val="0"/>
        <w:rPr>
          <w:rFonts w:ascii="黑体" w:hAnsi="黑体" w:eastAsia="黑体"/>
          <w:bCs/>
          <w:color w:val="191919"/>
          <w:kern w:val="0"/>
          <w:sz w:val="32"/>
          <w:szCs w:val="32"/>
          <w:lang w:bidi="ar"/>
        </w:rPr>
      </w:pPr>
      <w:r>
        <w:rPr>
          <w:rFonts w:hint="eastAsia" w:ascii="黑体" w:hAnsi="黑体" w:eastAsia="黑体"/>
          <w:bCs/>
          <w:color w:val="191919"/>
          <w:kern w:val="0"/>
          <w:sz w:val="32"/>
          <w:szCs w:val="32"/>
          <w:lang w:bidi="ar"/>
        </w:rPr>
        <w:t>一、项目名称</w:t>
      </w:r>
    </w:p>
    <w:p>
      <w:pPr>
        <w:snapToGrid w:val="0"/>
        <w:ind w:firstLine="640" w:firstLineChars="200"/>
        <w:rPr>
          <w:rFonts w:ascii="仿宋" w:hAnsi="仿宋" w:eastAsia="仿宋"/>
          <w:bCs/>
          <w:color w:val="191919"/>
          <w:kern w:val="0"/>
          <w:sz w:val="32"/>
          <w:szCs w:val="32"/>
          <w:lang w:bidi="ar"/>
        </w:rPr>
      </w:pPr>
      <w:r>
        <w:rPr>
          <w:rFonts w:hint="eastAsia" w:ascii="仿宋" w:hAnsi="仿宋" w:eastAsia="仿宋"/>
          <w:color w:val="191919"/>
          <w:kern w:val="0"/>
          <w:sz w:val="32"/>
          <w:szCs w:val="32"/>
          <w:lang w:bidi="ar"/>
        </w:rPr>
        <w:t>单板滑雪国家集训队备战2022冬奥会体能恢复与康复科技攻关服务</w:t>
      </w:r>
    </w:p>
    <w:p>
      <w:pPr>
        <w:snapToGrid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color w:val="191919"/>
          <w:kern w:val="0"/>
          <w:sz w:val="32"/>
          <w:szCs w:val="32"/>
          <w:lang w:bidi="ar"/>
        </w:rPr>
        <w:t>二、服务内容</w:t>
      </w:r>
    </w:p>
    <w:p>
      <w:pPr>
        <w:snapToGrid w:val="0"/>
        <w:ind w:firstLine="640" w:firstLineChars="200"/>
        <w:rPr>
          <w:rFonts w:ascii="仿宋" w:hAnsi="仿宋" w:eastAsia="仿宋"/>
          <w:color w:val="191919"/>
          <w:kern w:val="0"/>
          <w:sz w:val="32"/>
          <w:szCs w:val="32"/>
          <w:lang w:bidi="ar"/>
        </w:rPr>
      </w:pPr>
      <w:r>
        <w:rPr>
          <w:rFonts w:hint="eastAsia" w:ascii="仿宋" w:hAnsi="仿宋" w:eastAsia="仿宋"/>
          <w:color w:val="191919"/>
          <w:kern w:val="0"/>
          <w:sz w:val="32"/>
          <w:szCs w:val="32"/>
          <w:lang w:bidi="ar"/>
        </w:rPr>
        <w:t>1.根据单板滑雪国家集训队训练与比赛需求，进行运动员生理机能监控工作，对不同训练阶段的训练以及疲劳恢复进行监控和评估。</w:t>
      </w:r>
    </w:p>
    <w:p>
      <w:pPr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191919"/>
          <w:kern w:val="0"/>
          <w:sz w:val="32"/>
          <w:szCs w:val="32"/>
          <w:lang w:bidi="ar"/>
        </w:rPr>
        <w:t>2.根据单板滑雪国家集训队训练与比赛需求，提供并采用专业化的康复理疗器械和手段，对运动员进行个性化损伤预防、专项运动损伤的体能康复，降低运动损伤的发生率，加速运动损伤康复进程。</w:t>
      </w:r>
    </w:p>
    <w:p>
      <w:pPr>
        <w:snapToGrid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color w:val="191919"/>
          <w:kern w:val="0"/>
          <w:sz w:val="32"/>
          <w:szCs w:val="32"/>
          <w:lang w:bidi="ar"/>
        </w:rPr>
        <w:t>三、承接人要求</w:t>
      </w:r>
    </w:p>
    <w:p>
      <w:pPr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191919"/>
          <w:kern w:val="0"/>
          <w:sz w:val="32"/>
          <w:szCs w:val="32"/>
          <w:lang w:bidi="ar"/>
        </w:rPr>
        <w:t>1.</w:t>
      </w:r>
      <w:r>
        <w:rPr>
          <w:rFonts w:hint="eastAsia" w:ascii="仿宋" w:hAnsi="仿宋" w:eastAsia="仿宋"/>
          <w:sz w:val="32"/>
          <w:szCs w:val="32"/>
        </w:rPr>
        <w:t>团队负责人应具有副高级及以上职称，</w:t>
      </w:r>
      <w:r>
        <w:rPr>
          <w:rFonts w:hint="eastAsia" w:ascii="仿宋" w:hAnsi="仿宋" w:eastAsia="仿宋"/>
          <w:color w:val="191919"/>
          <w:kern w:val="0"/>
          <w:sz w:val="32"/>
          <w:szCs w:val="32"/>
          <w:lang w:bidi="ar"/>
        </w:rPr>
        <w:t>有为单板滑雪项目国家队服务的经历，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能与国家队保持密切有效沟通</w:t>
      </w:r>
      <w:r>
        <w:rPr>
          <w:rFonts w:hint="eastAsia" w:ascii="仿宋" w:hAnsi="仿宋" w:eastAsia="仿宋"/>
          <w:color w:val="191919"/>
          <w:kern w:val="0"/>
          <w:sz w:val="32"/>
          <w:szCs w:val="32"/>
          <w:lang w:bidi="ar"/>
        </w:rPr>
        <w:t>。</w:t>
      </w:r>
    </w:p>
    <w:p>
      <w:pPr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2.团队驻队人员应能熟练操作相关仪器设备，进行数据采集、分析与评价；为受伤运动员提供针对性的康复方案并实施康复性体能训练。</w:t>
      </w:r>
    </w:p>
    <w:p>
      <w:pPr>
        <w:snapToGrid w:val="0"/>
        <w:ind w:firstLine="640" w:firstLineChars="200"/>
        <w:rPr>
          <w:rFonts w:ascii="仿宋" w:hAnsi="仿宋" w:eastAsia="仿宋"/>
          <w:color w:val="191919"/>
          <w:kern w:val="0"/>
          <w:sz w:val="30"/>
          <w:szCs w:val="30"/>
          <w:lang w:bidi="ar"/>
        </w:rPr>
      </w:pPr>
      <w:r>
        <w:rPr>
          <w:rFonts w:hint="eastAsia" w:ascii="仿宋" w:hAnsi="仿宋" w:eastAsia="仿宋"/>
          <w:color w:val="191919"/>
          <w:kern w:val="0"/>
          <w:sz w:val="32"/>
          <w:szCs w:val="32"/>
          <w:lang w:bidi="ar"/>
        </w:rPr>
        <w:t>3.能够派遣2名康复或者科研人员长期随队，并能提供日常康复的专业性器材下队服务，从事以上康复理疗服务。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0EB1C3-01C3-4283-8FC4-29FC6AA673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3C65D696-689E-43E1-935B-8F0D6F90EC5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868CB22-46FA-4856-BE67-9A06F8C2AB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763F3BA-BDF3-4BB3-8326-7FFE574C42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F202B"/>
    <w:rsid w:val="3C5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2020-06-09T09:22:00Z</dcterms:created>
  <dc:creator>小俏</dc:creator>
  <cp:lastModifiedBy>小俏</cp:lastModifiedBy>
  <dcterms:modified xsi:type="dcterms:W3CDTF">2020-06-09T09:22:36Z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