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黑体" w:hAnsi="黑体" w:eastAsia="黑体"/>
          <w:w w:val="9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w w:val="90"/>
          <w:sz w:val="36"/>
          <w:szCs w:val="36"/>
        </w:rPr>
        <w:t>国家体育总局冬季运动管理中心2020年度至2022年度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w w:val="90"/>
          <w:sz w:val="36"/>
          <w:szCs w:val="36"/>
        </w:rPr>
        <w:t>法律顾问比选资格预审报名表</w:t>
      </w:r>
    </w:p>
    <w:bookmarkEnd w:id="0"/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147"/>
        <w:gridCol w:w="217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90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律所名称</w:t>
            </w:r>
          </w:p>
        </w:tc>
        <w:tc>
          <w:tcPr>
            <w:tcW w:w="2147" w:type="dxa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注册地址</w:t>
            </w:r>
          </w:p>
        </w:tc>
        <w:tc>
          <w:tcPr>
            <w:tcW w:w="231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0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注册资金</w:t>
            </w:r>
          </w:p>
        </w:tc>
        <w:tc>
          <w:tcPr>
            <w:tcW w:w="2147" w:type="dxa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在京执业律师人数</w:t>
            </w:r>
          </w:p>
        </w:tc>
        <w:tc>
          <w:tcPr>
            <w:tcW w:w="2310" w:type="dxa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0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成立年限</w:t>
            </w:r>
          </w:p>
        </w:tc>
        <w:tc>
          <w:tcPr>
            <w:tcW w:w="2147" w:type="dxa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法定代表人</w:t>
            </w:r>
          </w:p>
        </w:tc>
        <w:tc>
          <w:tcPr>
            <w:tcW w:w="2310" w:type="dxa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0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业务联系人</w:t>
            </w:r>
          </w:p>
        </w:tc>
        <w:tc>
          <w:tcPr>
            <w:tcW w:w="2147" w:type="dxa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2310" w:type="dxa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0" w:type="dxa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联系邮箱</w:t>
            </w:r>
          </w:p>
        </w:tc>
        <w:tc>
          <w:tcPr>
            <w:tcW w:w="6630" w:type="dxa"/>
            <w:gridSpan w:val="3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320" w:type="dxa"/>
            <w:gridSpan w:val="4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本律所在本次比选前3年内有无违法及受行政处罚记录，法定代表人及指派的律师在近3年内有无执业违法违规记录</w:t>
            </w:r>
            <w:r>
              <w:rPr>
                <w:rFonts w:hint="eastAsia" w:ascii="黑体" w:hAnsi="黑体" w:eastAsia="黑体"/>
                <w:lang w:eastAsia="zh-CN"/>
              </w:rPr>
              <w:t>：</w:t>
            </w:r>
            <w:r>
              <w:rPr>
                <w:rFonts w:hint="eastAsia" w:ascii="黑体" w:hAnsi="黑体" w:eastAsia="黑体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320" w:type="dxa"/>
            <w:gridSpan w:val="4"/>
          </w:tcPr>
          <w:p>
            <w:pPr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</w:rPr>
              <w:t>是否有体育领域服务经验</w:t>
            </w:r>
            <w:r>
              <w:rPr>
                <w:rFonts w:hint="eastAsia" w:ascii="黑体" w:hAnsi="黑体" w:eastAsia="黑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320" w:type="dxa"/>
            <w:gridSpan w:val="4"/>
          </w:tcPr>
          <w:p>
            <w:pPr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报名意向（可以选择综合性常法、派驻性常法中任意一项或者两项报名竞选）：</w:t>
            </w:r>
          </w:p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320" w:type="dxa"/>
            <w:gridSpan w:val="4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需要提供的附件：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1、律师事务所执业证书复印件、税务登记证复印件（国税和地税）、组织机构代码证或三证合一后的律师事务所执业证复印件；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2、法定代表人资格证明文件及身份证复印件，非法定代表人须出具法定代表人授权书及被授权人身份证</w:t>
            </w:r>
            <w:r>
              <w:rPr>
                <w:rFonts w:hint="eastAsia" w:ascii="黑体" w:hAnsi="黑体" w:eastAsia="黑体"/>
              </w:rPr>
              <w:t>复印件</w:t>
            </w:r>
            <w:r>
              <w:rPr>
                <w:rFonts w:ascii="黑体" w:hAnsi="黑体" w:eastAsia="黑体"/>
              </w:rPr>
              <w:t xml:space="preserve">； 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</w:rPr>
              <w:t>3、参选人认为与项目相关的资质证书复印件</w:t>
            </w:r>
            <w:r>
              <w:rPr>
                <w:rFonts w:hint="eastAsia" w:ascii="黑体" w:hAnsi="黑体" w:eastAsia="黑体"/>
              </w:rPr>
              <w:t>。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（</w:t>
            </w:r>
            <w:r>
              <w:rPr>
                <w:rFonts w:hint="eastAsia" w:ascii="黑体" w:hAnsi="黑体" w:eastAsia="黑体"/>
              </w:rPr>
              <w:t>本所承诺自愿并无条件承担由于材料虚假、无效、缺漏等引起的一切后果和责任，包括并不限于取消资格审查报名资格等。）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320" w:type="dxa"/>
            <w:gridSpan w:val="4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        律师事务所：</w:t>
            </w:r>
          </w:p>
          <w:p>
            <w:pPr>
              <w:ind w:firstLine="444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(盖章)</w:t>
            </w:r>
          </w:p>
          <w:p>
            <w:pPr>
              <w:ind w:firstLine="444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1EBB"/>
    <w:rsid w:val="175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2020-07-15T07:39:00Z</dcterms:created>
  <dc:creator>10188</dc:creator>
  <cp:lastModifiedBy>10188</cp:lastModifiedBy>
  <dcterms:modified xsi:type="dcterms:W3CDTF">2020-07-15T07:40:11Z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