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sz w:val="32"/>
          <w:szCs w:val="32"/>
        </w:rPr>
      </w:pPr>
      <w:bookmarkStart w:id="0" w:name="_GoBack"/>
      <w:bookmarkEnd w:id="0"/>
      <w:r>
        <w:rPr>
          <w:rFonts w:hint="eastAsia" w:ascii="黑体" w:hAnsi="黑体" w:eastAsia="黑体"/>
          <w:sz w:val="32"/>
          <w:szCs w:val="32"/>
        </w:rPr>
        <w:t>附件</w:t>
      </w:r>
    </w:p>
    <w:p>
      <w:pPr>
        <w:spacing w:line="600" w:lineRule="exact"/>
        <w:rPr>
          <w:rFonts w:ascii="仿宋" w:eastAsia="仿宋"/>
          <w:sz w:val="32"/>
          <w:szCs w:val="32"/>
        </w:rPr>
      </w:pPr>
    </w:p>
    <w:p>
      <w:pPr>
        <w:spacing w:line="600" w:lineRule="exact"/>
        <w:jc w:val="center"/>
        <w:rPr>
          <w:rFonts w:ascii="方正小标宋简体" w:eastAsia="方正小标宋简体"/>
          <w:sz w:val="36"/>
          <w:szCs w:val="36"/>
        </w:rPr>
      </w:pPr>
      <w:r>
        <w:rPr>
          <w:rFonts w:hint="eastAsia" w:ascii="方正小标宋简体" w:eastAsia="方正小标宋简体"/>
          <w:sz w:val="36"/>
          <w:szCs w:val="36"/>
        </w:rPr>
        <w:t>2020-2021年度香港赛马会助力全民健身公益系列活动</w:t>
      </w:r>
    </w:p>
    <w:p>
      <w:pPr>
        <w:spacing w:line="600" w:lineRule="exact"/>
        <w:jc w:val="center"/>
        <w:rPr>
          <w:rFonts w:ascii="仿宋" w:eastAsia="仿宋"/>
          <w:sz w:val="32"/>
          <w:szCs w:val="32"/>
        </w:rPr>
      </w:pPr>
      <w:r>
        <w:rPr>
          <w:rFonts w:hint="eastAsia" w:ascii="方正小标宋简体" w:eastAsia="方正小标宋简体"/>
          <w:sz w:val="36"/>
          <w:szCs w:val="36"/>
        </w:rPr>
        <w:t>居家科学健身方法有奖征集推广活动</w:t>
      </w:r>
    </w:p>
    <w:p>
      <w:pPr>
        <w:spacing w:line="600" w:lineRule="exact"/>
        <w:rPr>
          <w:rFonts w:ascii="仿宋" w:eastAsia="仿宋"/>
          <w:sz w:val="32"/>
          <w:szCs w:val="32"/>
        </w:rPr>
      </w:pPr>
    </w:p>
    <w:p>
      <w:pPr>
        <w:spacing w:line="600" w:lineRule="exact"/>
        <w:ind w:firstLine="640" w:firstLineChars="200"/>
        <w:rPr>
          <w:rFonts w:ascii="仿宋" w:eastAsia="仿宋"/>
          <w:sz w:val="32"/>
          <w:szCs w:val="32"/>
        </w:rPr>
      </w:pPr>
      <w:r>
        <w:rPr>
          <w:rFonts w:hint="eastAsia" w:ascii="仿宋" w:eastAsia="仿宋"/>
          <w:sz w:val="32"/>
          <w:szCs w:val="32"/>
        </w:rPr>
        <w:t>为贯彻落实国家体育总局《关于大力推广居家科学健身方法的通知》，满足疫情常态化防控期间群众健身需求，推广、普及居家科学健身方法和健身知识，现有奖征集居家科学健身方法视频，具体事宜通知如下：</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一、参加人员</w:t>
      </w:r>
    </w:p>
    <w:p>
      <w:pPr>
        <w:spacing w:line="600" w:lineRule="exact"/>
        <w:ind w:firstLine="640" w:firstLineChars="200"/>
        <w:rPr>
          <w:rFonts w:ascii="仿宋" w:eastAsia="仿宋"/>
          <w:sz w:val="32"/>
          <w:szCs w:val="32"/>
        </w:rPr>
      </w:pPr>
      <w:r>
        <w:rPr>
          <w:rFonts w:hint="eastAsia" w:ascii="仿宋" w:eastAsia="仿宋"/>
          <w:sz w:val="32"/>
          <w:szCs w:val="32"/>
        </w:rPr>
        <w:t>全国各级社会体育指导员</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二、征集范围和要求</w:t>
      </w:r>
    </w:p>
    <w:p>
      <w:pPr>
        <w:spacing w:line="600" w:lineRule="exact"/>
        <w:ind w:firstLine="640" w:firstLineChars="200"/>
        <w:rPr>
          <w:rFonts w:ascii="仿宋" w:eastAsia="仿宋"/>
          <w:sz w:val="32"/>
          <w:szCs w:val="32"/>
        </w:rPr>
      </w:pPr>
      <w:r>
        <w:rPr>
          <w:rFonts w:hint="eastAsia" w:ascii="仿宋" w:eastAsia="仿宋"/>
          <w:sz w:val="32"/>
          <w:szCs w:val="32"/>
        </w:rPr>
        <w:t>（一）视频内容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项目不限，适合居家练习、适于推广的科学健身方法。不能出现危险动作。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（二）视频形式</w:t>
      </w:r>
    </w:p>
    <w:p>
      <w:pPr>
        <w:spacing w:line="600" w:lineRule="exact"/>
        <w:ind w:firstLine="640" w:firstLineChars="200"/>
        <w:rPr>
          <w:rFonts w:ascii="仿宋" w:eastAsia="仿宋"/>
          <w:sz w:val="32"/>
          <w:szCs w:val="32"/>
        </w:rPr>
      </w:pPr>
      <w:r>
        <w:rPr>
          <w:rFonts w:hint="eastAsia" w:ascii="仿宋" w:eastAsia="仿宋"/>
          <w:sz w:val="32"/>
          <w:szCs w:val="32"/>
        </w:rPr>
        <w:t>1、套路展示视频；</w:t>
      </w:r>
    </w:p>
    <w:p>
      <w:pPr>
        <w:spacing w:line="600" w:lineRule="exact"/>
        <w:ind w:firstLine="640" w:firstLineChars="200"/>
        <w:rPr>
          <w:rFonts w:ascii="仿宋" w:eastAsia="仿宋"/>
          <w:sz w:val="32"/>
          <w:szCs w:val="32"/>
        </w:rPr>
      </w:pPr>
      <w:r>
        <w:rPr>
          <w:rFonts w:hint="eastAsia" w:ascii="仿宋" w:eastAsia="仿宋"/>
          <w:sz w:val="32"/>
          <w:szCs w:val="32"/>
        </w:rPr>
        <w:t>2、健身讲解视频；</w:t>
      </w:r>
    </w:p>
    <w:p>
      <w:pPr>
        <w:spacing w:line="600" w:lineRule="exact"/>
        <w:ind w:firstLine="640" w:firstLineChars="200"/>
        <w:rPr>
          <w:rFonts w:ascii="仿宋" w:eastAsia="仿宋"/>
          <w:sz w:val="32"/>
          <w:szCs w:val="32"/>
        </w:rPr>
      </w:pPr>
      <w:r>
        <w:rPr>
          <w:rFonts w:hint="eastAsia" w:ascii="仿宋" w:eastAsia="仿宋"/>
          <w:sz w:val="32"/>
          <w:szCs w:val="32"/>
        </w:rPr>
        <w:t>3、套路讲解视频（套路讲解视频采用讲解+成套展示相结合，讲解和成套展示可制作成一个视频，也可以将讲解和成套展示分别制作视频）。</w:t>
      </w:r>
    </w:p>
    <w:p>
      <w:pPr>
        <w:spacing w:line="600" w:lineRule="exact"/>
        <w:ind w:firstLine="640" w:firstLineChars="200"/>
        <w:rPr>
          <w:rFonts w:ascii="仿宋" w:eastAsia="仿宋"/>
          <w:sz w:val="32"/>
          <w:szCs w:val="32"/>
        </w:rPr>
      </w:pPr>
      <w:r>
        <w:rPr>
          <w:rFonts w:hint="eastAsia" w:ascii="仿宋" w:eastAsia="仿宋"/>
          <w:sz w:val="32"/>
          <w:szCs w:val="32"/>
        </w:rPr>
        <w:t>（三）视频要求</w:t>
      </w:r>
    </w:p>
    <w:p>
      <w:pPr>
        <w:spacing w:line="600" w:lineRule="exact"/>
        <w:ind w:firstLine="640" w:firstLineChars="200"/>
        <w:rPr>
          <w:rFonts w:ascii="仿宋" w:eastAsia="仿宋"/>
          <w:sz w:val="32"/>
          <w:szCs w:val="32"/>
        </w:rPr>
      </w:pPr>
      <w:r>
        <w:rPr>
          <w:rFonts w:hint="eastAsia" w:ascii="仿宋" w:eastAsia="仿宋"/>
          <w:sz w:val="32"/>
          <w:szCs w:val="32"/>
        </w:rPr>
        <w:t>1、</w:t>
      </w:r>
      <w:r>
        <w:rPr>
          <w:rFonts w:hint="eastAsia" w:ascii="仿宋" w:hAnsi="仿宋" w:eastAsia="仿宋"/>
          <w:sz w:val="32"/>
          <w:szCs w:val="32"/>
        </w:rPr>
        <w:t>视频须为MP4格式，画质清晰，内容连贯、完整；</w:t>
      </w:r>
    </w:p>
    <w:p>
      <w:pPr>
        <w:spacing w:line="600" w:lineRule="exact"/>
        <w:ind w:firstLine="640" w:firstLineChars="200"/>
        <w:rPr>
          <w:rFonts w:ascii="仿宋" w:eastAsia="仿宋"/>
          <w:sz w:val="32"/>
          <w:szCs w:val="32"/>
        </w:rPr>
      </w:pPr>
      <w:r>
        <w:rPr>
          <w:rFonts w:hint="eastAsia" w:ascii="仿宋" w:eastAsia="仿宋"/>
          <w:sz w:val="32"/>
          <w:szCs w:val="32"/>
        </w:rPr>
        <w:t>2、每个视频总时长不超过10分钟，视频大小不超过500MB，可配讲解文字；</w:t>
      </w:r>
    </w:p>
    <w:p>
      <w:pPr>
        <w:spacing w:line="600" w:lineRule="exact"/>
        <w:ind w:firstLine="640" w:firstLineChars="200"/>
        <w:rPr>
          <w:rFonts w:ascii="仿宋" w:eastAsia="仿宋"/>
          <w:sz w:val="32"/>
          <w:szCs w:val="32"/>
        </w:rPr>
      </w:pPr>
      <w:r>
        <w:rPr>
          <w:rFonts w:hint="eastAsia" w:ascii="仿宋" w:eastAsia="仿宋"/>
          <w:sz w:val="32"/>
          <w:szCs w:val="32"/>
        </w:rPr>
        <w:t>3、提交视频不能添加logo或任何商业信息；</w:t>
      </w:r>
    </w:p>
    <w:p>
      <w:pPr>
        <w:spacing w:line="600" w:lineRule="exact"/>
        <w:ind w:firstLine="645"/>
        <w:rPr>
          <w:rFonts w:ascii="仿宋" w:hAnsi="仿宋" w:eastAsia="仿宋"/>
          <w:sz w:val="32"/>
          <w:szCs w:val="32"/>
        </w:rPr>
      </w:pPr>
      <w:r>
        <w:rPr>
          <w:rFonts w:hint="eastAsia" w:ascii="仿宋" w:hAnsi="仿宋" w:eastAsia="仿宋"/>
          <w:sz w:val="32"/>
          <w:szCs w:val="32"/>
        </w:rPr>
        <w:t>4、提交的作品须为原创作品，并保证作品不侵犯他人的名誉权、著作权、隐私权等合法权益。作品内容要求积极向上，为社会传播正能量。</w:t>
      </w:r>
    </w:p>
    <w:p>
      <w:pPr>
        <w:spacing w:line="600" w:lineRule="exact"/>
        <w:ind w:firstLine="640" w:firstLineChars="200"/>
        <w:rPr>
          <w:rFonts w:ascii="仿宋" w:eastAsia="仿宋"/>
          <w:sz w:val="32"/>
          <w:szCs w:val="32"/>
        </w:rPr>
      </w:pPr>
      <w:r>
        <w:rPr>
          <w:rFonts w:hint="eastAsia" w:ascii="仿宋" w:hAnsi="仿宋" w:eastAsia="仿宋"/>
          <w:sz w:val="32"/>
          <w:szCs w:val="32"/>
        </w:rPr>
        <w:t>5、提交作品版权归主办方所有。活动主办方有权对征集作品公开发表、编辑出版、播出推送、展览展示等。</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三、作品提交</w:t>
      </w:r>
    </w:p>
    <w:p>
      <w:pPr>
        <w:spacing w:line="600" w:lineRule="exact"/>
        <w:ind w:firstLine="640" w:firstLineChars="200"/>
        <w:rPr>
          <w:rFonts w:ascii="仿宋" w:eastAsia="仿宋"/>
          <w:sz w:val="32"/>
          <w:szCs w:val="32"/>
        </w:rPr>
      </w:pPr>
      <w:r>
        <w:rPr>
          <w:rFonts w:hint="eastAsia" w:ascii="仿宋" w:eastAsia="仿宋"/>
          <w:sz w:val="32"/>
          <w:szCs w:val="32"/>
        </w:rPr>
        <w:t>（一）提交时间</w:t>
      </w:r>
    </w:p>
    <w:p>
      <w:pPr>
        <w:spacing w:line="600" w:lineRule="exact"/>
        <w:ind w:firstLine="640" w:firstLineChars="200"/>
        <w:rPr>
          <w:rFonts w:ascii="仿宋" w:eastAsia="仿宋"/>
          <w:sz w:val="32"/>
          <w:szCs w:val="32"/>
        </w:rPr>
      </w:pPr>
      <w:r>
        <w:rPr>
          <w:rFonts w:hint="eastAsia" w:ascii="仿宋" w:eastAsia="仿宋"/>
          <w:sz w:val="32"/>
          <w:szCs w:val="32"/>
        </w:rPr>
        <w:t>2020年9月1日至12月31日。</w:t>
      </w:r>
    </w:p>
    <w:p>
      <w:pPr>
        <w:spacing w:line="600" w:lineRule="exact"/>
        <w:ind w:firstLine="640" w:firstLineChars="200"/>
        <w:rPr>
          <w:rFonts w:ascii="仿宋" w:eastAsia="仿宋"/>
          <w:sz w:val="32"/>
          <w:szCs w:val="32"/>
        </w:rPr>
      </w:pPr>
      <w:r>
        <w:rPr>
          <w:rFonts w:hint="eastAsia" w:ascii="仿宋" w:eastAsia="仿宋"/>
          <w:sz w:val="32"/>
          <w:szCs w:val="32"/>
        </w:rPr>
        <w:t>（二）提交内容</w:t>
      </w:r>
    </w:p>
    <w:p>
      <w:pPr>
        <w:spacing w:line="600" w:lineRule="exact"/>
        <w:ind w:firstLine="640" w:firstLineChars="200"/>
        <w:rPr>
          <w:rFonts w:ascii="仿宋" w:eastAsia="仿宋"/>
          <w:sz w:val="32"/>
          <w:szCs w:val="32"/>
        </w:rPr>
      </w:pPr>
      <w:r>
        <w:rPr>
          <w:rFonts w:hint="eastAsia" w:ascii="仿宋" w:eastAsia="仿宋"/>
          <w:sz w:val="32"/>
          <w:szCs w:val="32"/>
        </w:rPr>
        <w:t>居家科学健身方法有奖征集推广活动作品介绍和视频。</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276"/>
        <w:gridCol w:w="1441"/>
        <w:gridCol w:w="260"/>
        <w:gridCol w:w="1275"/>
        <w:gridCol w:w="871"/>
        <w:gridCol w:w="786"/>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2" w:type="dxa"/>
            <w:gridSpan w:val="8"/>
            <w:vAlign w:val="center"/>
          </w:tcPr>
          <w:p>
            <w:pPr>
              <w:spacing w:line="600" w:lineRule="exact"/>
              <w:jc w:val="center"/>
              <w:rPr>
                <w:rFonts w:ascii="仿宋" w:eastAsia="仿宋"/>
                <w:b/>
                <w:kern w:val="0"/>
                <w:sz w:val="32"/>
                <w:szCs w:val="32"/>
              </w:rPr>
            </w:pPr>
            <w:r>
              <w:rPr>
                <w:rFonts w:hint="eastAsia" w:ascii="仿宋" w:eastAsia="仿宋"/>
                <w:b/>
                <w:kern w:val="0"/>
                <w:sz w:val="32"/>
                <w:szCs w:val="32"/>
              </w:rPr>
              <w:t>居家科学健身方法征集推广活动作品介绍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600" w:lineRule="exact"/>
              <w:jc w:val="center"/>
              <w:rPr>
                <w:rFonts w:ascii="仿宋" w:eastAsia="仿宋"/>
                <w:kern w:val="0"/>
                <w:sz w:val="32"/>
                <w:szCs w:val="32"/>
              </w:rPr>
            </w:pPr>
            <w:r>
              <w:rPr>
                <w:rFonts w:hint="eastAsia" w:ascii="仿宋" w:eastAsia="仿宋"/>
                <w:kern w:val="0"/>
                <w:sz w:val="32"/>
                <w:szCs w:val="32"/>
              </w:rPr>
              <w:t>作者姓名</w:t>
            </w:r>
          </w:p>
        </w:tc>
        <w:tc>
          <w:tcPr>
            <w:tcW w:w="2717" w:type="dxa"/>
            <w:gridSpan w:val="2"/>
            <w:vAlign w:val="center"/>
          </w:tcPr>
          <w:p>
            <w:pPr>
              <w:spacing w:line="600" w:lineRule="exact"/>
              <w:jc w:val="center"/>
              <w:rPr>
                <w:rFonts w:ascii="仿宋" w:eastAsia="仿宋"/>
                <w:kern w:val="0"/>
                <w:sz w:val="32"/>
                <w:szCs w:val="32"/>
              </w:rPr>
            </w:pPr>
          </w:p>
        </w:tc>
        <w:tc>
          <w:tcPr>
            <w:tcW w:w="2406" w:type="dxa"/>
            <w:gridSpan w:val="3"/>
            <w:vAlign w:val="center"/>
          </w:tcPr>
          <w:p>
            <w:pPr>
              <w:spacing w:line="600" w:lineRule="exact"/>
              <w:jc w:val="center"/>
              <w:rPr>
                <w:rFonts w:ascii="仿宋" w:eastAsia="仿宋"/>
                <w:kern w:val="0"/>
                <w:sz w:val="32"/>
                <w:szCs w:val="32"/>
              </w:rPr>
            </w:pPr>
            <w:r>
              <w:rPr>
                <w:rFonts w:hint="eastAsia" w:ascii="仿宋" w:eastAsia="仿宋"/>
                <w:kern w:val="0"/>
                <w:sz w:val="32"/>
                <w:szCs w:val="32"/>
              </w:rPr>
              <w:t>手机</w:t>
            </w:r>
          </w:p>
        </w:tc>
        <w:tc>
          <w:tcPr>
            <w:tcW w:w="2406" w:type="dxa"/>
            <w:gridSpan w:val="2"/>
            <w:vAlign w:val="center"/>
          </w:tcPr>
          <w:p>
            <w:pPr>
              <w:spacing w:line="600" w:lineRule="exact"/>
              <w:jc w:val="center"/>
              <w:rPr>
                <w:rFonts w:asci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600" w:lineRule="exact"/>
              <w:jc w:val="center"/>
              <w:rPr>
                <w:rFonts w:ascii="仿宋" w:eastAsia="仿宋"/>
                <w:kern w:val="0"/>
                <w:sz w:val="32"/>
                <w:szCs w:val="32"/>
              </w:rPr>
            </w:pPr>
            <w:r>
              <w:rPr>
                <w:rFonts w:hint="eastAsia" w:ascii="仿宋" w:eastAsia="仿宋"/>
                <w:kern w:val="0"/>
                <w:sz w:val="32"/>
                <w:szCs w:val="32"/>
              </w:rPr>
              <w:t>通讯地址</w:t>
            </w:r>
          </w:p>
        </w:tc>
        <w:tc>
          <w:tcPr>
            <w:tcW w:w="7529" w:type="dxa"/>
            <w:gridSpan w:val="7"/>
            <w:vAlign w:val="center"/>
          </w:tcPr>
          <w:p>
            <w:pPr>
              <w:spacing w:line="600" w:lineRule="exact"/>
              <w:jc w:val="center"/>
              <w:rPr>
                <w:rFonts w:asci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600" w:lineRule="exact"/>
              <w:jc w:val="center"/>
              <w:rPr>
                <w:rFonts w:ascii="仿宋" w:eastAsia="仿宋"/>
                <w:kern w:val="0"/>
                <w:sz w:val="32"/>
                <w:szCs w:val="32"/>
              </w:rPr>
            </w:pPr>
            <w:r>
              <w:rPr>
                <w:rFonts w:hint="eastAsia" w:ascii="仿宋" w:eastAsia="仿宋"/>
                <w:kern w:val="0"/>
                <w:sz w:val="32"/>
                <w:szCs w:val="32"/>
              </w:rPr>
              <w:t>身高（cm）</w:t>
            </w:r>
          </w:p>
        </w:tc>
        <w:tc>
          <w:tcPr>
            <w:tcW w:w="1276" w:type="dxa"/>
            <w:vAlign w:val="center"/>
          </w:tcPr>
          <w:p>
            <w:pPr>
              <w:spacing w:line="600" w:lineRule="exact"/>
              <w:jc w:val="center"/>
              <w:rPr>
                <w:rFonts w:ascii="仿宋" w:eastAsia="仿宋"/>
                <w:kern w:val="0"/>
                <w:sz w:val="32"/>
                <w:szCs w:val="32"/>
              </w:rPr>
            </w:pPr>
          </w:p>
        </w:tc>
        <w:tc>
          <w:tcPr>
            <w:tcW w:w="1701" w:type="dxa"/>
            <w:gridSpan w:val="2"/>
            <w:vAlign w:val="center"/>
          </w:tcPr>
          <w:p>
            <w:pPr>
              <w:spacing w:line="600" w:lineRule="exact"/>
              <w:jc w:val="center"/>
              <w:rPr>
                <w:rFonts w:ascii="仿宋" w:eastAsia="仿宋"/>
                <w:kern w:val="0"/>
                <w:sz w:val="32"/>
                <w:szCs w:val="32"/>
              </w:rPr>
            </w:pPr>
            <w:r>
              <w:rPr>
                <w:rFonts w:ascii="仿宋" w:eastAsia="仿宋"/>
                <w:kern w:val="0"/>
                <w:sz w:val="32"/>
                <w:szCs w:val="32"/>
              </w:rPr>
              <w:t>胸围</w:t>
            </w:r>
            <w:r>
              <w:rPr>
                <w:rFonts w:hint="eastAsia" w:ascii="仿宋" w:eastAsia="仿宋"/>
                <w:kern w:val="0"/>
                <w:sz w:val="32"/>
                <w:szCs w:val="32"/>
              </w:rPr>
              <w:t>（cm）</w:t>
            </w:r>
          </w:p>
        </w:tc>
        <w:tc>
          <w:tcPr>
            <w:tcW w:w="1275" w:type="dxa"/>
            <w:vAlign w:val="center"/>
          </w:tcPr>
          <w:p>
            <w:pPr>
              <w:spacing w:line="600" w:lineRule="exact"/>
              <w:jc w:val="center"/>
              <w:rPr>
                <w:rFonts w:ascii="仿宋" w:eastAsia="仿宋"/>
                <w:kern w:val="0"/>
                <w:sz w:val="32"/>
                <w:szCs w:val="32"/>
              </w:rPr>
            </w:pPr>
          </w:p>
        </w:tc>
        <w:tc>
          <w:tcPr>
            <w:tcW w:w="1657" w:type="dxa"/>
            <w:gridSpan w:val="2"/>
            <w:vAlign w:val="center"/>
          </w:tcPr>
          <w:p>
            <w:pPr>
              <w:spacing w:line="600" w:lineRule="exact"/>
              <w:jc w:val="center"/>
              <w:rPr>
                <w:rFonts w:ascii="仿宋" w:eastAsia="仿宋"/>
                <w:kern w:val="0"/>
                <w:sz w:val="32"/>
                <w:szCs w:val="32"/>
              </w:rPr>
            </w:pPr>
            <w:r>
              <w:rPr>
                <w:rFonts w:ascii="仿宋" w:eastAsia="仿宋"/>
                <w:kern w:val="0"/>
                <w:sz w:val="32"/>
                <w:szCs w:val="32"/>
              </w:rPr>
              <w:t>腰围</w:t>
            </w:r>
            <w:r>
              <w:rPr>
                <w:rFonts w:hint="eastAsia" w:ascii="仿宋" w:eastAsia="仿宋"/>
                <w:kern w:val="0"/>
                <w:sz w:val="32"/>
                <w:szCs w:val="32"/>
              </w:rPr>
              <w:t>（cm）</w:t>
            </w:r>
          </w:p>
        </w:tc>
        <w:tc>
          <w:tcPr>
            <w:tcW w:w="1620" w:type="dxa"/>
            <w:vAlign w:val="center"/>
          </w:tcPr>
          <w:p>
            <w:pPr>
              <w:spacing w:line="600" w:lineRule="exact"/>
              <w:jc w:val="center"/>
              <w:rPr>
                <w:rFonts w:asci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600" w:lineRule="exact"/>
              <w:jc w:val="center"/>
              <w:rPr>
                <w:rFonts w:ascii="仿宋" w:eastAsia="仿宋"/>
                <w:kern w:val="0"/>
                <w:sz w:val="32"/>
                <w:szCs w:val="32"/>
              </w:rPr>
            </w:pPr>
            <w:r>
              <w:rPr>
                <w:rFonts w:hint="eastAsia" w:ascii="仿宋" w:eastAsia="仿宋"/>
                <w:kern w:val="0"/>
                <w:sz w:val="32"/>
                <w:szCs w:val="32"/>
              </w:rPr>
              <w:t>指导员级别</w:t>
            </w:r>
          </w:p>
        </w:tc>
        <w:tc>
          <w:tcPr>
            <w:tcW w:w="2717" w:type="dxa"/>
            <w:gridSpan w:val="2"/>
            <w:vAlign w:val="center"/>
          </w:tcPr>
          <w:p>
            <w:pPr>
              <w:spacing w:line="600" w:lineRule="exact"/>
              <w:jc w:val="center"/>
              <w:rPr>
                <w:rFonts w:ascii="仿宋" w:eastAsia="仿宋"/>
                <w:kern w:val="0"/>
                <w:sz w:val="32"/>
                <w:szCs w:val="32"/>
              </w:rPr>
            </w:pPr>
          </w:p>
        </w:tc>
        <w:tc>
          <w:tcPr>
            <w:tcW w:w="2406" w:type="dxa"/>
            <w:gridSpan w:val="3"/>
            <w:vAlign w:val="center"/>
          </w:tcPr>
          <w:p>
            <w:pPr>
              <w:spacing w:line="600" w:lineRule="exact"/>
              <w:jc w:val="center"/>
              <w:rPr>
                <w:rFonts w:ascii="仿宋" w:eastAsia="仿宋"/>
                <w:kern w:val="0"/>
                <w:sz w:val="32"/>
                <w:szCs w:val="32"/>
              </w:rPr>
            </w:pPr>
            <w:r>
              <w:rPr>
                <w:rFonts w:hint="eastAsia" w:ascii="仿宋" w:eastAsia="仿宋"/>
                <w:kern w:val="0"/>
                <w:sz w:val="32"/>
                <w:szCs w:val="32"/>
              </w:rPr>
              <w:t>指导项目</w:t>
            </w:r>
          </w:p>
          <w:p>
            <w:pPr>
              <w:spacing w:line="600" w:lineRule="exact"/>
              <w:jc w:val="center"/>
              <w:rPr>
                <w:rFonts w:ascii="仿宋" w:eastAsia="仿宋"/>
                <w:kern w:val="0"/>
                <w:sz w:val="32"/>
                <w:szCs w:val="32"/>
              </w:rPr>
            </w:pPr>
            <w:r>
              <w:rPr>
                <w:rFonts w:hint="eastAsia" w:ascii="仿宋" w:eastAsia="仿宋"/>
                <w:kern w:val="0"/>
                <w:sz w:val="30"/>
                <w:szCs w:val="30"/>
              </w:rPr>
              <w:t>（内容名称）</w:t>
            </w:r>
          </w:p>
        </w:tc>
        <w:tc>
          <w:tcPr>
            <w:tcW w:w="2406" w:type="dxa"/>
            <w:gridSpan w:val="2"/>
            <w:vAlign w:val="center"/>
          </w:tcPr>
          <w:p>
            <w:pPr>
              <w:spacing w:line="600" w:lineRule="exact"/>
              <w:jc w:val="center"/>
              <w:rPr>
                <w:rFonts w:asci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600" w:lineRule="exact"/>
              <w:jc w:val="center"/>
              <w:rPr>
                <w:rFonts w:ascii="仿宋" w:eastAsia="仿宋"/>
                <w:kern w:val="0"/>
                <w:sz w:val="32"/>
                <w:szCs w:val="32"/>
              </w:rPr>
            </w:pPr>
            <w:r>
              <w:rPr>
                <w:rFonts w:hint="eastAsia" w:ascii="仿宋" w:eastAsia="仿宋"/>
                <w:kern w:val="0"/>
                <w:sz w:val="32"/>
                <w:szCs w:val="32"/>
              </w:rPr>
              <w:t>作品名称</w:t>
            </w:r>
          </w:p>
        </w:tc>
        <w:tc>
          <w:tcPr>
            <w:tcW w:w="7529" w:type="dxa"/>
            <w:gridSpan w:val="7"/>
            <w:vAlign w:val="center"/>
          </w:tcPr>
          <w:p>
            <w:pPr>
              <w:spacing w:line="600" w:lineRule="exact"/>
              <w:jc w:val="center"/>
              <w:rPr>
                <w:rFonts w:asci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600" w:lineRule="exact"/>
              <w:jc w:val="center"/>
              <w:rPr>
                <w:rFonts w:ascii="仿宋" w:eastAsia="仿宋"/>
                <w:kern w:val="0"/>
                <w:sz w:val="32"/>
                <w:szCs w:val="32"/>
              </w:rPr>
            </w:pPr>
            <w:r>
              <w:rPr>
                <w:rFonts w:hint="eastAsia" w:ascii="仿宋" w:eastAsia="仿宋"/>
                <w:kern w:val="0"/>
                <w:sz w:val="32"/>
                <w:szCs w:val="32"/>
              </w:rPr>
              <w:t>内容简介</w:t>
            </w:r>
          </w:p>
        </w:tc>
        <w:tc>
          <w:tcPr>
            <w:tcW w:w="7529" w:type="dxa"/>
            <w:gridSpan w:val="7"/>
            <w:vAlign w:val="center"/>
          </w:tcPr>
          <w:p>
            <w:pPr>
              <w:spacing w:line="600" w:lineRule="exact"/>
              <w:jc w:val="center"/>
              <w:rPr>
                <w:rFonts w:ascii="仿宋" w:eastAsia="仿宋"/>
                <w:kern w:val="0"/>
                <w:sz w:val="32"/>
                <w:szCs w:val="32"/>
              </w:rPr>
            </w:pPr>
          </w:p>
        </w:tc>
      </w:tr>
    </w:tbl>
    <w:p>
      <w:pPr>
        <w:spacing w:line="600" w:lineRule="exact"/>
        <w:ind w:firstLine="640" w:firstLineChars="200"/>
        <w:rPr>
          <w:rFonts w:ascii="仿宋" w:eastAsia="仿宋"/>
          <w:sz w:val="32"/>
          <w:szCs w:val="32"/>
        </w:rPr>
      </w:pPr>
      <w:r>
        <w:rPr>
          <w:rFonts w:hint="eastAsia" w:ascii="仿宋" w:eastAsia="仿宋"/>
          <w:sz w:val="32"/>
          <w:szCs w:val="32"/>
        </w:rPr>
        <w:t>请在2020年12月31日前将居家科学健身方法有奖征集推广活动作品介绍和视频发送至中国社会体育指导员协会秘书处指定邮箱：shtyzdy@yeah.net。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四、作品评选</w:t>
      </w:r>
    </w:p>
    <w:p>
      <w:pPr>
        <w:spacing w:line="600" w:lineRule="exact"/>
        <w:ind w:firstLine="640" w:firstLineChars="200"/>
        <w:rPr>
          <w:rFonts w:ascii="仿宋" w:eastAsia="仿宋"/>
          <w:sz w:val="32"/>
          <w:szCs w:val="32"/>
        </w:rPr>
      </w:pPr>
      <w:r>
        <w:rPr>
          <w:rFonts w:hint="eastAsia" w:ascii="仿宋" w:eastAsia="仿宋"/>
          <w:sz w:val="32"/>
          <w:szCs w:val="32"/>
        </w:rPr>
        <w:t>中国社会体育指导员协会将组织评审组对提交作品进行评选，并为优秀作品邮寄奖品。奖品暂定为社会体育指导员蓝色圆领T恤一件。</w:t>
      </w:r>
    </w:p>
    <w:p>
      <w:pPr>
        <w:spacing w:line="600" w:lineRule="exact"/>
        <w:ind w:left="655"/>
        <w:rPr>
          <w:rFonts w:ascii="黑体" w:hAnsi="黑体" w:eastAsia="黑体"/>
          <w:kern w:val="0"/>
          <w:sz w:val="32"/>
          <w:szCs w:val="32"/>
        </w:rPr>
      </w:pPr>
      <w:r>
        <w:rPr>
          <w:rFonts w:hint="eastAsia" w:ascii="黑体" w:hAnsi="黑体" w:eastAsia="黑体"/>
          <w:sz w:val="32"/>
          <w:szCs w:val="32"/>
        </w:rPr>
        <w:t>五、</w:t>
      </w:r>
      <w:r>
        <w:rPr>
          <w:rFonts w:hint="eastAsia" w:ascii="黑体" w:hAnsi="黑体" w:eastAsia="黑体"/>
          <w:kern w:val="0"/>
          <w:sz w:val="32"/>
          <w:szCs w:val="32"/>
        </w:rPr>
        <w:t>内容呈现</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获奖作品将在“社会体育指导”APP等媒体平台发布。</w:t>
      </w:r>
    </w:p>
    <w:p>
      <w:pPr>
        <w:spacing w:line="600" w:lineRule="exact"/>
        <w:ind w:firstLine="640" w:firstLineChars="200"/>
        <w:rPr>
          <w:rFonts w:ascii="黑体" w:hAnsi="黑体" w:eastAsia="黑体"/>
          <w:kern w:val="0"/>
          <w:sz w:val="32"/>
          <w:szCs w:val="32"/>
        </w:rPr>
      </w:pPr>
      <w:r>
        <w:rPr>
          <w:rFonts w:hint="eastAsia" w:ascii="黑体" w:hAnsi="黑体" w:eastAsia="黑体"/>
          <w:kern w:val="0"/>
          <w:sz w:val="32"/>
          <w:szCs w:val="32"/>
        </w:rPr>
        <w:t>六、未尽事宜，另行通知。</w:t>
      </w:r>
    </w:p>
    <w:sectPr>
      <w:pgSz w:w="12242" w:h="15842"/>
      <w:pgMar w:top="1418" w:right="1418" w:bottom="1418" w:left="1418"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901"/>
    <w:rsid w:val="00017DB3"/>
    <w:rsid w:val="000A1320"/>
    <w:rsid w:val="000F5A53"/>
    <w:rsid w:val="00315901"/>
    <w:rsid w:val="0083575B"/>
    <w:rsid w:val="00F9454B"/>
    <w:rsid w:val="1ED75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99"/>
    <w:rPr>
      <w:rFonts w:ascii="Calibri" w:hAnsi="Calibri" w:eastAsia="宋体" w:cs="Times New Roman"/>
      <w:sz w:val="18"/>
      <w:szCs w:val="18"/>
    </w:rPr>
  </w:style>
  <w:style w:type="character" w:customStyle="1" w:styleId="8">
    <w:name w:val="页脚 Char"/>
    <w:basedOn w:val="6"/>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338</Words>
  <Characters>1933</Characters>
  <Lines>16</Lines>
  <Paragraphs>4</Paragraphs>
  <TotalTime>2</TotalTime>
  <ScaleCrop>false</ScaleCrop>
  <LinksUpToDate>false</LinksUpToDate>
  <CharactersWithSpaces>2267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2020-08-28T10:24:00Z</dcterms:created>
  <dc:creator>zhangqiuyue</dc:creator>
  <cp:lastModifiedBy>卿漫漫</cp:lastModifiedBy>
  <dcterms:modified xsi:type="dcterms:W3CDTF">2020-09-03T01:57:25Z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