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华文仿宋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2020年全国漂流项目发展研讨会</w:t>
      </w:r>
    </w:p>
    <w:p>
      <w:pPr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单位（盖章）：</w:t>
      </w:r>
      <w:r>
        <w:rPr>
          <w:rFonts w:hint="eastAsia" w:ascii="仿宋" w:hAnsi="仿宋" w:eastAsia="仿宋" w:cs="Times New Roman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 w:cs="Times New Roman"/>
          <w:b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</w:p>
    <w:tbl>
      <w:tblPr>
        <w:tblStyle w:val="2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701"/>
        <w:gridCol w:w="1276"/>
        <w:gridCol w:w="1417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仿宋" w:hAnsi="仿宋" w:eastAsia="仿宋"/>
          <w:color w:val="000000" w:themeColor="text1"/>
          <w:spacing w:val="-1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pacing w:val="-11"/>
          <w:sz w:val="30"/>
          <w:szCs w:val="30"/>
          <w14:textFill>
            <w14:solidFill>
              <w14:schemeClr w14:val="tx1"/>
            </w14:solidFill>
          </w14:textFill>
        </w:rPr>
        <w:t>填报人：</w:t>
      </w:r>
      <w:r>
        <w:rPr>
          <w:rFonts w:hint="eastAsia" w:ascii="仿宋" w:hAnsi="仿宋" w:eastAsia="仿宋" w:cs="Times New Roman"/>
          <w:color w:val="000000" w:themeColor="text1"/>
          <w:spacing w:val="-1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仿宋" w:hAnsi="仿宋" w:eastAsia="仿宋" w:cs="Times New Roman"/>
          <w:color w:val="000000" w:themeColor="text1"/>
          <w:spacing w:val="-11"/>
          <w:sz w:val="30"/>
          <w:szCs w:val="30"/>
          <w14:textFill>
            <w14:solidFill>
              <w14:schemeClr w14:val="tx1"/>
            </w14:solidFill>
          </w14:textFill>
        </w:rPr>
        <w:t>联系方式：</w:t>
      </w:r>
    </w:p>
    <w:p>
      <w:pPr>
        <w:snapToGrid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注：请于2020年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日17:00前通过电子邮件报名。</w:t>
      </w:r>
    </w:p>
    <w:p>
      <w:pPr>
        <w:snapToGrid w:val="0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chnrafting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@sina.com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0864"/>
    <w:rsid w:val="25770864"/>
    <w:rsid w:val="55F1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2020-11-27T03:39:00Z</dcterms:created>
  <dc:creator>小俏</dc:creator>
  <cp:lastModifiedBy>小俏</cp:lastModifiedBy>
  <dcterms:modified xsi:type="dcterms:W3CDTF">2020-11-27T03:45:40Z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