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A3" w:rsidRDefault="00DE6BA3" w:rsidP="00DE6BA3">
      <w:pPr>
        <w:autoSpaceDE w:val="0"/>
        <w:spacing w:line="6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附件2:</w:t>
      </w:r>
    </w:p>
    <w:p w:rsidR="00DE6BA3" w:rsidRDefault="00DE6BA3" w:rsidP="00DE6BA3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2021年全国桥牌团体赛竞赛规程</w:t>
      </w:r>
    </w:p>
    <w:bookmarkEnd w:id="0"/>
    <w:p w:rsidR="00DE6BA3" w:rsidRDefault="00DE6BA3" w:rsidP="00DE6BA3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一、竞赛日期和地点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21"/>
        </w:smartTagPr>
        <w:r>
          <w:rPr>
            <w:rFonts w:ascii="仿宋" w:eastAsia="仿宋" w:hAnsi="仿宋" w:hint="eastAsia"/>
            <w:sz w:val="32"/>
            <w:szCs w:val="32"/>
          </w:rPr>
          <w:t>4月17日</w:t>
        </w:r>
      </w:smartTag>
      <w:r>
        <w:rPr>
          <w:rFonts w:ascii="仿宋" w:eastAsia="仿宋" w:hAnsi="仿宋" w:hint="eastAsia"/>
          <w:sz w:val="32"/>
          <w:szCs w:val="32"/>
        </w:rPr>
        <w:t>至23日在广西南宁举行。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二、主办单位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三、竞赛项目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男子组、女子组升降级团体赛。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四、参加单位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（一）男子组：中国桥牌协会的协会会员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1.甲级队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上海、火车头体协、浙江、四川成都、北京、河北、中建体协、江苏、湖南、福建、兵器体协、深圳。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乙级队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湖北、浙江杭州、四川、上海市普陀区、黑龙江、辽宁、广东广州、云南、北京怀柔区、大连、广东、吉林。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丙级队：符合下列条件之一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（1）除甲、乙级以外的省、自治区、直辖市、计划单列市、行业体协桥牌协会；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（2）在中国桥牌协会正常注册的桥牌俱乐部数（A、B类）在10个以上的基层桥牌协会；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（3）2019年全国桥牌锦标赛基层协会团体赛前4名的</w:t>
      </w:r>
      <w:r>
        <w:rPr>
          <w:rFonts w:ascii="仿宋" w:eastAsia="仿宋" w:hAnsi="仿宋" w:hint="eastAsia"/>
          <w:sz w:val="32"/>
          <w:szCs w:val="32"/>
        </w:rPr>
        <w:lastRenderedPageBreak/>
        <w:t>队伍；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（4）承办2021年全国桥牌比赛的基层桥牌协会。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（二）女子组：中国桥牌协会的协会会员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1．甲级队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北京、浙江、上海、煤矿体协、通信体协、河北、陕西、湖南、江苏、上海虹口、香港、广东。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2．乙级队：除甲级队以外的桥牌协会。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五、运动员资格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（一）所有参赛运动员应是中华人民共和国公民。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（二）参赛运动员必须为中国桥牌协会非欠费个人会员。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（三）各省区市运动员的代表资格以年度注册的代表单位为准。如未进行年度注册的运动员，仅允许代表户籍/学籍/社保所在地参赛。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（四）男子组比赛的运动员以本地区（户籍/学籍/社保关系所在地，以社保关系证明的需提供最近连续缴纳12月以上的社保记录）的运动员为主，每队允许2名非本地区的运动员参加。女子组比赛不受本条款限制。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（五）行业体协所有参赛运动员必须为2021年中国桥牌协会注册运动员，代表资格以2021年度注册的代表单位为准。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（六）在中国桥牌协会进行年度运动员注册，且在各省区市连续缴纳社保24个月以上的港澳台运动员允许代表注册单位参赛，其他港澳台运动员只能代表本地区协会参赛。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（七）协会序列注册单位行使注册优先权期限内的运动员，不得代表其他协会参赛。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六、参加办法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（一）每队可报领队、教练各1人，运动员4-6人。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（二）各参赛队参赛费用自理。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七、竞赛办法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（一）比赛办法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1．男子甲级、女子甲级：分两个阶段。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第一阶段：循环赛，每天比赛3场，每场16副牌，以VP积分排列名次。1-4名进入半决赛，5、6名分列第5、6名，第7名保级，8-11名分别进入淘汰赛1-1和1-2，第12名降级。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第二阶段：分区淘汰赛。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半决赛：第一阶段1-4名进行48副牌比赛。第1名的队有权在第3、4名的队中选择对手。胜队进入决赛，负队进入3、4名比赛。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淘汰赛1-1：第一阶段8、9名进行48副牌比赛。胜队保级，负队进入淘汰赛2-1。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淘汰赛1-2：第一阶段10、11名进行48副牌比赛。胜队进入淘汰赛2-1，负队降级。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淘汰赛2-1：淘汰赛1-1的负队与淘汰赛1-2的胜队进</w:t>
      </w:r>
      <w:r>
        <w:rPr>
          <w:rFonts w:ascii="仿宋" w:eastAsia="仿宋" w:hAnsi="仿宋" w:hint="eastAsia"/>
          <w:sz w:val="32"/>
          <w:szCs w:val="32"/>
        </w:rPr>
        <w:lastRenderedPageBreak/>
        <w:t>行48副牌比赛。胜队保级，负队降级。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（3）决赛及3、4名比赛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决赛：进行80副牌比赛，分5节进行。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3、4名比赛：进行32副牌比赛，分2节进行。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2.男子乙级：分两个阶段。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第一阶段：循环赛，每天比赛3场，每场16副牌，以VP积分排列名次。第1名升级，2-5名分别进入淘汰赛1-1和1-2，6、7名保级，8-11名分别进入淘汰赛1-3和1-4，第12名降级。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第二阶段：分区淘汰赛。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淘汰赛1-1：第一阶段2、3名进行48副牌比赛。胜队升级，负队进入淘汰赛2-1。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淘汰赛1-2：第一阶段4、5名进行48副牌比赛。胜队进入淘汰赛2-1，负队保级。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淘汰赛1-3：第一阶段8、9名进行48副牌比赛。胜队保级，负队进入淘汰赛2-2。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淘汰赛1-4：第一阶段10、11名进行48副牌比赛。胜队进入淘汰赛2-2，负队降级。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淘汰赛2-1：淘汰赛1-1的负队与淘汰赛1-2的胜队进行48副牌比赛。胜队升级，负队保级。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淘汰赛2-2：淘汰赛1-3的负队与淘汰赛1-4的胜队进</w:t>
      </w:r>
      <w:r>
        <w:rPr>
          <w:rFonts w:ascii="仿宋" w:eastAsia="仿宋" w:hAnsi="仿宋" w:hint="eastAsia"/>
          <w:sz w:val="32"/>
          <w:szCs w:val="32"/>
        </w:rPr>
        <w:lastRenderedPageBreak/>
        <w:t>行48副牌比赛。胜队保级，负队降级。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3．男子丙级、女子乙级：分两个阶段。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第一阶段：预赛，每天比赛3场，每场16副牌，以VP积分排列名次。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第二阶段：分区淘汰赛。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具体的竞赛办法根据报名情况确定，赛前公布。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（二）升降级名额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1．甲级队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男子组、女子组均降3队至乙级队。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2．乙级队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男子组、</w:t>
      </w:r>
      <w:proofErr w:type="gramStart"/>
      <w:r>
        <w:rPr>
          <w:rFonts w:ascii="仿宋" w:eastAsia="仿宋" w:hAnsi="仿宋" w:hint="eastAsia"/>
          <w:sz w:val="32"/>
          <w:szCs w:val="32"/>
        </w:rPr>
        <w:t>女子组均升3队</w:t>
      </w:r>
      <w:proofErr w:type="gramEnd"/>
      <w:r>
        <w:rPr>
          <w:rFonts w:ascii="仿宋" w:eastAsia="仿宋" w:hAnsi="仿宋" w:hint="eastAsia"/>
          <w:sz w:val="32"/>
          <w:szCs w:val="32"/>
        </w:rPr>
        <w:t>至甲级队；男子组降3队至丙级队。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3．丙级队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升3队至乙级队。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（三）比赛采用中国桥牌协会2018年审定的《中国桥牌竞赛规则》以及《中国桥牌竞赛规则补充规定》（2020年度）。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（四）每对</w:t>
      </w:r>
      <w:proofErr w:type="gramStart"/>
      <w:r>
        <w:rPr>
          <w:rFonts w:ascii="仿宋" w:eastAsia="仿宋" w:hAnsi="仿宋" w:hint="eastAsia"/>
          <w:sz w:val="32"/>
          <w:szCs w:val="32"/>
        </w:rPr>
        <w:t>牌手带</w:t>
      </w:r>
      <w:proofErr w:type="gramEnd"/>
      <w:r>
        <w:rPr>
          <w:rFonts w:ascii="仿宋" w:eastAsia="仿宋" w:hAnsi="仿宋" w:hint="eastAsia"/>
          <w:sz w:val="32"/>
          <w:szCs w:val="32"/>
        </w:rPr>
        <w:t>中文体系卡及其附页1式3份，其中1份于报到时交裁判组备案，2份于比赛时带至赛桌。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八、录取名次与奖励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（一）男子组、女子组甲级队录取前6名颁发证书，其中前3名颁发奖牌。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（二）各组别比赛均按《中国桥牌协会会员技术等级标</w:t>
      </w:r>
      <w:r>
        <w:rPr>
          <w:rFonts w:ascii="仿宋" w:eastAsia="仿宋" w:hAnsi="仿宋" w:hint="eastAsia"/>
          <w:sz w:val="32"/>
          <w:szCs w:val="32"/>
        </w:rPr>
        <w:lastRenderedPageBreak/>
        <w:t>准》授予中国桥牌协会大师分。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九、报名和报到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1．各单位须于比赛开始前20天将报名表报至中国桥牌协会和赛区各1份，逾期以弃权论。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2．报名费：男子组1500元/队，女子组1000元/队。报名费由承办单位收取，用于补贴赛事经费的不足。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3．更改名单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（1）报名截止后10日内各参赛队可以书面形式向中国桥牌协会提出更改名单（包括更改队名，增加、减少、变更运动员，更正报名错误等）。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（2）报名截止10日后更改名单的，须填写更改名单申请表，于首场比赛开始前交大会竞赛组，每项更改须缴手续费100元。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裁判于赛前3天，各参赛队于赛前1天到赛区报到。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十、裁判及仲裁委员会的选派办法另订。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十一、其他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参赛队须购买</w:t>
      </w:r>
      <w:proofErr w:type="gramEnd"/>
      <w:r>
        <w:rPr>
          <w:rFonts w:ascii="仿宋" w:eastAsia="仿宋" w:hAnsi="仿宋" w:hint="eastAsia"/>
          <w:sz w:val="32"/>
          <w:szCs w:val="32"/>
        </w:rPr>
        <w:t>人身意外伤害保险（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期间和往返途中）。</w:t>
      </w:r>
    </w:p>
    <w:p w:rsidR="00DE6BA3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（二）领队会</w:t>
      </w:r>
      <w:proofErr w:type="gramStart"/>
      <w:r>
        <w:rPr>
          <w:rFonts w:ascii="仿宋" w:eastAsia="仿宋" w:hAnsi="仿宋" w:hint="eastAsia"/>
          <w:sz w:val="32"/>
          <w:szCs w:val="32"/>
        </w:rPr>
        <w:t>定于赛</w:t>
      </w:r>
      <w:proofErr w:type="gramEnd"/>
      <w:r>
        <w:rPr>
          <w:rFonts w:ascii="仿宋" w:eastAsia="仿宋" w:hAnsi="仿宋" w:hint="eastAsia"/>
          <w:sz w:val="32"/>
          <w:szCs w:val="32"/>
        </w:rPr>
        <w:t>前1天20:30召开，各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参赛队须由</w:t>
      </w:r>
      <w:proofErr w:type="gramEnd"/>
      <w:r>
        <w:rPr>
          <w:rFonts w:ascii="仿宋" w:eastAsia="仿宋" w:hAnsi="仿宋" w:hint="eastAsia"/>
          <w:sz w:val="32"/>
          <w:szCs w:val="32"/>
        </w:rPr>
        <w:t>领队或教练参加。</w:t>
      </w:r>
    </w:p>
    <w:p w:rsidR="00DE6BA3" w:rsidRPr="002476AA" w:rsidRDefault="00DE6BA3" w:rsidP="00DE6BA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  <w:sectPr w:rsidR="00DE6BA3" w:rsidRPr="002476AA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（三）未尽事宜，另行通知。</w:t>
      </w:r>
    </w:p>
    <w:p w:rsidR="0098701B" w:rsidRDefault="00940390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90" w:rsidRDefault="00940390" w:rsidP="00DE6BA3">
      <w:r>
        <w:separator/>
      </w:r>
    </w:p>
  </w:endnote>
  <w:endnote w:type="continuationSeparator" w:id="0">
    <w:p w:rsidR="00940390" w:rsidRDefault="00940390" w:rsidP="00DE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90" w:rsidRDefault="00940390" w:rsidP="00DE6BA3">
      <w:r>
        <w:separator/>
      </w:r>
    </w:p>
  </w:footnote>
  <w:footnote w:type="continuationSeparator" w:id="0">
    <w:p w:rsidR="00940390" w:rsidRDefault="00940390" w:rsidP="00DE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4D"/>
    <w:rsid w:val="006C21D9"/>
    <w:rsid w:val="00940390"/>
    <w:rsid w:val="0094234D"/>
    <w:rsid w:val="00DE6BA3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2021-03-03T02:22:00Z</dcterms:created>
  <dcterms:modified xsi:type="dcterms:W3CDTF">2021-03-03T02:22:00Z</dcterms:modified>
</cp:coreProperties>
</file>