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食宿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信息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表</w:t>
      </w:r>
    </w:p>
    <w:p>
      <w:pPr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2"/>
        <w:tblW w:w="14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074"/>
        <w:gridCol w:w="1240"/>
        <w:gridCol w:w="1140"/>
        <w:gridCol w:w="710"/>
        <w:gridCol w:w="650"/>
        <w:gridCol w:w="606"/>
        <w:gridCol w:w="1200"/>
        <w:gridCol w:w="1550"/>
        <w:gridCol w:w="2620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40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2019年凉城全国冬季铁人三项赛食宿信息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23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房间数及价位</w:t>
            </w:r>
          </w:p>
        </w:tc>
        <w:tc>
          <w:tcPr>
            <w:tcW w:w="196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用餐情况</w:t>
            </w:r>
          </w:p>
        </w:tc>
        <w:tc>
          <w:tcPr>
            <w:tcW w:w="12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（手机号）</w:t>
            </w:r>
          </w:p>
        </w:tc>
        <w:tc>
          <w:tcPr>
            <w:tcW w:w="26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酒店地址</w:t>
            </w:r>
          </w:p>
        </w:tc>
        <w:tc>
          <w:tcPr>
            <w:tcW w:w="1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与赛场的距离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6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标间数×房价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单间数×房价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岱海国际滑雪场快捷酒店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50间*288元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40间*288元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王丹云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15947770955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岱海国际滑雪场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岱海国际滑雪场主楼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20间*388元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30间*388元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王丹云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15947770955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岱海国际滑雪场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6公里</w:t>
            </w:r>
          </w:p>
        </w:tc>
      </w:tr>
    </w:tbl>
    <w:p>
      <w:pPr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注:1、以上酒店为2019年凉城全国冬季铁人三项赛指定接待酒店，供运动员选用。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2、为避免价格波动，建议运动员提前预定酒店；运动员需自行预定酒店。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3、运动员在其它酒店的食宿安全由本人负责。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i w:val="0"/>
          <w:color w:val="auto"/>
          <w:kern w:val="0"/>
          <w:sz w:val="18"/>
          <w:szCs w:val="18"/>
          <w:u w:val="none"/>
          <w:lang w:val="en-US" w:eastAsia="zh-CN" w:bidi="ar"/>
        </w:rPr>
        <w:t>4、</w:t>
      </w:r>
      <w:r>
        <w:rPr>
          <w:rStyle w:val="4"/>
          <w:color w:val="auto"/>
          <w:sz w:val="18"/>
          <w:szCs w:val="18"/>
          <w:lang w:val="en-US" w:eastAsia="zh-CN" w:bidi="ar"/>
        </w:rPr>
        <w:t>组委会食宿接待联系人及联系信息：王雅坤, 电话：136347</w:t>
      </w:r>
      <w:bookmarkStart w:id="0" w:name="_GoBack"/>
      <w:bookmarkEnd w:id="0"/>
      <w:r>
        <w:rPr>
          <w:rStyle w:val="4"/>
          <w:color w:val="auto"/>
          <w:sz w:val="18"/>
          <w:szCs w:val="18"/>
          <w:lang w:val="en-US" w:eastAsia="zh-CN" w:bidi="ar"/>
        </w:rPr>
        <w:t>17820,微信：13634717820。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