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28" w:rsidRPr="006C03C8" w:rsidRDefault="00D40728" w:rsidP="00D40728">
      <w:pPr>
        <w:spacing w:line="360" w:lineRule="auto"/>
        <w:ind w:right="320"/>
        <w:jc w:val="left"/>
        <w:rPr>
          <w:rFonts w:ascii="仿宋_GB2312" w:eastAsia="仿宋_GB2312" w:hAnsi="仿宋"/>
          <w:sz w:val="32"/>
          <w:szCs w:val="32"/>
        </w:rPr>
      </w:pPr>
      <w:r w:rsidRPr="006C03C8">
        <w:rPr>
          <w:rFonts w:ascii="仿宋_GB2312" w:eastAsia="仿宋_GB2312" w:hAnsi="Calibri" w:hint="eastAsia"/>
          <w:bCs/>
          <w:sz w:val="32"/>
          <w:szCs w:val="32"/>
        </w:rPr>
        <w:t>附件1：</w:t>
      </w:r>
      <w:bookmarkStart w:id="0" w:name="_GoBack"/>
      <w:bookmarkEnd w:id="0"/>
    </w:p>
    <w:p w:rsidR="00D40728" w:rsidRDefault="00D40728" w:rsidP="00D40728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22087">
        <w:rPr>
          <w:rFonts w:ascii="方正小标宋简体" w:eastAsia="方正小标宋简体" w:hAnsi="宋体" w:hint="eastAsia"/>
          <w:b/>
          <w:sz w:val="36"/>
          <w:szCs w:val="36"/>
        </w:rPr>
        <w:t>2016年第二期青少年体育俱乐部</w:t>
      </w:r>
    </w:p>
    <w:p w:rsidR="00D40728" w:rsidRPr="00622087" w:rsidRDefault="00D40728" w:rsidP="00D40728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22087">
        <w:rPr>
          <w:rFonts w:ascii="方正小标宋简体" w:eastAsia="方正小标宋简体" w:hAnsi="宋体" w:hint="eastAsia"/>
          <w:b/>
          <w:sz w:val="36"/>
          <w:szCs w:val="36"/>
        </w:rPr>
        <w:t>管理人员培训班日程安排表</w:t>
      </w:r>
    </w:p>
    <w:tbl>
      <w:tblPr>
        <w:tblpPr w:leftFromText="180" w:rightFromText="180" w:vertAnchor="text" w:horzAnchor="margin" w:tblpXSpec="center" w:tblpY="350"/>
        <w:tblOverlap w:val="never"/>
        <w:tblW w:w="5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86"/>
        <w:gridCol w:w="1825"/>
        <w:gridCol w:w="3921"/>
        <w:gridCol w:w="1821"/>
      </w:tblGrid>
      <w:tr w:rsidR="00D40728" w:rsidRPr="00EB18DD" w:rsidTr="000A3D5B">
        <w:trPr>
          <w:trHeight w:val="41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  期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时 间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内      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EB18DD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EB18DD">
              <w:rPr>
                <w:rFonts w:ascii="仿宋_GB2312" w:eastAsia="仿宋_GB2312" w:hAnsi="华文仿宋" w:hint="eastAsia"/>
                <w:sz w:val="28"/>
                <w:szCs w:val="28"/>
              </w:rPr>
              <w:t>地点</w:t>
            </w:r>
          </w:p>
        </w:tc>
      </w:tr>
      <w:tr w:rsidR="00D40728" w:rsidRPr="00EB18DD" w:rsidTr="000A3D5B">
        <w:trPr>
          <w:trHeight w:val="52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全天报到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EB18DD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EB18DD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山水国际大酒店十四楼山水厅</w:t>
            </w:r>
          </w:p>
        </w:tc>
      </w:tr>
      <w:tr w:rsidR="00D40728" w:rsidRPr="00EB18DD" w:rsidTr="000A3D5B">
        <w:trPr>
          <w:trHeight w:val="822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int="eastAsia"/>
                <w:sz w:val="28"/>
                <w:szCs w:val="28"/>
              </w:rPr>
              <w:t>08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-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11：30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1B2C0B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1、</w:t>
            </w:r>
            <w:r w:rsidRPr="006C03C8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开班仪式</w:t>
            </w:r>
          </w:p>
          <w:p w:rsidR="00D40728" w:rsidRPr="006C03C8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1B2C0B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2、</w:t>
            </w:r>
            <w:r w:rsidRPr="006C03C8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讲座</w:t>
            </w:r>
            <w:r w:rsidRPr="001B2C0B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：有关《民办非企业单位登记管理暂行条例》的解读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EB18DD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</w:p>
        </w:tc>
      </w:tr>
      <w:tr w:rsidR="00D40728" w:rsidRPr="00EB18DD" w:rsidTr="000A3D5B">
        <w:trPr>
          <w:trHeight w:val="1213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14:3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0-17:00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1B2C0B" w:rsidRDefault="00D40728" w:rsidP="000A3D5B">
            <w:pPr>
              <w:spacing w:line="500" w:lineRule="exact"/>
              <w:ind w:leftChars="-31" w:left="-65" w:rightChars="-26" w:right="-55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1B2C0B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讲座：青少年体育俱乐部组织体系之国际借鉴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EB18DD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</w:p>
        </w:tc>
      </w:tr>
      <w:tr w:rsidR="00D40728" w:rsidRPr="00EB18DD" w:rsidTr="000A3D5B">
        <w:trPr>
          <w:trHeight w:val="1139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9:00-11:30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1B2C0B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1B2C0B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讲座：</w:t>
            </w:r>
            <w:r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“</w:t>
            </w:r>
            <w:r w:rsidRPr="001B2C0B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十三五</w:t>
            </w:r>
            <w:r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”期间</w:t>
            </w:r>
            <w:r w:rsidRPr="001B2C0B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青少年体育俱乐部发展思路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EB18DD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</w:p>
        </w:tc>
      </w:tr>
      <w:tr w:rsidR="00D40728" w:rsidRPr="00EB18DD" w:rsidTr="000A3D5B">
        <w:trPr>
          <w:trHeight w:val="635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14:3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0-17:00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1B2C0B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1B2C0B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讲座：用奥林匹克精神鼓励青少年成长——训练局青少年体育俱乐部工作介绍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EB18DD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</w:p>
        </w:tc>
      </w:tr>
      <w:tr w:rsidR="00D40728" w:rsidRPr="00EB18DD" w:rsidTr="000A3D5B">
        <w:trPr>
          <w:trHeight w:val="1262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8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9:00-11:30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分组讨论</w:t>
            </w:r>
          </w:p>
        </w:tc>
        <w:tc>
          <w:tcPr>
            <w:tcW w:w="9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EB18DD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EB18DD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酒店十四楼浔阳厅、庐山厅、</w:t>
            </w:r>
            <w:proofErr w:type="gramStart"/>
            <w:r w:rsidRPr="00EB18DD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鄱</w:t>
            </w:r>
            <w:proofErr w:type="gramEnd"/>
            <w:r w:rsidRPr="00EB18DD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湖厅</w:t>
            </w:r>
          </w:p>
        </w:tc>
      </w:tr>
      <w:tr w:rsidR="00D40728" w:rsidRPr="00EB18DD" w:rsidTr="000A3D5B">
        <w:trPr>
          <w:trHeight w:val="9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14:00-17:00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1、经验交流</w:t>
            </w:r>
          </w:p>
          <w:p w:rsidR="00D40728" w:rsidRPr="006C03C8" w:rsidRDefault="00D40728" w:rsidP="000A3D5B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2、结业仪式</w:t>
            </w:r>
          </w:p>
        </w:tc>
        <w:tc>
          <w:tcPr>
            <w:tcW w:w="9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728" w:rsidRPr="00EB18DD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EB18DD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山水国际大酒店十四楼</w:t>
            </w:r>
          </w:p>
          <w:p w:rsidR="00D40728" w:rsidRPr="00EB18DD" w:rsidRDefault="00D40728" w:rsidP="000A3D5B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EB18DD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山水厅</w:t>
            </w:r>
          </w:p>
        </w:tc>
      </w:tr>
      <w:tr w:rsidR="00D40728" w:rsidRPr="0025481E" w:rsidTr="000A3D5B">
        <w:trPr>
          <w:trHeight w:val="70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6C03C8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全天离会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8" w:rsidRPr="0025481E" w:rsidRDefault="00D40728" w:rsidP="000A3D5B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  <w:highlight w:val="yellow"/>
              </w:rPr>
            </w:pPr>
          </w:p>
        </w:tc>
      </w:tr>
    </w:tbl>
    <w:p w:rsidR="00645822" w:rsidRDefault="00645822"/>
    <w:sectPr w:rsidR="0064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28"/>
    <w:rsid w:val="00645822"/>
    <w:rsid w:val="00D4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2016-08-11T07:54:00Z</dcterms:created>
  <dcterms:modified xsi:type="dcterms:W3CDTF">2016-08-11T07:55:00Z</dcterms:modified>
</cp:coreProperties>
</file>