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DDBBA">
      <w:pPr>
        <w:spacing w:line="560" w:lineRule="exact"/>
        <w:rPr>
          <w:rFonts w:ascii="黑体" w:hAnsi="黑体" w:eastAsia="黑体"/>
          <w:color w:val="444444"/>
          <w:sz w:val="32"/>
          <w:szCs w:val="32"/>
          <w:shd w:val="clear" w:color="auto" w:fill="FFFFFF"/>
        </w:rPr>
      </w:pPr>
      <w:bookmarkStart w:id="3" w:name="_GoBack"/>
      <w:bookmarkEnd w:id="3"/>
      <w:bookmarkStart w:id="0" w:name="OLE_LINK7"/>
      <w:bookmarkStart w:id="1" w:name="OLE_LINK8"/>
      <w:r>
        <w:rPr>
          <w:rFonts w:hint="eastAsia" w:ascii="黑体" w:hAnsi="黑体" w:eastAsia="黑体"/>
          <w:color w:val="444444"/>
          <w:sz w:val="32"/>
          <w:szCs w:val="32"/>
          <w:shd w:val="clear" w:color="auto" w:fill="FFFFFF"/>
        </w:rPr>
        <w:t>附件</w:t>
      </w:r>
    </w:p>
    <w:p w14:paraId="75A7C508">
      <w:pPr>
        <w:spacing w:line="560" w:lineRule="exact"/>
        <w:jc w:val="center"/>
        <w:rPr>
          <w:rFonts w:asciiTheme="minorEastAsia" w:hAnsiTheme="minorEastAsia"/>
          <w:b/>
          <w:sz w:val="36"/>
          <w:szCs w:val="36"/>
          <w:shd w:val="clear" w:color="auto" w:fill="FFFFFF"/>
        </w:rPr>
      </w:pPr>
      <w:r>
        <w:rPr>
          <w:rFonts w:hint="eastAsia" w:asciiTheme="minorEastAsia" w:hAnsiTheme="minorEastAsia"/>
          <w:b/>
          <w:sz w:val="36"/>
          <w:szCs w:val="36"/>
          <w:shd w:val="clear" w:color="auto" w:fill="FFFFFF"/>
        </w:rPr>
        <w:t>2025年度国家体育总局运动医学科技创新项目立项名单</w:t>
      </w:r>
    </w:p>
    <w:bookmarkEnd w:id="0"/>
    <w:bookmarkEnd w:id="1"/>
    <w:tbl>
      <w:tblPr>
        <w:tblStyle w:val="5"/>
        <w:tblW w:w="9205" w:type="dxa"/>
        <w:jc w:val="center"/>
        <w:tblLayout w:type="autofit"/>
        <w:tblCellMar>
          <w:top w:w="0" w:type="dxa"/>
          <w:left w:w="108" w:type="dxa"/>
          <w:bottom w:w="0" w:type="dxa"/>
          <w:right w:w="108" w:type="dxa"/>
        </w:tblCellMar>
      </w:tblPr>
      <w:tblGrid>
        <w:gridCol w:w="746"/>
        <w:gridCol w:w="6722"/>
        <w:gridCol w:w="1737"/>
      </w:tblGrid>
      <w:tr w14:paraId="132DB8BD">
        <w:tblPrEx>
          <w:tblCellMar>
            <w:top w:w="0" w:type="dxa"/>
            <w:left w:w="108" w:type="dxa"/>
            <w:bottom w:w="0" w:type="dxa"/>
            <w:right w:w="108" w:type="dxa"/>
          </w:tblCellMar>
        </w:tblPrEx>
        <w:trPr>
          <w:trHeight w:val="472"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2898BFEC">
            <w:pPr>
              <w:widowControl/>
              <w:jc w:val="center"/>
              <w:rPr>
                <w:rFonts w:ascii="宋体" w:hAnsi="宋体" w:eastAsia="宋体" w:cs="宋体"/>
                <w:color w:val="000000"/>
                <w:kern w:val="0"/>
                <w:szCs w:val="21"/>
              </w:rPr>
            </w:pPr>
            <w:bookmarkStart w:id="2" w:name="_Hlk207891561"/>
            <w:r>
              <w:rPr>
                <w:rFonts w:hint="eastAsia" w:ascii="宋体" w:hAnsi="宋体" w:eastAsia="宋体" w:cs="宋体"/>
                <w:color w:val="000000"/>
                <w:kern w:val="0"/>
                <w:szCs w:val="21"/>
              </w:rPr>
              <w:t>序号</w:t>
            </w:r>
          </w:p>
        </w:tc>
        <w:tc>
          <w:tcPr>
            <w:tcW w:w="6722" w:type="dxa"/>
            <w:tcBorders>
              <w:top w:val="single" w:color="auto" w:sz="4" w:space="0"/>
              <w:left w:val="single" w:color="auto" w:sz="4" w:space="0"/>
              <w:bottom w:val="single" w:color="auto" w:sz="4" w:space="0"/>
              <w:right w:val="single" w:color="auto" w:sz="4" w:space="0"/>
            </w:tcBorders>
            <w:vAlign w:val="center"/>
          </w:tcPr>
          <w:p w14:paraId="119091E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项目名称</w:t>
            </w:r>
          </w:p>
        </w:tc>
        <w:tc>
          <w:tcPr>
            <w:tcW w:w="1737" w:type="dxa"/>
            <w:tcBorders>
              <w:top w:val="single" w:color="auto" w:sz="4" w:space="0"/>
              <w:left w:val="nil"/>
              <w:bottom w:val="single" w:color="auto" w:sz="4" w:space="0"/>
              <w:right w:val="single" w:color="auto" w:sz="4" w:space="0"/>
            </w:tcBorders>
            <w:noWrap/>
            <w:vAlign w:val="center"/>
          </w:tcPr>
          <w:p w14:paraId="637FF57B">
            <w:pPr>
              <w:widowControl/>
              <w:jc w:val="center"/>
              <w:rPr>
                <w:rFonts w:ascii="宋体" w:hAnsi="宋体" w:eastAsia="宋体" w:cs="宋体"/>
                <w:color w:val="000000"/>
                <w:kern w:val="0"/>
                <w:szCs w:val="21"/>
              </w:rPr>
            </w:pPr>
            <w:r>
              <w:rPr>
                <w:rFonts w:hint="eastAsia" w:ascii="宋体" w:hAnsi="宋体" w:cs="宋体"/>
                <w:color w:val="000000"/>
                <w:kern w:val="0"/>
                <w:szCs w:val="21"/>
              </w:rPr>
              <w:t>项目负责</w:t>
            </w:r>
            <w:r>
              <w:rPr>
                <w:rFonts w:hint="eastAsia" w:ascii="宋体" w:hAnsi="宋体" w:eastAsia="宋体" w:cs="宋体"/>
                <w:color w:val="000000"/>
                <w:kern w:val="0"/>
                <w:szCs w:val="21"/>
              </w:rPr>
              <w:t>人</w:t>
            </w:r>
          </w:p>
        </w:tc>
      </w:tr>
      <w:tr w14:paraId="1DA27AA3">
        <w:tblPrEx>
          <w:tblCellMar>
            <w:top w:w="0" w:type="dxa"/>
            <w:left w:w="108" w:type="dxa"/>
            <w:bottom w:w="0" w:type="dxa"/>
            <w:right w:w="108" w:type="dxa"/>
          </w:tblCellMar>
        </w:tblPrEx>
        <w:trPr>
          <w:trHeight w:val="499" w:hRule="atLeast"/>
          <w:jc w:val="center"/>
        </w:trPr>
        <w:tc>
          <w:tcPr>
            <w:tcW w:w="9205" w:type="dxa"/>
            <w:gridSpan w:val="3"/>
            <w:tcBorders>
              <w:top w:val="nil"/>
              <w:left w:val="single" w:color="auto" w:sz="4" w:space="0"/>
              <w:bottom w:val="single" w:color="auto" w:sz="4" w:space="0"/>
              <w:right w:val="single" w:color="auto" w:sz="4" w:space="0"/>
            </w:tcBorders>
            <w:vAlign w:val="center"/>
          </w:tcPr>
          <w:p w14:paraId="5C30754A">
            <w:pPr>
              <w:widowControl/>
              <w:jc w:val="left"/>
              <w:rPr>
                <w:rFonts w:hint="eastAsia" w:ascii="宋体" w:hAnsi="宋体" w:eastAsia="宋体" w:cs="宋体"/>
                <w:b/>
                <w:kern w:val="0"/>
                <w:szCs w:val="21"/>
              </w:rPr>
            </w:pPr>
            <w:r>
              <w:rPr>
                <w:rFonts w:hint="eastAsia" w:ascii="宋体" w:hAnsi="宋体" w:eastAsia="宋体" w:cs="宋体"/>
                <w:b/>
                <w:color w:val="000000"/>
                <w:kern w:val="0"/>
                <w:szCs w:val="21"/>
              </w:rPr>
              <w:t>一、重点项目</w:t>
            </w:r>
          </w:p>
        </w:tc>
      </w:tr>
      <w:tr w14:paraId="18BE40D9">
        <w:tblPrEx>
          <w:tblCellMar>
            <w:top w:w="0" w:type="dxa"/>
            <w:left w:w="108" w:type="dxa"/>
            <w:bottom w:w="0" w:type="dxa"/>
            <w:right w:w="108" w:type="dxa"/>
          </w:tblCellMar>
        </w:tblPrEx>
        <w:trPr>
          <w:trHeight w:val="499" w:hRule="atLeast"/>
          <w:jc w:val="center"/>
        </w:trPr>
        <w:tc>
          <w:tcPr>
            <w:tcW w:w="746" w:type="dxa"/>
            <w:tcBorders>
              <w:top w:val="nil"/>
              <w:left w:val="single" w:color="auto" w:sz="4" w:space="0"/>
              <w:bottom w:val="single" w:color="auto" w:sz="4" w:space="0"/>
              <w:right w:val="single" w:color="auto" w:sz="4" w:space="0"/>
            </w:tcBorders>
            <w:vAlign w:val="center"/>
          </w:tcPr>
          <w:p w14:paraId="68430766">
            <w:pPr>
              <w:widowControl/>
              <w:jc w:val="center"/>
              <w:rPr>
                <w:rFonts w:ascii="宋体" w:hAnsi="宋体" w:eastAsia="宋体" w:cs="宋体"/>
                <w:kern w:val="0"/>
                <w:szCs w:val="21"/>
              </w:rPr>
            </w:pPr>
            <w:r>
              <w:rPr>
                <w:rFonts w:hint="eastAsia" w:ascii="宋体" w:hAnsi="宋体" w:eastAsia="宋体" w:cs="宋体"/>
                <w:color w:val="000000"/>
                <w:kern w:val="0"/>
                <w:szCs w:val="21"/>
              </w:rPr>
              <w:t>1</w:t>
            </w:r>
          </w:p>
        </w:tc>
        <w:tc>
          <w:tcPr>
            <w:tcW w:w="6722" w:type="dxa"/>
            <w:tcBorders>
              <w:top w:val="nil"/>
              <w:left w:val="single" w:color="auto" w:sz="4" w:space="0"/>
              <w:bottom w:val="single" w:color="auto" w:sz="4" w:space="0"/>
              <w:right w:val="single" w:color="auto" w:sz="4" w:space="0"/>
            </w:tcBorders>
            <w:vAlign w:val="center"/>
          </w:tcPr>
          <w:p w14:paraId="2EAB0C44">
            <w:pPr>
              <w:widowControl/>
              <w:jc w:val="left"/>
              <w:rPr>
                <w:rFonts w:ascii="宋体" w:hAnsi="宋体" w:eastAsia="宋体" w:cs="宋体"/>
                <w:kern w:val="0"/>
                <w:szCs w:val="21"/>
              </w:rPr>
            </w:pPr>
            <w:r>
              <w:rPr>
                <w:rFonts w:hint="eastAsia" w:ascii="宋体" w:hAnsi="宋体" w:eastAsia="宋体" w:cs="宋体"/>
                <w:color w:val="000000"/>
                <w:kern w:val="0"/>
                <w:szCs w:val="21"/>
              </w:rPr>
              <w:t>国家队队医应知应会知识体系构建（重点项目）</w:t>
            </w:r>
          </w:p>
        </w:tc>
        <w:tc>
          <w:tcPr>
            <w:tcW w:w="1737" w:type="dxa"/>
            <w:tcBorders>
              <w:top w:val="nil"/>
              <w:left w:val="nil"/>
              <w:bottom w:val="single" w:color="auto" w:sz="4" w:space="0"/>
              <w:right w:val="single" w:color="auto" w:sz="4" w:space="0"/>
            </w:tcBorders>
            <w:noWrap/>
            <w:vAlign w:val="center"/>
          </w:tcPr>
          <w:p w14:paraId="08E29AA2">
            <w:pPr>
              <w:widowControl/>
              <w:jc w:val="center"/>
              <w:rPr>
                <w:rFonts w:ascii="宋体" w:hAnsi="宋体" w:eastAsia="宋体" w:cs="宋体"/>
                <w:kern w:val="0"/>
                <w:szCs w:val="21"/>
              </w:rPr>
            </w:pPr>
            <w:r>
              <w:rPr>
                <w:rFonts w:hint="eastAsia" w:ascii="宋体" w:hAnsi="宋体" w:eastAsia="宋体" w:cs="宋体"/>
                <w:kern w:val="0"/>
                <w:szCs w:val="21"/>
              </w:rPr>
              <w:t>李  伟</w:t>
            </w:r>
          </w:p>
        </w:tc>
      </w:tr>
      <w:tr w14:paraId="01A98002">
        <w:tblPrEx>
          <w:tblCellMar>
            <w:top w:w="0" w:type="dxa"/>
            <w:left w:w="108" w:type="dxa"/>
            <w:bottom w:w="0" w:type="dxa"/>
            <w:right w:w="108" w:type="dxa"/>
          </w:tblCellMar>
        </w:tblPrEx>
        <w:trPr>
          <w:trHeight w:val="579" w:hRule="atLeast"/>
          <w:jc w:val="center"/>
        </w:trPr>
        <w:tc>
          <w:tcPr>
            <w:tcW w:w="746" w:type="dxa"/>
            <w:tcBorders>
              <w:top w:val="nil"/>
              <w:left w:val="single" w:color="auto" w:sz="4" w:space="0"/>
              <w:bottom w:val="single" w:color="auto" w:sz="4" w:space="0"/>
              <w:right w:val="single" w:color="auto" w:sz="4" w:space="0"/>
            </w:tcBorders>
            <w:vAlign w:val="center"/>
          </w:tcPr>
          <w:p w14:paraId="6879B28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722" w:type="dxa"/>
            <w:tcBorders>
              <w:top w:val="nil"/>
              <w:left w:val="single" w:color="auto" w:sz="4" w:space="0"/>
              <w:bottom w:val="single" w:color="auto" w:sz="4" w:space="0"/>
              <w:right w:val="single" w:color="auto" w:sz="4" w:space="0"/>
            </w:tcBorders>
            <w:vAlign w:val="center"/>
          </w:tcPr>
          <w:p w14:paraId="6E4074F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足球项目运动损伤发生发展规律及特点的研究（重点项目）</w:t>
            </w:r>
          </w:p>
        </w:tc>
        <w:tc>
          <w:tcPr>
            <w:tcW w:w="1737" w:type="dxa"/>
            <w:tcBorders>
              <w:top w:val="nil"/>
              <w:left w:val="nil"/>
              <w:bottom w:val="single" w:color="auto" w:sz="4" w:space="0"/>
              <w:right w:val="single" w:color="auto" w:sz="4" w:space="0"/>
            </w:tcBorders>
            <w:noWrap/>
            <w:vAlign w:val="center"/>
          </w:tcPr>
          <w:p w14:paraId="47D5A4D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  奉</w:t>
            </w:r>
          </w:p>
        </w:tc>
      </w:tr>
      <w:tr w14:paraId="14D00C24">
        <w:tblPrEx>
          <w:tblCellMar>
            <w:top w:w="0" w:type="dxa"/>
            <w:left w:w="108" w:type="dxa"/>
            <w:bottom w:w="0" w:type="dxa"/>
            <w:right w:w="108" w:type="dxa"/>
          </w:tblCellMar>
        </w:tblPrEx>
        <w:trPr>
          <w:trHeight w:val="540" w:hRule="atLeast"/>
          <w:jc w:val="center"/>
        </w:trPr>
        <w:tc>
          <w:tcPr>
            <w:tcW w:w="9205" w:type="dxa"/>
            <w:gridSpan w:val="3"/>
            <w:tcBorders>
              <w:top w:val="nil"/>
              <w:left w:val="single" w:color="auto" w:sz="4" w:space="0"/>
              <w:bottom w:val="single" w:color="auto" w:sz="4" w:space="0"/>
              <w:right w:val="single" w:color="auto" w:sz="4" w:space="0"/>
            </w:tcBorders>
            <w:vAlign w:val="center"/>
          </w:tcPr>
          <w:p w14:paraId="0233469C">
            <w:pPr>
              <w:widowControl/>
              <w:jc w:val="left"/>
              <w:rPr>
                <w:rFonts w:hint="eastAsia" w:ascii="宋体" w:hAnsi="宋体" w:eastAsia="宋体" w:cs="宋体"/>
                <w:b/>
                <w:color w:val="000000"/>
                <w:kern w:val="0"/>
                <w:szCs w:val="21"/>
              </w:rPr>
            </w:pPr>
            <w:r>
              <w:rPr>
                <w:rFonts w:hint="eastAsia" w:ascii="宋体" w:hAnsi="宋体" w:eastAsia="宋体" w:cs="宋体"/>
                <w:b/>
                <w:color w:val="000000"/>
                <w:kern w:val="0"/>
                <w:szCs w:val="21"/>
              </w:rPr>
              <w:t>二、一般项目</w:t>
            </w:r>
          </w:p>
        </w:tc>
      </w:tr>
      <w:tr w14:paraId="4FB87861">
        <w:tblPrEx>
          <w:tblCellMar>
            <w:top w:w="0" w:type="dxa"/>
            <w:left w:w="108" w:type="dxa"/>
            <w:bottom w:w="0" w:type="dxa"/>
            <w:right w:w="108" w:type="dxa"/>
          </w:tblCellMar>
        </w:tblPrEx>
        <w:trPr>
          <w:trHeight w:val="540" w:hRule="atLeast"/>
          <w:jc w:val="center"/>
        </w:trPr>
        <w:tc>
          <w:tcPr>
            <w:tcW w:w="746" w:type="dxa"/>
            <w:tcBorders>
              <w:top w:val="nil"/>
              <w:left w:val="single" w:color="auto" w:sz="4" w:space="0"/>
              <w:bottom w:val="single" w:color="auto" w:sz="4" w:space="0"/>
              <w:right w:val="single" w:color="auto" w:sz="4" w:space="0"/>
            </w:tcBorders>
            <w:vAlign w:val="center"/>
          </w:tcPr>
          <w:p w14:paraId="528D9A4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722" w:type="dxa"/>
            <w:tcBorders>
              <w:top w:val="nil"/>
              <w:left w:val="single" w:color="auto" w:sz="4" w:space="0"/>
              <w:bottom w:val="single" w:color="auto" w:sz="4" w:space="0"/>
              <w:right w:val="single" w:color="auto" w:sz="4" w:space="0"/>
            </w:tcBorders>
            <w:vAlign w:val="center"/>
          </w:tcPr>
          <w:p w14:paraId="7C9F422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含脂滴肠道菌群对运动员肠道屏障的调控机制研究</w:t>
            </w:r>
          </w:p>
        </w:tc>
        <w:tc>
          <w:tcPr>
            <w:tcW w:w="1737" w:type="dxa"/>
            <w:tcBorders>
              <w:top w:val="nil"/>
              <w:left w:val="nil"/>
              <w:bottom w:val="single" w:color="auto" w:sz="4" w:space="0"/>
              <w:right w:val="single" w:color="auto" w:sz="4" w:space="0"/>
            </w:tcBorders>
            <w:vAlign w:val="center"/>
          </w:tcPr>
          <w:p w14:paraId="714F995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张雪琳</w:t>
            </w:r>
          </w:p>
        </w:tc>
      </w:tr>
      <w:tr w14:paraId="7D7DEC4C">
        <w:tblPrEx>
          <w:tblCellMar>
            <w:top w:w="0" w:type="dxa"/>
            <w:left w:w="108" w:type="dxa"/>
            <w:bottom w:w="0" w:type="dxa"/>
            <w:right w:w="108" w:type="dxa"/>
          </w:tblCellMar>
        </w:tblPrEx>
        <w:trPr>
          <w:trHeight w:val="580" w:hRule="atLeast"/>
          <w:jc w:val="center"/>
        </w:trPr>
        <w:tc>
          <w:tcPr>
            <w:tcW w:w="746" w:type="dxa"/>
            <w:tcBorders>
              <w:top w:val="nil"/>
              <w:left w:val="single" w:color="auto" w:sz="4" w:space="0"/>
              <w:bottom w:val="single" w:color="auto" w:sz="4" w:space="0"/>
              <w:right w:val="single" w:color="auto" w:sz="4" w:space="0"/>
            </w:tcBorders>
            <w:vAlign w:val="center"/>
          </w:tcPr>
          <w:p w14:paraId="18FCBFF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722" w:type="dxa"/>
            <w:tcBorders>
              <w:top w:val="nil"/>
              <w:left w:val="single" w:color="auto" w:sz="4" w:space="0"/>
              <w:bottom w:val="single" w:color="auto" w:sz="4" w:space="0"/>
              <w:right w:val="single" w:color="auto" w:sz="4" w:space="0"/>
            </w:tcBorders>
            <w:vAlign w:val="center"/>
          </w:tcPr>
          <w:p w14:paraId="039E3BB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基于多模态传感与智能评估的运动员踝扭伤预防与康复管理系统研发</w:t>
            </w:r>
          </w:p>
        </w:tc>
        <w:tc>
          <w:tcPr>
            <w:tcW w:w="1737" w:type="dxa"/>
            <w:tcBorders>
              <w:top w:val="nil"/>
              <w:left w:val="nil"/>
              <w:bottom w:val="single" w:color="auto" w:sz="4" w:space="0"/>
              <w:right w:val="single" w:color="auto" w:sz="4" w:space="0"/>
            </w:tcBorders>
            <w:noWrap/>
            <w:vAlign w:val="center"/>
          </w:tcPr>
          <w:p w14:paraId="195121F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李建伟</w:t>
            </w:r>
          </w:p>
        </w:tc>
      </w:tr>
      <w:tr w14:paraId="26085484">
        <w:tblPrEx>
          <w:tblCellMar>
            <w:top w:w="0" w:type="dxa"/>
            <w:left w:w="108" w:type="dxa"/>
            <w:bottom w:w="0" w:type="dxa"/>
            <w:right w:w="108" w:type="dxa"/>
          </w:tblCellMar>
        </w:tblPrEx>
        <w:trPr>
          <w:trHeight w:val="522" w:hRule="atLeast"/>
          <w:jc w:val="center"/>
        </w:trPr>
        <w:tc>
          <w:tcPr>
            <w:tcW w:w="746" w:type="dxa"/>
            <w:tcBorders>
              <w:top w:val="nil"/>
              <w:left w:val="single" w:color="auto" w:sz="4" w:space="0"/>
              <w:bottom w:val="single" w:color="auto" w:sz="4" w:space="0"/>
              <w:right w:val="single" w:color="auto" w:sz="4" w:space="0"/>
            </w:tcBorders>
            <w:vAlign w:val="center"/>
          </w:tcPr>
          <w:p w14:paraId="4A8283F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6722" w:type="dxa"/>
            <w:tcBorders>
              <w:top w:val="nil"/>
              <w:left w:val="single" w:color="auto" w:sz="4" w:space="0"/>
              <w:bottom w:val="single" w:color="auto" w:sz="4" w:space="0"/>
              <w:right w:val="single" w:color="auto" w:sz="4" w:space="0"/>
            </w:tcBorders>
            <w:vAlign w:val="center"/>
          </w:tcPr>
          <w:p w14:paraId="1C2FB77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基于多模态信息的运动员慢性踝关节不稳精准治疗决策人工智能模型构建研究</w:t>
            </w:r>
          </w:p>
        </w:tc>
        <w:tc>
          <w:tcPr>
            <w:tcW w:w="1737" w:type="dxa"/>
            <w:tcBorders>
              <w:top w:val="nil"/>
              <w:left w:val="nil"/>
              <w:bottom w:val="single" w:color="auto" w:sz="4" w:space="0"/>
              <w:right w:val="single" w:color="auto" w:sz="4" w:space="0"/>
            </w:tcBorders>
            <w:noWrap/>
            <w:vAlign w:val="center"/>
          </w:tcPr>
          <w:p w14:paraId="0A1B910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朱晓兰</w:t>
            </w:r>
          </w:p>
        </w:tc>
      </w:tr>
      <w:tr w14:paraId="4FAD4A58">
        <w:tblPrEx>
          <w:tblCellMar>
            <w:top w:w="0" w:type="dxa"/>
            <w:left w:w="108" w:type="dxa"/>
            <w:bottom w:w="0" w:type="dxa"/>
            <w:right w:w="108" w:type="dxa"/>
          </w:tblCellMar>
        </w:tblPrEx>
        <w:trPr>
          <w:trHeight w:val="652" w:hRule="atLeast"/>
          <w:jc w:val="center"/>
        </w:trPr>
        <w:tc>
          <w:tcPr>
            <w:tcW w:w="746" w:type="dxa"/>
            <w:tcBorders>
              <w:top w:val="nil"/>
              <w:left w:val="single" w:color="auto" w:sz="4" w:space="0"/>
              <w:bottom w:val="single" w:color="auto" w:sz="4" w:space="0"/>
              <w:right w:val="single" w:color="auto" w:sz="4" w:space="0"/>
            </w:tcBorders>
            <w:vAlign w:val="center"/>
          </w:tcPr>
          <w:p w14:paraId="5B93AAA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6722" w:type="dxa"/>
            <w:tcBorders>
              <w:top w:val="nil"/>
              <w:left w:val="single" w:color="auto" w:sz="4" w:space="0"/>
              <w:bottom w:val="single" w:color="auto" w:sz="4" w:space="0"/>
              <w:right w:val="single" w:color="auto" w:sz="4" w:space="0"/>
            </w:tcBorders>
            <w:vAlign w:val="center"/>
          </w:tcPr>
          <w:p w14:paraId="1A64615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负载抗菌肽DJK-5及Fe3O4纳米颗粒的GelMa水凝胶对牙髓损伤场边即刻止血、抗菌及修复作用的研究</w:t>
            </w:r>
          </w:p>
        </w:tc>
        <w:tc>
          <w:tcPr>
            <w:tcW w:w="1737" w:type="dxa"/>
            <w:tcBorders>
              <w:top w:val="nil"/>
              <w:left w:val="nil"/>
              <w:bottom w:val="single" w:color="auto" w:sz="4" w:space="0"/>
              <w:right w:val="single" w:color="auto" w:sz="4" w:space="0"/>
            </w:tcBorders>
            <w:noWrap/>
            <w:vAlign w:val="center"/>
          </w:tcPr>
          <w:p w14:paraId="25CE05E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苏  征</w:t>
            </w:r>
          </w:p>
        </w:tc>
      </w:tr>
      <w:tr w14:paraId="74F240F6">
        <w:tblPrEx>
          <w:tblCellMar>
            <w:top w:w="0" w:type="dxa"/>
            <w:left w:w="108" w:type="dxa"/>
            <w:bottom w:w="0" w:type="dxa"/>
            <w:right w:w="108" w:type="dxa"/>
          </w:tblCellMar>
        </w:tblPrEx>
        <w:trPr>
          <w:trHeight w:val="569" w:hRule="atLeast"/>
          <w:jc w:val="center"/>
        </w:trPr>
        <w:tc>
          <w:tcPr>
            <w:tcW w:w="746" w:type="dxa"/>
            <w:tcBorders>
              <w:top w:val="nil"/>
              <w:left w:val="single" w:color="auto" w:sz="4" w:space="0"/>
              <w:bottom w:val="single" w:color="auto" w:sz="4" w:space="0"/>
              <w:right w:val="single" w:color="auto" w:sz="4" w:space="0"/>
            </w:tcBorders>
            <w:vAlign w:val="center"/>
          </w:tcPr>
          <w:p w14:paraId="6B1EC9C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6722" w:type="dxa"/>
            <w:tcBorders>
              <w:top w:val="nil"/>
              <w:left w:val="single" w:color="auto" w:sz="4" w:space="0"/>
              <w:bottom w:val="single" w:color="auto" w:sz="4" w:space="0"/>
              <w:right w:val="single" w:color="auto" w:sz="4" w:space="0"/>
            </w:tcBorders>
            <w:vAlign w:val="center"/>
          </w:tcPr>
          <w:p w14:paraId="3830401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基于MSC互穿网络水凝胶的原位纤维软骨透明化策略用于运动诱导性软骨损伤修复研究</w:t>
            </w:r>
          </w:p>
        </w:tc>
        <w:tc>
          <w:tcPr>
            <w:tcW w:w="1737" w:type="dxa"/>
            <w:tcBorders>
              <w:top w:val="nil"/>
              <w:left w:val="nil"/>
              <w:bottom w:val="single" w:color="auto" w:sz="4" w:space="0"/>
              <w:right w:val="single" w:color="auto" w:sz="4" w:space="0"/>
            </w:tcBorders>
            <w:noWrap/>
            <w:vAlign w:val="center"/>
          </w:tcPr>
          <w:p w14:paraId="07F3A5B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吴  狄</w:t>
            </w:r>
          </w:p>
        </w:tc>
      </w:tr>
      <w:tr w14:paraId="20811FC9">
        <w:tblPrEx>
          <w:tblCellMar>
            <w:top w:w="0" w:type="dxa"/>
            <w:left w:w="108" w:type="dxa"/>
            <w:bottom w:w="0" w:type="dxa"/>
            <w:right w:w="108" w:type="dxa"/>
          </w:tblCellMar>
        </w:tblPrEx>
        <w:trPr>
          <w:trHeight w:val="570" w:hRule="atLeast"/>
          <w:jc w:val="center"/>
        </w:trPr>
        <w:tc>
          <w:tcPr>
            <w:tcW w:w="746" w:type="dxa"/>
            <w:tcBorders>
              <w:top w:val="nil"/>
              <w:left w:val="single" w:color="auto" w:sz="4" w:space="0"/>
              <w:bottom w:val="single" w:color="auto" w:sz="4" w:space="0"/>
              <w:right w:val="single" w:color="auto" w:sz="4" w:space="0"/>
            </w:tcBorders>
            <w:vAlign w:val="center"/>
          </w:tcPr>
          <w:p w14:paraId="75F966C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6722" w:type="dxa"/>
            <w:tcBorders>
              <w:top w:val="nil"/>
              <w:left w:val="single" w:color="auto" w:sz="4" w:space="0"/>
              <w:bottom w:val="single" w:color="auto" w:sz="4" w:space="0"/>
              <w:right w:val="single" w:color="auto" w:sz="4" w:space="0"/>
            </w:tcBorders>
            <w:vAlign w:val="center"/>
          </w:tcPr>
          <w:p w14:paraId="28B904E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肌骨超声技术在肌肉疲劳评估与损伤预警中的作用研究</w:t>
            </w:r>
          </w:p>
        </w:tc>
        <w:tc>
          <w:tcPr>
            <w:tcW w:w="1737" w:type="dxa"/>
            <w:tcBorders>
              <w:top w:val="nil"/>
              <w:left w:val="nil"/>
              <w:bottom w:val="single" w:color="auto" w:sz="4" w:space="0"/>
              <w:right w:val="single" w:color="auto" w:sz="4" w:space="0"/>
            </w:tcBorders>
            <w:noWrap/>
            <w:vAlign w:val="center"/>
          </w:tcPr>
          <w:p w14:paraId="568ED7A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  璨</w:t>
            </w:r>
          </w:p>
        </w:tc>
      </w:tr>
      <w:tr w14:paraId="66FCBE81">
        <w:tblPrEx>
          <w:tblCellMar>
            <w:top w:w="0" w:type="dxa"/>
            <w:left w:w="108" w:type="dxa"/>
            <w:bottom w:w="0" w:type="dxa"/>
            <w:right w:w="108" w:type="dxa"/>
          </w:tblCellMar>
        </w:tblPrEx>
        <w:trPr>
          <w:trHeight w:val="644" w:hRule="atLeast"/>
          <w:jc w:val="center"/>
        </w:trPr>
        <w:tc>
          <w:tcPr>
            <w:tcW w:w="746" w:type="dxa"/>
            <w:tcBorders>
              <w:top w:val="nil"/>
              <w:left w:val="single" w:color="auto" w:sz="4" w:space="0"/>
              <w:bottom w:val="single" w:color="auto" w:sz="4" w:space="0"/>
              <w:right w:val="single" w:color="auto" w:sz="4" w:space="0"/>
            </w:tcBorders>
            <w:vAlign w:val="center"/>
          </w:tcPr>
          <w:p w14:paraId="5D25DAB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6722" w:type="dxa"/>
            <w:tcBorders>
              <w:top w:val="nil"/>
              <w:left w:val="single" w:color="auto" w:sz="4" w:space="0"/>
              <w:bottom w:val="single" w:color="auto" w:sz="4" w:space="0"/>
              <w:right w:val="single" w:color="auto" w:sz="4" w:space="0"/>
            </w:tcBorders>
            <w:vAlign w:val="center"/>
          </w:tcPr>
          <w:p w14:paraId="6530916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运用人工智能无标记动作捕捉技术建立高水平蹦床运动员的高风险和关键技术损伤防护模型研究</w:t>
            </w:r>
          </w:p>
        </w:tc>
        <w:tc>
          <w:tcPr>
            <w:tcW w:w="1737" w:type="dxa"/>
            <w:tcBorders>
              <w:top w:val="nil"/>
              <w:left w:val="nil"/>
              <w:bottom w:val="single" w:color="auto" w:sz="4" w:space="0"/>
              <w:right w:val="single" w:color="auto" w:sz="4" w:space="0"/>
            </w:tcBorders>
            <w:noWrap/>
            <w:vAlign w:val="center"/>
          </w:tcPr>
          <w:p w14:paraId="160AD16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贺  忱</w:t>
            </w:r>
          </w:p>
        </w:tc>
      </w:tr>
      <w:tr w14:paraId="4CCC6E63">
        <w:tblPrEx>
          <w:tblCellMar>
            <w:top w:w="0" w:type="dxa"/>
            <w:left w:w="108" w:type="dxa"/>
            <w:bottom w:w="0" w:type="dxa"/>
            <w:right w:w="108" w:type="dxa"/>
          </w:tblCellMar>
        </w:tblPrEx>
        <w:trPr>
          <w:trHeight w:val="562" w:hRule="atLeast"/>
          <w:jc w:val="center"/>
        </w:trPr>
        <w:tc>
          <w:tcPr>
            <w:tcW w:w="746" w:type="dxa"/>
            <w:tcBorders>
              <w:top w:val="nil"/>
              <w:left w:val="single" w:color="auto" w:sz="4" w:space="0"/>
              <w:bottom w:val="single" w:color="auto" w:sz="4" w:space="0"/>
              <w:right w:val="single" w:color="auto" w:sz="4" w:space="0"/>
            </w:tcBorders>
            <w:vAlign w:val="center"/>
          </w:tcPr>
          <w:p w14:paraId="37CE998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6722" w:type="dxa"/>
            <w:tcBorders>
              <w:top w:val="nil"/>
              <w:left w:val="single" w:color="auto" w:sz="4" w:space="0"/>
              <w:bottom w:val="single" w:color="auto" w:sz="4" w:space="0"/>
              <w:right w:val="single" w:color="auto" w:sz="4" w:space="0"/>
            </w:tcBorders>
            <w:vAlign w:val="center"/>
          </w:tcPr>
          <w:p w14:paraId="73B74D2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基于多模态超声的田径运动员腘绳肌急性损伤风险预测体系的构建与优化研究</w:t>
            </w:r>
          </w:p>
        </w:tc>
        <w:tc>
          <w:tcPr>
            <w:tcW w:w="1737" w:type="dxa"/>
            <w:tcBorders>
              <w:top w:val="nil"/>
              <w:left w:val="nil"/>
              <w:bottom w:val="single" w:color="auto" w:sz="4" w:space="0"/>
              <w:right w:val="single" w:color="auto" w:sz="4" w:space="0"/>
            </w:tcBorders>
            <w:noWrap/>
            <w:vAlign w:val="center"/>
          </w:tcPr>
          <w:p w14:paraId="2D0B6A4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方健辉</w:t>
            </w:r>
          </w:p>
        </w:tc>
      </w:tr>
      <w:tr w14:paraId="470AB106">
        <w:tblPrEx>
          <w:tblCellMar>
            <w:top w:w="0" w:type="dxa"/>
            <w:left w:w="108" w:type="dxa"/>
            <w:bottom w:w="0" w:type="dxa"/>
            <w:right w:w="108" w:type="dxa"/>
          </w:tblCellMar>
        </w:tblPrEx>
        <w:trPr>
          <w:trHeight w:val="575" w:hRule="atLeast"/>
          <w:jc w:val="center"/>
        </w:trPr>
        <w:tc>
          <w:tcPr>
            <w:tcW w:w="746" w:type="dxa"/>
            <w:tcBorders>
              <w:top w:val="nil"/>
              <w:left w:val="single" w:color="auto" w:sz="4" w:space="0"/>
              <w:bottom w:val="single" w:color="auto" w:sz="4" w:space="0"/>
              <w:right w:val="single" w:color="auto" w:sz="4" w:space="0"/>
            </w:tcBorders>
            <w:vAlign w:val="center"/>
          </w:tcPr>
          <w:p w14:paraId="2DE84C2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6722" w:type="dxa"/>
            <w:tcBorders>
              <w:top w:val="nil"/>
              <w:left w:val="single" w:color="auto" w:sz="4" w:space="0"/>
              <w:bottom w:val="single" w:color="auto" w:sz="4" w:space="0"/>
              <w:right w:val="single" w:color="auto" w:sz="4" w:space="0"/>
            </w:tcBorders>
            <w:vAlign w:val="center"/>
          </w:tcPr>
          <w:p w14:paraId="7985FA6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前交叉韧带损伤术后运动表现恢复与再损伤风险预警系统研究</w:t>
            </w:r>
          </w:p>
        </w:tc>
        <w:tc>
          <w:tcPr>
            <w:tcW w:w="1737" w:type="dxa"/>
            <w:tcBorders>
              <w:top w:val="nil"/>
              <w:left w:val="nil"/>
              <w:bottom w:val="single" w:color="auto" w:sz="4" w:space="0"/>
              <w:right w:val="single" w:color="auto" w:sz="4" w:space="0"/>
            </w:tcBorders>
            <w:noWrap/>
            <w:vAlign w:val="center"/>
          </w:tcPr>
          <w:p w14:paraId="61C030B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周敬滨</w:t>
            </w:r>
          </w:p>
        </w:tc>
      </w:tr>
      <w:tr w14:paraId="515E6D52">
        <w:tblPrEx>
          <w:tblCellMar>
            <w:top w:w="0" w:type="dxa"/>
            <w:left w:w="108" w:type="dxa"/>
            <w:bottom w:w="0" w:type="dxa"/>
            <w:right w:w="108" w:type="dxa"/>
          </w:tblCellMar>
        </w:tblPrEx>
        <w:trPr>
          <w:trHeight w:val="605" w:hRule="atLeast"/>
          <w:jc w:val="center"/>
        </w:trPr>
        <w:tc>
          <w:tcPr>
            <w:tcW w:w="746" w:type="dxa"/>
            <w:tcBorders>
              <w:top w:val="nil"/>
              <w:left w:val="single" w:color="auto" w:sz="4" w:space="0"/>
              <w:bottom w:val="single" w:color="auto" w:sz="4" w:space="0"/>
              <w:right w:val="single" w:color="auto" w:sz="4" w:space="0"/>
            </w:tcBorders>
            <w:vAlign w:val="center"/>
          </w:tcPr>
          <w:p w14:paraId="1B2EB7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6722" w:type="dxa"/>
            <w:tcBorders>
              <w:top w:val="nil"/>
              <w:left w:val="single" w:color="auto" w:sz="4" w:space="0"/>
              <w:bottom w:val="single" w:color="auto" w:sz="4" w:space="0"/>
              <w:right w:val="single" w:color="auto" w:sz="4" w:space="0"/>
            </w:tcBorders>
            <w:vAlign w:val="center"/>
          </w:tcPr>
          <w:p w14:paraId="13ABDE5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竞走运动员下肢肌肉、肌腱劳损的发生规律及防治关键技术研究</w:t>
            </w:r>
          </w:p>
        </w:tc>
        <w:tc>
          <w:tcPr>
            <w:tcW w:w="1737" w:type="dxa"/>
            <w:tcBorders>
              <w:top w:val="nil"/>
              <w:left w:val="nil"/>
              <w:bottom w:val="single" w:color="auto" w:sz="4" w:space="0"/>
              <w:right w:val="single" w:color="auto" w:sz="4" w:space="0"/>
            </w:tcBorders>
            <w:noWrap/>
            <w:vAlign w:val="center"/>
          </w:tcPr>
          <w:p w14:paraId="7156890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张挥武</w:t>
            </w:r>
          </w:p>
        </w:tc>
      </w:tr>
      <w:tr w14:paraId="15E9754C">
        <w:tblPrEx>
          <w:tblCellMar>
            <w:top w:w="0" w:type="dxa"/>
            <w:left w:w="108" w:type="dxa"/>
            <w:bottom w:w="0" w:type="dxa"/>
            <w:right w:w="108" w:type="dxa"/>
          </w:tblCellMar>
        </w:tblPrEx>
        <w:trPr>
          <w:trHeight w:val="575" w:hRule="atLeast"/>
          <w:jc w:val="center"/>
        </w:trPr>
        <w:tc>
          <w:tcPr>
            <w:tcW w:w="746" w:type="dxa"/>
            <w:tcBorders>
              <w:top w:val="nil"/>
              <w:left w:val="single" w:color="auto" w:sz="4" w:space="0"/>
              <w:bottom w:val="single" w:color="auto" w:sz="4" w:space="0"/>
              <w:right w:val="single" w:color="auto" w:sz="4" w:space="0"/>
            </w:tcBorders>
            <w:vAlign w:val="center"/>
          </w:tcPr>
          <w:p w14:paraId="14F64BF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6722" w:type="dxa"/>
            <w:tcBorders>
              <w:top w:val="nil"/>
              <w:left w:val="single" w:color="auto" w:sz="4" w:space="0"/>
              <w:bottom w:val="single" w:color="auto" w:sz="4" w:space="0"/>
              <w:right w:val="single" w:color="auto" w:sz="4" w:space="0"/>
            </w:tcBorders>
            <w:vAlign w:val="center"/>
          </w:tcPr>
          <w:p w14:paraId="3224C71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滑雪项目运动性疲劳的早期预警、防治及快速恢复关键技术研究</w:t>
            </w:r>
          </w:p>
        </w:tc>
        <w:tc>
          <w:tcPr>
            <w:tcW w:w="1737" w:type="dxa"/>
            <w:tcBorders>
              <w:top w:val="nil"/>
              <w:left w:val="nil"/>
              <w:bottom w:val="single" w:color="auto" w:sz="4" w:space="0"/>
              <w:right w:val="single" w:color="auto" w:sz="4" w:space="0"/>
            </w:tcBorders>
            <w:noWrap/>
            <w:vAlign w:val="center"/>
          </w:tcPr>
          <w:p w14:paraId="1178282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张  鑫</w:t>
            </w:r>
          </w:p>
        </w:tc>
      </w:tr>
      <w:tr w14:paraId="494E6962">
        <w:tblPrEx>
          <w:tblCellMar>
            <w:top w:w="0" w:type="dxa"/>
            <w:left w:w="108" w:type="dxa"/>
            <w:bottom w:w="0" w:type="dxa"/>
            <w:right w:w="108" w:type="dxa"/>
          </w:tblCellMar>
        </w:tblPrEx>
        <w:trPr>
          <w:trHeight w:val="489" w:hRule="atLeast"/>
          <w:jc w:val="center"/>
        </w:trPr>
        <w:tc>
          <w:tcPr>
            <w:tcW w:w="746" w:type="dxa"/>
            <w:tcBorders>
              <w:top w:val="nil"/>
              <w:left w:val="single" w:color="auto" w:sz="4" w:space="0"/>
              <w:bottom w:val="single" w:color="auto" w:sz="4" w:space="0"/>
              <w:right w:val="single" w:color="auto" w:sz="4" w:space="0"/>
            </w:tcBorders>
            <w:vAlign w:val="center"/>
          </w:tcPr>
          <w:p w14:paraId="6C9563F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6722" w:type="dxa"/>
            <w:tcBorders>
              <w:top w:val="nil"/>
              <w:left w:val="single" w:color="auto" w:sz="4" w:space="0"/>
              <w:bottom w:val="single" w:color="auto" w:sz="4" w:space="0"/>
              <w:right w:val="single" w:color="auto" w:sz="4" w:space="0"/>
            </w:tcBorders>
            <w:vAlign w:val="center"/>
          </w:tcPr>
          <w:p w14:paraId="0E3135E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女足运动员腘绳肌损伤后功能精准评估与重返赛场研究</w:t>
            </w:r>
          </w:p>
        </w:tc>
        <w:tc>
          <w:tcPr>
            <w:tcW w:w="1737" w:type="dxa"/>
            <w:tcBorders>
              <w:top w:val="nil"/>
              <w:left w:val="nil"/>
              <w:bottom w:val="single" w:color="auto" w:sz="4" w:space="0"/>
              <w:right w:val="single" w:color="auto" w:sz="4" w:space="0"/>
            </w:tcBorders>
            <w:noWrap/>
            <w:vAlign w:val="center"/>
          </w:tcPr>
          <w:p w14:paraId="45F2DCE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黄  克</w:t>
            </w:r>
          </w:p>
        </w:tc>
      </w:tr>
      <w:tr w14:paraId="7DAB6910">
        <w:tblPrEx>
          <w:tblCellMar>
            <w:top w:w="0" w:type="dxa"/>
            <w:left w:w="108" w:type="dxa"/>
            <w:bottom w:w="0" w:type="dxa"/>
            <w:right w:w="108" w:type="dxa"/>
          </w:tblCellMar>
        </w:tblPrEx>
        <w:trPr>
          <w:trHeight w:val="555" w:hRule="atLeast"/>
          <w:jc w:val="center"/>
        </w:trPr>
        <w:tc>
          <w:tcPr>
            <w:tcW w:w="746" w:type="dxa"/>
            <w:tcBorders>
              <w:top w:val="nil"/>
              <w:left w:val="single" w:color="auto" w:sz="4" w:space="0"/>
              <w:bottom w:val="single" w:color="auto" w:sz="4" w:space="0"/>
              <w:right w:val="single" w:color="auto" w:sz="4" w:space="0"/>
            </w:tcBorders>
            <w:vAlign w:val="center"/>
          </w:tcPr>
          <w:p w14:paraId="5C9436E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6722" w:type="dxa"/>
            <w:tcBorders>
              <w:top w:val="nil"/>
              <w:left w:val="single" w:color="auto" w:sz="4" w:space="0"/>
              <w:bottom w:val="single" w:color="auto" w:sz="4" w:space="0"/>
              <w:right w:val="single" w:color="auto" w:sz="4" w:space="0"/>
            </w:tcBorders>
            <w:vAlign w:val="center"/>
          </w:tcPr>
          <w:p w14:paraId="6DEA35EA">
            <w:pPr>
              <w:widowControl/>
              <w:rPr>
                <w:rFonts w:ascii="宋体" w:hAnsi="宋体" w:eastAsia="宋体" w:cs="宋体"/>
                <w:color w:val="000000"/>
                <w:kern w:val="0"/>
                <w:szCs w:val="21"/>
              </w:rPr>
            </w:pPr>
            <w:r>
              <w:rPr>
                <w:rFonts w:hint="eastAsia" w:ascii="宋体" w:hAnsi="宋体" w:eastAsia="宋体" w:cs="宋体"/>
                <w:color w:val="000000"/>
                <w:kern w:val="0"/>
                <w:szCs w:val="21"/>
              </w:rPr>
              <w:t>高精度动作分析驱动的游泳运动员腰背肌群损伤防控体系研究</w:t>
            </w:r>
          </w:p>
        </w:tc>
        <w:tc>
          <w:tcPr>
            <w:tcW w:w="1737" w:type="dxa"/>
            <w:tcBorders>
              <w:top w:val="nil"/>
              <w:left w:val="nil"/>
              <w:bottom w:val="single" w:color="auto" w:sz="4" w:space="0"/>
              <w:right w:val="single" w:color="auto" w:sz="4" w:space="0"/>
            </w:tcBorders>
            <w:noWrap/>
            <w:vAlign w:val="center"/>
          </w:tcPr>
          <w:p w14:paraId="6535513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沈  坚</w:t>
            </w:r>
          </w:p>
        </w:tc>
      </w:tr>
      <w:tr w14:paraId="0A1C7134">
        <w:tblPrEx>
          <w:tblCellMar>
            <w:top w:w="0" w:type="dxa"/>
            <w:left w:w="108" w:type="dxa"/>
            <w:bottom w:w="0" w:type="dxa"/>
            <w:right w:w="108" w:type="dxa"/>
          </w:tblCellMar>
        </w:tblPrEx>
        <w:trPr>
          <w:trHeight w:val="517" w:hRule="atLeast"/>
          <w:jc w:val="center"/>
        </w:trPr>
        <w:tc>
          <w:tcPr>
            <w:tcW w:w="746" w:type="dxa"/>
            <w:tcBorders>
              <w:top w:val="nil"/>
              <w:left w:val="single" w:color="auto" w:sz="4" w:space="0"/>
              <w:bottom w:val="single" w:color="auto" w:sz="4" w:space="0"/>
              <w:right w:val="single" w:color="auto" w:sz="4" w:space="0"/>
            </w:tcBorders>
            <w:vAlign w:val="center"/>
          </w:tcPr>
          <w:p w14:paraId="515E22B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6722" w:type="dxa"/>
            <w:tcBorders>
              <w:top w:val="nil"/>
              <w:left w:val="single" w:color="auto" w:sz="4" w:space="0"/>
              <w:bottom w:val="single" w:color="auto" w:sz="4" w:space="0"/>
              <w:right w:val="single" w:color="auto" w:sz="4" w:space="0"/>
            </w:tcBorders>
            <w:vAlign w:val="center"/>
          </w:tcPr>
          <w:p w14:paraId="641718F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肩胛-核心协同稳定性训练预防射箭运动肩颈慢性损伤的干预策略</w:t>
            </w:r>
          </w:p>
        </w:tc>
        <w:tc>
          <w:tcPr>
            <w:tcW w:w="1737" w:type="dxa"/>
            <w:tcBorders>
              <w:top w:val="nil"/>
              <w:left w:val="nil"/>
              <w:bottom w:val="single" w:color="auto" w:sz="4" w:space="0"/>
              <w:right w:val="single" w:color="auto" w:sz="4" w:space="0"/>
            </w:tcBorders>
            <w:noWrap/>
            <w:vAlign w:val="center"/>
          </w:tcPr>
          <w:p w14:paraId="4F37EE4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廖远朋</w:t>
            </w:r>
          </w:p>
        </w:tc>
      </w:tr>
      <w:tr w14:paraId="3C53DC05">
        <w:tblPrEx>
          <w:tblCellMar>
            <w:top w:w="0" w:type="dxa"/>
            <w:left w:w="108" w:type="dxa"/>
            <w:bottom w:w="0" w:type="dxa"/>
            <w:right w:w="108" w:type="dxa"/>
          </w:tblCellMar>
        </w:tblPrEx>
        <w:trPr>
          <w:trHeight w:val="555" w:hRule="atLeast"/>
          <w:jc w:val="center"/>
        </w:trPr>
        <w:tc>
          <w:tcPr>
            <w:tcW w:w="746" w:type="dxa"/>
            <w:tcBorders>
              <w:top w:val="nil"/>
              <w:left w:val="single" w:color="auto" w:sz="4" w:space="0"/>
              <w:bottom w:val="single" w:color="auto" w:sz="4" w:space="0"/>
              <w:right w:val="single" w:color="auto" w:sz="4" w:space="0"/>
            </w:tcBorders>
            <w:vAlign w:val="center"/>
          </w:tcPr>
          <w:p w14:paraId="390C637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6722" w:type="dxa"/>
            <w:tcBorders>
              <w:top w:val="nil"/>
              <w:left w:val="single" w:color="auto" w:sz="4" w:space="0"/>
              <w:bottom w:val="single" w:color="auto" w:sz="4" w:space="0"/>
              <w:right w:val="single" w:color="auto" w:sz="4" w:space="0"/>
            </w:tcBorders>
            <w:vAlign w:val="center"/>
          </w:tcPr>
          <w:p w14:paraId="7AE1B04E">
            <w:pPr>
              <w:widowControl/>
              <w:rPr>
                <w:rFonts w:ascii="宋体" w:hAnsi="宋体" w:eastAsia="宋体" w:cs="宋体"/>
                <w:color w:val="000000"/>
                <w:kern w:val="0"/>
                <w:szCs w:val="21"/>
              </w:rPr>
            </w:pPr>
            <w:r>
              <w:rPr>
                <w:rFonts w:hint="eastAsia" w:ascii="宋体" w:hAnsi="宋体" w:eastAsia="宋体" w:cs="宋体"/>
                <w:color w:val="000000"/>
                <w:kern w:val="0"/>
                <w:szCs w:val="21"/>
              </w:rPr>
              <w:t>前交叉韧带断裂合并高度轴移的发生机理和治疗策略研究</w:t>
            </w:r>
          </w:p>
        </w:tc>
        <w:tc>
          <w:tcPr>
            <w:tcW w:w="1737" w:type="dxa"/>
            <w:tcBorders>
              <w:top w:val="nil"/>
              <w:left w:val="nil"/>
              <w:bottom w:val="single" w:color="auto" w:sz="4" w:space="0"/>
              <w:right w:val="single" w:color="auto" w:sz="4" w:space="0"/>
            </w:tcBorders>
            <w:noWrap/>
            <w:vAlign w:val="center"/>
          </w:tcPr>
          <w:p w14:paraId="301809D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王  成</w:t>
            </w:r>
          </w:p>
        </w:tc>
      </w:tr>
      <w:tr w14:paraId="6B062130">
        <w:tblPrEx>
          <w:tblCellMar>
            <w:top w:w="0" w:type="dxa"/>
            <w:left w:w="108" w:type="dxa"/>
            <w:bottom w:w="0" w:type="dxa"/>
            <w:right w:w="108" w:type="dxa"/>
          </w:tblCellMar>
        </w:tblPrEx>
        <w:trPr>
          <w:trHeight w:val="591" w:hRule="atLeast"/>
          <w:jc w:val="center"/>
        </w:trPr>
        <w:tc>
          <w:tcPr>
            <w:tcW w:w="746" w:type="dxa"/>
            <w:tcBorders>
              <w:top w:val="nil"/>
              <w:left w:val="single" w:color="auto" w:sz="4" w:space="0"/>
              <w:bottom w:val="single" w:color="auto" w:sz="4" w:space="0"/>
              <w:right w:val="single" w:color="auto" w:sz="4" w:space="0"/>
            </w:tcBorders>
            <w:vAlign w:val="center"/>
          </w:tcPr>
          <w:p w14:paraId="53E33F1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6722" w:type="dxa"/>
            <w:tcBorders>
              <w:top w:val="nil"/>
              <w:left w:val="single" w:color="auto" w:sz="4" w:space="0"/>
              <w:bottom w:val="single" w:color="auto" w:sz="4" w:space="0"/>
              <w:right w:val="single" w:color="auto" w:sz="4" w:space="0"/>
            </w:tcBorders>
            <w:vAlign w:val="center"/>
          </w:tcPr>
          <w:p w14:paraId="0B8F0E1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基于空中技巧运动员训练-比赛全过程营养状态监控的体重控制研究</w:t>
            </w:r>
          </w:p>
        </w:tc>
        <w:tc>
          <w:tcPr>
            <w:tcW w:w="1737" w:type="dxa"/>
            <w:tcBorders>
              <w:top w:val="nil"/>
              <w:left w:val="nil"/>
              <w:bottom w:val="single" w:color="auto" w:sz="4" w:space="0"/>
              <w:right w:val="single" w:color="auto" w:sz="4" w:space="0"/>
            </w:tcBorders>
            <w:noWrap/>
            <w:vAlign w:val="center"/>
          </w:tcPr>
          <w:p w14:paraId="4108019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何子红</w:t>
            </w:r>
          </w:p>
        </w:tc>
      </w:tr>
      <w:tr w14:paraId="040B3916">
        <w:tblPrEx>
          <w:tblCellMar>
            <w:top w:w="0" w:type="dxa"/>
            <w:left w:w="108" w:type="dxa"/>
            <w:bottom w:w="0" w:type="dxa"/>
            <w:right w:w="108" w:type="dxa"/>
          </w:tblCellMar>
        </w:tblPrEx>
        <w:trPr>
          <w:trHeight w:val="55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3D54FE1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6722" w:type="dxa"/>
            <w:tcBorders>
              <w:top w:val="single" w:color="auto" w:sz="4" w:space="0"/>
              <w:left w:val="single" w:color="auto" w:sz="4" w:space="0"/>
              <w:bottom w:val="single" w:color="auto" w:sz="4" w:space="0"/>
              <w:right w:val="single" w:color="auto" w:sz="4" w:space="0"/>
            </w:tcBorders>
            <w:vAlign w:val="center"/>
          </w:tcPr>
          <w:p w14:paraId="65DCEBEA">
            <w:pPr>
              <w:widowControl/>
              <w:rPr>
                <w:rFonts w:ascii="宋体" w:hAnsi="宋体" w:eastAsia="宋体" w:cs="宋体"/>
                <w:color w:val="000000"/>
                <w:kern w:val="0"/>
                <w:szCs w:val="21"/>
              </w:rPr>
            </w:pPr>
            <w:r>
              <w:rPr>
                <w:rFonts w:hint="eastAsia" w:ascii="宋体" w:hAnsi="宋体" w:eastAsia="宋体" w:cs="宋体"/>
                <w:color w:val="000000"/>
                <w:kern w:val="0"/>
                <w:szCs w:val="21"/>
              </w:rPr>
              <w:t>赛艇运动员下腰痛运动康复策略及重返运动指标体系的研究</w:t>
            </w:r>
          </w:p>
        </w:tc>
        <w:tc>
          <w:tcPr>
            <w:tcW w:w="1737" w:type="dxa"/>
            <w:tcBorders>
              <w:top w:val="single" w:color="auto" w:sz="4" w:space="0"/>
              <w:left w:val="single" w:color="auto" w:sz="4" w:space="0"/>
              <w:bottom w:val="single" w:color="auto" w:sz="4" w:space="0"/>
              <w:right w:val="single" w:color="auto" w:sz="4" w:space="0"/>
            </w:tcBorders>
            <w:noWrap/>
            <w:vAlign w:val="center"/>
          </w:tcPr>
          <w:p w14:paraId="5FB247D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李绪贵</w:t>
            </w:r>
          </w:p>
        </w:tc>
      </w:tr>
      <w:tr w14:paraId="11A748AC">
        <w:tblPrEx>
          <w:tblCellMar>
            <w:top w:w="0" w:type="dxa"/>
            <w:left w:w="108" w:type="dxa"/>
            <w:bottom w:w="0" w:type="dxa"/>
            <w:right w:w="108" w:type="dxa"/>
          </w:tblCellMar>
        </w:tblPrEx>
        <w:trPr>
          <w:trHeight w:val="55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3538295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6722" w:type="dxa"/>
            <w:tcBorders>
              <w:top w:val="single" w:color="auto" w:sz="4" w:space="0"/>
              <w:left w:val="single" w:color="auto" w:sz="4" w:space="0"/>
              <w:bottom w:val="single" w:color="auto" w:sz="4" w:space="0"/>
              <w:right w:val="single" w:color="auto" w:sz="4" w:space="0"/>
            </w:tcBorders>
            <w:vAlign w:val="center"/>
          </w:tcPr>
          <w:p w14:paraId="3E33481E">
            <w:pPr>
              <w:widowControl/>
              <w:rPr>
                <w:rFonts w:ascii="宋体" w:hAnsi="宋体" w:eastAsia="宋体" w:cs="宋体"/>
                <w:color w:val="000000"/>
                <w:kern w:val="0"/>
                <w:szCs w:val="21"/>
              </w:rPr>
            </w:pPr>
            <w:r>
              <w:rPr>
                <w:rFonts w:hint="eastAsia" w:ascii="宋体" w:hAnsi="宋体" w:eastAsia="宋体" w:cs="宋体"/>
                <w:color w:val="000000"/>
                <w:kern w:val="0"/>
                <w:szCs w:val="21"/>
              </w:rPr>
              <w:t>新型后交叉韧带内减张增强系统的临床疗效研究</w:t>
            </w:r>
          </w:p>
        </w:tc>
        <w:tc>
          <w:tcPr>
            <w:tcW w:w="1737" w:type="dxa"/>
            <w:tcBorders>
              <w:top w:val="single" w:color="auto" w:sz="4" w:space="0"/>
              <w:left w:val="single" w:color="auto" w:sz="4" w:space="0"/>
              <w:bottom w:val="single" w:color="auto" w:sz="4" w:space="0"/>
              <w:right w:val="single" w:color="auto" w:sz="4" w:space="0"/>
            </w:tcBorders>
            <w:noWrap/>
            <w:vAlign w:val="center"/>
          </w:tcPr>
          <w:p w14:paraId="656AF0E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李彦林</w:t>
            </w:r>
          </w:p>
        </w:tc>
      </w:tr>
      <w:tr w14:paraId="6B067506">
        <w:tblPrEx>
          <w:tblCellMar>
            <w:top w:w="0" w:type="dxa"/>
            <w:left w:w="108" w:type="dxa"/>
            <w:bottom w:w="0" w:type="dxa"/>
            <w:right w:w="108" w:type="dxa"/>
          </w:tblCellMar>
        </w:tblPrEx>
        <w:trPr>
          <w:trHeight w:val="55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11F8E8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6722" w:type="dxa"/>
            <w:tcBorders>
              <w:top w:val="single" w:color="auto" w:sz="4" w:space="0"/>
              <w:left w:val="single" w:color="auto" w:sz="4" w:space="0"/>
              <w:bottom w:val="single" w:color="auto" w:sz="4" w:space="0"/>
              <w:right w:val="single" w:color="auto" w:sz="4" w:space="0"/>
            </w:tcBorders>
            <w:vAlign w:val="center"/>
          </w:tcPr>
          <w:p w14:paraId="45D55ACD">
            <w:pPr>
              <w:widowControl/>
              <w:rPr>
                <w:rFonts w:ascii="宋体" w:hAnsi="宋体" w:eastAsia="宋体" w:cs="宋体"/>
                <w:color w:val="000000"/>
                <w:kern w:val="0"/>
                <w:szCs w:val="21"/>
              </w:rPr>
            </w:pPr>
            <w:r>
              <w:rPr>
                <w:rFonts w:hint="eastAsia" w:ascii="宋体" w:hAnsi="宋体" w:eastAsia="宋体" w:cs="宋体"/>
                <w:color w:val="000000"/>
                <w:kern w:val="0"/>
                <w:szCs w:val="21"/>
              </w:rPr>
              <w:t>足球运动员 ACL 损伤后重返赛场评估指标体系及标准研究</w:t>
            </w:r>
          </w:p>
        </w:tc>
        <w:tc>
          <w:tcPr>
            <w:tcW w:w="1737" w:type="dxa"/>
            <w:tcBorders>
              <w:top w:val="single" w:color="auto" w:sz="4" w:space="0"/>
              <w:left w:val="single" w:color="auto" w:sz="4" w:space="0"/>
              <w:bottom w:val="single" w:color="auto" w:sz="4" w:space="0"/>
              <w:right w:val="single" w:color="auto" w:sz="4" w:space="0"/>
            </w:tcBorders>
            <w:noWrap/>
            <w:vAlign w:val="center"/>
          </w:tcPr>
          <w:p w14:paraId="139C1F6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任  爽</w:t>
            </w:r>
          </w:p>
        </w:tc>
      </w:tr>
      <w:tr w14:paraId="7232BD87">
        <w:tblPrEx>
          <w:tblCellMar>
            <w:top w:w="0" w:type="dxa"/>
            <w:left w:w="108" w:type="dxa"/>
            <w:bottom w:w="0" w:type="dxa"/>
            <w:right w:w="108" w:type="dxa"/>
          </w:tblCellMar>
        </w:tblPrEx>
        <w:trPr>
          <w:trHeight w:val="55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34A7192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6722" w:type="dxa"/>
            <w:tcBorders>
              <w:top w:val="single" w:color="auto" w:sz="4" w:space="0"/>
              <w:left w:val="single" w:color="auto" w:sz="4" w:space="0"/>
              <w:bottom w:val="single" w:color="auto" w:sz="4" w:space="0"/>
              <w:right w:val="single" w:color="auto" w:sz="4" w:space="0"/>
            </w:tcBorders>
            <w:vAlign w:val="center"/>
          </w:tcPr>
          <w:p w14:paraId="277C824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郑氏中医手法结合MET技术在高水平羽毛球运动员肩颈劳损中的应用</w:t>
            </w:r>
          </w:p>
        </w:tc>
        <w:tc>
          <w:tcPr>
            <w:tcW w:w="1737" w:type="dxa"/>
            <w:tcBorders>
              <w:top w:val="single" w:color="auto" w:sz="4" w:space="0"/>
              <w:left w:val="single" w:color="auto" w:sz="4" w:space="0"/>
              <w:bottom w:val="single" w:color="auto" w:sz="4" w:space="0"/>
              <w:right w:val="single" w:color="auto" w:sz="4" w:space="0"/>
            </w:tcBorders>
            <w:noWrap/>
            <w:vAlign w:val="center"/>
          </w:tcPr>
          <w:p w14:paraId="05B3D1E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王  强</w:t>
            </w:r>
          </w:p>
        </w:tc>
      </w:tr>
      <w:tr w14:paraId="7D553CB2">
        <w:tblPrEx>
          <w:tblCellMar>
            <w:top w:w="0" w:type="dxa"/>
            <w:left w:w="108" w:type="dxa"/>
            <w:bottom w:w="0" w:type="dxa"/>
            <w:right w:w="108" w:type="dxa"/>
          </w:tblCellMar>
        </w:tblPrEx>
        <w:trPr>
          <w:trHeight w:val="502"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12253FC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6722" w:type="dxa"/>
            <w:tcBorders>
              <w:top w:val="single" w:color="auto" w:sz="4" w:space="0"/>
              <w:left w:val="single" w:color="auto" w:sz="4" w:space="0"/>
              <w:bottom w:val="single" w:color="auto" w:sz="4" w:space="0"/>
              <w:right w:val="single" w:color="auto" w:sz="4" w:space="0"/>
            </w:tcBorders>
            <w:vAlign w:val="center"/>
          </w:tcPr>
          <w:p w14:paraId="2F16D91A">
            <w:pPr>
              <w:widowControl/>
              <w:rPr>
                <w:rFonts w:ascii="宋体" w:hAnsi="宋体" w:eastAsia="宋体" w:cs="宋体"/>
                <w:color w:val="000000"/>
                <w:kern w:val="0"/>
                <w:szCs w:val="21"/>
              </w:rPr>
            </w:pPr>
            <w:r>
              <w:rPr>
                <w:rFonts w:hint="eastAsia" w:ascii="宋体" w:hAnsi="宋体" w:eastAsia="宋体" w:cs="宋体"/>
                <w:color w:val="000000"/>
                <w:kern w:val="0"/>
                <w:szCs w:val="21"/>
              </w:rPr>
              <w:t>高水平柔道运动员营养状态监控与个性化体重控制研究</w:t>
            </w:r>
          </w:p>
        </w:tc>
        <w:tc>
          <w:tcPr>
            <w:tcW w:w="1737" w:type="dxa"/>
            <w:tcBorders>
              <w:top w:val="single" w:color="auto" w:sz="4" w:space="0"/>
              <w:left w:val="nil"/>
              <w:bottom w:val="single" w:color="auto" w:sz="4" w:space="0"/>
              <w:right w:val="single" w:color="auto" w:sz="4" w:space="0"/>
            </w:tcBorders>
            <w:noWrap/>
            <w:vAlign w:val="center"/>
          </w:tcPr>
          <w:p w14:paraId="1EBD514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闫  语</w:t>
            </w:r>
          </w:p>
        </w:tc>
      </w:tr>
      <w:tr w14:paraId="5E63C826">
        <w:tblPrEx>
          <w:tblCellMar>
            <w:top w:w="0" w:type="dxa"/>
            <w:left w:w="108" w:type="dxa"/>
            <w:bottom w:w="0" w:type="dxa"/>
            <w:right w:w="108" w:type="dxa"/>
          </w:tblCellMar>
        </w:tblPrEx>
        <w:trPr>
          <w:trHeight w:val="555" w:hRule="atLeast"/>
          <w:jc w:val="center"/>
        </w:trPr>
        <w:tc>
          <w:tcPr>
            <w:tcW w:w="746" w:type="dxa"/>
            <w:tcBorders>
              <w:top w:val="nil"/>
              <w:left w:val="single" w:color="auto" w:sz="4" w:space="0"/>
              <w:bottom w:val="single" w:color="auto" w:sz="4" w:space="0"/>
              <w:right w:val="single" w:color="auto" w:sz="4" w:space="0"/>
            </w:tcBorders>
            <w:vAlign w:val="center"/>
          </w:tcPr>
          <w:p w14:paraId="089242E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6722" w:type="dxa"/>
            <w:tcBorders>
              <w:top w:val="nil"/>
              <w:left w:val="single" w:color="auto" w:sz="4" w:space="0"/>
              <w:bottom w:val="single" w:color="auto" w:sz="4" w:space="0"/>
              <w:right w:val="single" w:color="auto" w:sz="4" w:space="0"/>
            </w:tcBorders>
            <w:vAlign w:val="center"/>
          </w:tcPr>
          <w:p w14:paraId="4E18778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运动员踝关节扭伤后重返赛场的相关评估指标体系及标准研究--以足球、橄榄球为例</w:t>
            </w:r>
          </w:p>
        </w:tc>
        <w:tc>
          <w:tcPr>
            <w:tcW w:w="1737" w:type="dxa"/>
            <w:tcBorders>
              <w:top w:val="nil"/>
              <w:left w:val="nil"/>
              <w:bottom w:val="single" w:color="auto" w:sz="4" w:space="0"/>
              <w:right w:val="single" w:color="auto" w:sz="4" w:space="0"/>
            </w:tcBorders>
            <w:noWrap/>
            <w:vAlign w:val="center"/>
          </w:tcPr>
          <w:p w14:paraId="58724DA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丁  杰</w:t>
            </w:r>
          </w:p>
        </w:tc>
      </w:tr>
      <w:tr w14:paraId="12D73D5B">
        <w:tblPrEx>
          <w:tblCellMar>
            <w:top w:w="0" w:type="dxa"/>
            <w:left w:w="108" w:type="dxa"/>
            <w:bottom w:w="0" w:type="dxa"/>
            <w:right w:w="108" w:type="dxa"/>
          </w:tblCellMar>
        </w:tblPrEx>
        <w:trPr>
          <w:trHeight w:val="555" w:hRule="atLeast"/>
          <w:jc w:val="center"/>
        </w:trPr>
        <w:tc>
          <w:tcPr>
            <w:tcW w:w="746" w:type="dxa"/>
            <w:tcBorders>
              <w:top w:val="nil"/>
              <w:left w:val="single" w:color="auto" w:sz="4" w:space="0"/>
              <w:bottom w:val="single" w:color="auto" w:sz="4" w:space="0"/>
              <w:right w:val="single" w:color="auto" w:sz="4" w:space="0"/>
            </w:tcBorders>
            <w:vAlign w:val="center"/>
          </w:tcPr>
          <w:p w14:paraId="511474B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6722" w:type="dxa"/>
            <w:tcBorders>
              <w:top w:val="nil"/>
              <w:left w:val="single" w:color="auto" w:sz="4" w:space="0"/>
              <w:bottom w:val="single" w:color="auto" w:sz="4" w:space="0"/>
              <w:right w:val="single" w:color="auto" w:sz="4" w:space="0"/>
            </w:tcBorders>
            <w:vAlign w:val="center"/>
          </w:tcPr>
          <w:p w14:paraId="3963D4D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基于多组学技术解析腱骨愈合机制和分子靶向药物筛选促进前交叉韧带重建术后快速愈合的研究</w:t>
            </w:r>
          </w:p>
        </w:tc>
        <w:tc>
          <w:tcPr>
            <w:tcW w:w="1737" w:type="dxa"/>
            <w:tcBorders>
              <w:top w:val="nil"/>
              <w:left w:val="nil"/>
              <w:bottom w:val="single" w:color="auto" w:sz="4" w:space="0"/>
              <w:right w:val="single" w:color="auto" w:sz="4" w:space="0"/>
            </w:tcBorders>
            <w:noWrap/>
            <w:vAlign w:val="center"/>
          </w:tcPr>
          <w:p w14:paraId="189926E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邵振兴</w:t>
            </w:r>
          </w:p>
        </w:tc>
      </w:tr>
      <w:tr w14:paraId="4321C240">
        <w:tblPrEx>
          <w:tblCellMar>
            <w:top w:w="0" w:type="dxa"/>
            <w:left w:w="108" w:type="dxa"/>
            <w:bottom w:w="0" w:type="dxa"/>
            <w:right w:w="108" w:type="dxa"/>
          </w:tblCellMar>
        </w:tblPrEx>
        <w:trPr>
          <w:trHeight w:val="555" w:hRule="atLeast"/>
          <w:jc w:val="center"/>
        </w:trPr>
        <w:tc>
          <w:tcPr>
            <w:tcW w:w="746" w:type="dxa"/>
            <w:tcBorders>
              <w:top w:val="nil"/>
              <w:left w:val="single" w:color="auto" w:sz="4" w:space="0"/>
              <w:bottom w:val="single" w:color="auto" w:sz="4" w:space="0"/>
              <w:right w:val="single" w:color="auto" w:sz="4" w:space="0"/>
            </w:tcBorders>
            <w:vAlign w:val="center"/>
          </w:tcPr>
          <w:p w14:paraId="529061D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6722" w:type="dxa"/>
            <w:tcBorders>
              <w:top w:val="nil"/>
              <w:left w:val="single" w:color="auto" w:sz="4" w:space="0"/>
              <w:bottom w:val="single" w:color="auto" w:sz="4" w:space="0"/>
              <w:right w:val="single" w:color="auto" w:sz="4" w:space="0"/>
            </w:tcBorders>
            <w:vAlign w:val="center"/>
          </w:tcPr>
          <w:p w14:paraId="2B0DB78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短跑运动员肌骨运动损伤再生康复治疗关键技术的应用基础研究</w:t>
            </w:r>
          </w:p>
        </w:tc>
        <w:tc>
          <w:tcPr>
            <w:tcW w:w="1737" w:type="dxa"/>
            <w:tcBorders>
              <w:top w:val="nil"/>
              <w:left w:val="nil"/>
              <w:bottom w:val="single" w:color="auto" w:sz="4" w:space="0"/>
              <w:right w:val="single" w:color="auto" w:sz="4" w:space="0"/>
            </w:tcBorders>
            <w:noWrap/>
            <w:vAlign w:val="center"/>
          </w:tcPr>
          <w:p w14:paraId="3890D24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何红晨</w:t>
            </w:r>
          </w:p>
        </w:tc>
      </w:tr>
      <w:tr w14:paraId="2AE2F6AA">
        <w:tblPrEx>
          <w:tblCellMar>
            <w:top w:w="0" w:type="dxa"/>
            <w:left w:w="108" w:type="dxa"/>
            <w:bottom w:w="0" w:type="dxa"/>
            <w:right w:w="108" w:type="dxa"/>
          </w:tblCellMar>
        </w:tblPrEx>
        <w:trPr>
          <w:trHeight w:val="523" w:hRule="atLeast"/>
          <w:jc w:val="center"/>
        </w:trPr>
        <w:tc>
          <w:tcPr>
            <w:tcW w:w="746" w:type="dxa"/>
            <w:tcBorders>
              <w:top w:val="nil"/>
              <w:left w:val="single" w:color="auto" w:sz="4" w:space="0"/>
              <w:bottom w:val="single" w:color="auto" w:sz="4" w:space="0"/>
              <w:right w:val="single" w:color="auto" w:sz="4" w:space="0"/>
            </w:tcBorders>
            <w:vAlign w:val="center"/>
          </w:tcPr>
          <w:p w14:paraId="0E9CA33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6722" w:type="dxa"/>
            <w:tcBorders>
              <w:top w:val="nil"/>
              <w:left w:val="single" w:color="auto" w:sz="4" w:space="0"/>
              <w:bottom w:val="single" w:color="auto" w:sz="4" w:space="0"/>
              <w:right w:val="single" w:color="auto" w:sz="4" w:space="0"/>
            </w:tcBorders>
            <w:vAlign w:val="center"/>
          </w:tcPr>
          <w:p w14:paraId="0F6CD78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基于微针技术的双氯芬酸二乙胺（扶他林）透皮递送系统开发及在国家飞碟射击队伤病防治中的应用研究</w:t>
            </w:r>
          </w:p>
        </w:tc>
        <w:tc>
          <w:tcPr>
            <w:tcW w:w="1737" w:type="dxa"/>
            <w:tcBorders>
              <w:top w:val="nil"/>
              <w:left w:val="nil"/>
              <w:bottom w:val="single" w:color="auto" w:sz="4" w:space="0"/>
              <w:right w:val="single" w:color="auto" w:sz="4" w:space="0"/>
            </w:tcBorders>
            <w:noWrap/>
            <w:vAlign w:val="center"/>
          </w:tcPr>
          <w:p w14:paraId="0D0F7F5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罗小兵</w:t>
            </w:r>
          </w:p>
        </w:tc>
      </w:tr>
      <w:bookmarkEnd w:id="2"/>
    </w:tbl>
    <w:p w14:paraId="59F5B261">
      <w:pPr>
        <w:rPr>
          <w:rFonts w:hint="eastAsia"/>
        </w:rPr>
      </w:pPr>
    </w:p>
    <w:p w14:paraId="6287F9B9">
      <w:pPr>
        <w:rPr>
          <w:rFonts w:hint="eastAsia"/>
        </w:rPr>
      </w:pPr>
    </w:p>
    <w:p w14:paraId="66F10A9C">
      <w:pPr>
        <w:rPr>
          <w:rFonts w:hint="eastAsia"/>
        </w:rPr>
      </w:pPr>
    </w:p>
    <w:p w14:paraId="081AB357">
      <w:pPr>
        <w:rPr>
          <w:rFonts w:hint="eastAsia"/>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4777"/>
    <w:rsid w:val="00023A3C"/>
    <w:rsid w:val="002A4777"/>
    <w:rsid w:val="0035382F"/>
    <w:rsid w:val="003862DF"/>
    <w:rsid w:val="0087333A"/>
    <w:rsid w:val="00D143B4"/>
    <w:rsid w:val="00D914BF"/>
    <w:rsid w:val="00DE123F"/>
    <w:rsid w:val="00E76C38"/>
    <w:rsid w:val="00F65267"/>
    <w:rsid w:val="50150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513"/>
        <w:tab w:val="right" w:pos="902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513"/>
        <w:tab w:val="right" w:pos="902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3 Char"/>
    <w:basedOn w:val="6"/>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413</Words>
  <Characters>464</Characters>
  <Lines>12</Lines>
  <Paragraphs>3</Paragraphs>
  <TotalTime>22</TotalTime>
  <ScaleCrop>false</ScaleCrop>
  <LinksUpToDate>false</LinksUpToDate>
  <CharactersWithSpaces>703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2025-09-04T10:30:00Z</dcterms:created>
  <dc:creator>User</dc:creator>
  <cp:lastModifiedBy>段雅丽</cp:lastModifiedBy>
  <dcterms:modified xsi:type="dcterms:W3CDTF">2025-09-08T05:42:34Z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eyJoZGlkIjoiYzIzNjhjZjkxMjg2OGJjOTQ0NThhNzBhOGI4YTVmYWYiLCJ1c2VySWQiOiIzNzE2NTk3MTAifQ==</vt:lpwstr>
  </property>
  <property fmtid="{D5CDD505-2E9C-101B-9397-08002B2CF9AE}" pid="3" name="KSOProductBuildVer">
    <vt:lpwstr>2052-12.1.0.22529</vt:lpwstr>
  </property>
  <property fmtid="{D5CDD505-2E9C-101B-9397-08002B2CF9AE}" pid="4" name="ICV">
    <vt:lpwstr>C74DAAC77092488FB9BB5B397E8E4EA2_12</vt:lpwstr>
  </property>
</Properties>
</file>