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BE3" w:rsidRDefault="007A0FEA">
      <w:pPr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附件2：</w:t>
      </w:r>
    </w:p>
    <w:p w:rsidR="00570BE3" w:rsidRDefault="007A0FEA">
      <w:pPr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国家体育总局培训项目质量评估表</w:t>
      </w:r>
    </w:p>
    <w:p w:rsidR="00570BE3" w:rsidRDefault="007A0FEA">
      <w:pPr>
        <w:spacing w:line="360" w:lineRule="auto"/>
        <w:jc w:val="center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（参训学员填写）</w:t>
      </w:r>
    </w:p>
    <w:tbl>
      <w:tblPr>
        <w:tblW w:w="959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"/>
        <w:gridCol w:w="710"/>
        <w:gridCol w:w="2656"/>
        <w:gridCol w:w="697"/>
        <w:gridCol w:w="336"/>
        <w:gridCol w:w="1143"/>
        <w:gridCol w:w="1068"/>
        <w:gridCol w:w="1058"/>
        <w:gridCol w:w="1107"/>
      </w:tblGrid>
      <w:tr w:rsidR="00570BE3">
        <w:trPr>
          <w:trHeight w:val="753"/>
          <w:jc w:val="center"/>
        </w:trPr>
        <w:tc>
          <w:tcPr>
            <w:tcW w:w="153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jc w:val="center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项目名称</w:t>
            </w:r>
          </w:p>
        </w:tc>
        <w:tc>
          <w:tcPr>
            <w:tcW w:w="335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7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pacing w:val="-18"/>
                <w:sz w:val="24"/>
              </w:rPr>
              <w:t>举办时间/地点</w:t>
            </w:r>
          </w:p>
        </w:tc>
        <w:tc>
          <w:tcPr>
            <w:tcW w:w="3233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0BE3" w:rsidRDefault="00570BE3">
            <w:pPr>
              <w:spacing w:line="320" w:lineRule="exact"/>
              <w:rPr>
                <w:rFonts w:ascii="仿宋" w:eastAsia="仿宋" w:hAnsi="仿宋"/>
                <w:sz w:val="24"/>
              </w:rPr>
            </w:pPr>
          </w:p>
        </w:tc>
      </w:tr>
      <w:tr w:rsidR="00570BE3">
        <w:trPr>
          <w:trHeight w:val="769"/>
          <w:jc w:val="center"/>
        </w:trPr>
        <w:tc>
          <w:tcPr>
            <w:tcW w:w="153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jc w:val="center"/>
              <w:rPr>
                <w:rFonts w:ascii="仿宋" w:eastAsia="仿宋" w:hAnsi="仿宋"/>
                <w:spacing w:val="-18"/>
                <w:sz w:val="24"/>
              </w:rPr>
            </w:pPr>
            <w:r>
              <w:rPr>
                <w:rFonts w:ascii="仿宋" w:eastAsia="仿宋" w:hAnsi="仿宋" w:hint="eastAsia"/>
                <w:spacing w:val="-18"/>
                <w:sz w:val="24"/>
              </w:rPr>
              <w:t>主办部门/单位</w:t>
            </w:r>
          </w:p>
        </w:tc>
        <w:tc>
          <w:tcPr>
            <w:tcW w:w="3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承办单位</w:t>
            </w:r>
          </w:p>
        </w:tc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0BE3" w:rsidRDefault="00570BE3">
            <w:pPr>
              <w:spacing w:line="320" w:lineRule="exact"/>
              <w:rPr>
                <w:rFonts w:ascii="仿宋" w:eastAsia="仿宋" w:hAnsi="仿宋"/>
                <w:sz w:val="24"/>
              </w:rPr>
            </w:pPr>
          </w:p>
        </w:tc>
      </w:tr>
      <w:tr w:rsidR="00570BE3">
        <w:trPr>
          <w:trHeight w:val="609"/>
          <w:jc w:val="center"/>
        </w:trPr>
        <w:tc>
          <w:tcPr>
            <w:tcW w:w="4188" w:type="dxa"/>
            <w:gridSpan w:val="3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评估内容及评估指标</w:t>
            </w:r>
          </w:p>
          <w:p w:rsidR="00570BE3" w:rsidRDefault="007A0FEA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b/>
                <w:sz w:val="18"/>
                <w:szCs w:val="21"/>
              </w:rPr>
              <w:t>（10项指标  满分100分）</w:t>
            </w: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很满意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满意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较满意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一般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0BE3" w:rsidRDefault="007A0FEA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不满意</w:t>
            </w:r>
          </w:p>
        </w:tc>
      </w:tr>
      <w:tr w:rsidR="00570BE3">
        <w:trPr>
          <w:trHeight w:val="603"/>
          <w:jc w:val="center"/>
        </w:trPr>
        <w:tc>
          <w:tcPr>
            <w:tcW w:w="4188" w:type="dxa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jc w:val="center"/>
              <w:rPr>
                <w:rFonts w:ascii="仿宋" w:eastAsia="仿宋" w:hAnsi="仿宋"/>
                <w:b/>
                <w:sz w:val="18"/>
                <w:szCs w:val="21"/>
              </w:rPr>
            </w:pPr>
            <w:r>
              <w:rPr>
                <w:rFonts w:ascii="仿宋" w:eastAsia="仿宋" w:hAnsi="仿宋" w:hint="eastAsia"/>
                <w:b/>
                <w:sz w:val="18"/>
                <w:szCs w:val="21"/>
              </w:rPr>
              <w:t>10分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jc w:val="center"/>
              <w:rPr>
                <w:rFonts w:ascii="仿宋" w:eastAsia="仿宋" w:hAnsi="仿宋"/>
                <w:b/>
                <w:sz w:val="18"/>
                <w:szCs w:val="21"/>
              </w:rPr>
            </w:pPr>
            <w:r>
              <w:rPr>
                <w:rFonts w:ascii="仿宋" w:eastAsia="仿宋" w:hAnsi="仿宋" w:hint="eastAsia"/>
                <w:b/>
                <w:sz w:val="18"/>
                <w:szCs w:val="21"/>
              </w:rPr>
              <w:t>8-9分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jc w:val="center"/>
              <w:rPr>
                <w:rFonts w:ascii="仿宋" w:eastAsia="仿宋" w:hAnsi="仿宋"/>
                <w:b/>
                <w:sz w:val="18"/>
                <w:szCs w:val="21"/>
              </w:rPr>
            </w:pPr>
            <w:r>
              <w:rPr>
                <w:rFonts w:ascii="仿宋" w:eastAsia="仿宋" w:hAnsi="仿宋" w:hint="eastAsia"/>
                <w:b/>
                <w:sz w:val="18"/>
                <w:szCs w:val="21"/>
              </w:rPr>
              <w:t>7-8分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jc w:val="center"/>
              <w:rPr>
                <w:rFonts w:ascii="仿宋" w:eastAsia="仿宋" w:hAnsi="仿宋"/>
                <w:b/>
                <w:sz w:val="18"/>
                <w:szCs w:val="21"/>
              </w:rPr>
            </w:pPr>
            <w:r>
              <w:rPr>
                <w:rFonts w:ascii="仿宋" w:eastAsia="仿宋" w:hAnsi="仿宋" w:hint="eastAsia"/>
                <w:b/>
                <w:sz w:val="18"/>
                <w:szCs w:val="21"/>
              </w:rPr>
              <w:t>6分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0BE3" w:rsidRDefault="007A0FEA">
            <w:pPr>
              <w:spacing w:line="320" w:lineRule="exact"/>
              <w:jc w:val="center"/>
              <w:rPr>
                <w:rFonts w:ascii="仿宋" w:eastAsia="仿宋" w:hAnsi="仿宋"/>
                <w:b/>
                <w:sz w:val="18"/>
                <w:szCs w:val="21"/>
              </w:rPr>
            </w:pPr>
            <w:r>
              <w:rPr>
                <w:rFonts w:ascii="仿宋" w:eastAsia="仿宋" w:hAnsi="仿宋"/>
                <w:b/>
                <w:sz w:val="18"/>
                <w:szCs w:val="21"/>
              </w:rPr>
              <w:t>5</w:t>
            </w:r>
            <w:r>
              <w:rPr>
                <w:rFonts w:ascii="仿宋" w:eastAsia="仿宋" w:hAnsi="仿宋" w:hint="eastAsia"/>
                <w:b/>
                <w:sz w:val="18"/>
                <w:szCs w:val="21"/>
              </w:rPr>
              <w:t>分及以下</w:t>
            </w:r>
          </w:p>
        </w:tc>
      </w:tr>
      <w:tr w:rsidR="00570BE3">
        <w:trPr>
          <w:trHeight w:val="660"/>
          <w:jc w:val="center"/>
        </w:trPr>
        <w:tc>
          <w:tcPr>
            <w:tcW w:w="822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培训</w:t>
            </w:r>
          </w:p>
          <w:p w:rsidR="00570BE3" w:rsidRDefault="007A0FEA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设计</w:t>
            </w:r>
          </w:p>
        </w:tc>
        <w:tc>
          <w:tcPr>
            <w:tcW w:w="3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培训目标设定针对性</w:t>
            </w: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177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</w:tr>
      <w:tr w:rsidR="00570BE3">
        <w:trPr>
          <w:trHeight w:val="660"/>
          <w:jc w:val="center"/>
        </w:trPr>
        <w:tc>
          <w:tcPr>
            <w:tcW w:w="82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3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课程设置科学、合理程度</w:t>
            </w: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177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177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177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177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177"/>
              <w:rPr>
                <w:rFonts w:ascii="仿宋" w:eastAsia="仿宋" w:hAnsi="仿宋"/>
                <w:sz w:val="24"/>
              </w:rPr>
            </w:pPr>
          </w:p>
        </w:tc>
      </w:tr>
      <w:tr w:rsidR="00570BE3">
        <w:trPr>
          <w:trHeight w:val="660"/>
          <w:jc w:val="center"/>
        </w:trPr>
        <w:tc>
          <w:tcPr>
            <w:tcW w:w="822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教学内容</w:t>
            </w:r>
          </w:p>
        </w:tc>
        <w:tc>
          <w:tcPr>
            <w:tcW w:w="3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教学内容与培训目标一致性</w:t>
            </w: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177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</w:tr>
      <w:tr w:rsidR="00570BE3">
        <w:trPr>
          <w:trHeight w:val="660"/>
          <w:jc w:val="center"/>
        </w:trPr>
        <w:tc>
          <w:tcPr>
            <w:tcW w:w="82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3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教学内容科学性、前沿性、信息量</w:t>
            </w: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177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</w:tr>
      <w:tr w:rsidR="00570BE3">
        <w:trPr>
          <w:trHeight w:val="660"/>
          <w:jc w:val="center"/>
        </w:trPr>
        <w:tc>
          <w:tcPr>
            <w:tcW w:w="822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教学水平</w:t>
            </w:r>
          </w:p>
        </w:tc>
        <w:tc>
          <w:tcPr>
            <w:tcW w:w="3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师资水平及教学态度、语言表达和调动学员参与度</w:t>
            </w: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177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</w:tr>
      <w:tr w:rsidR="00570BE3">
        <w:trPr>
          <w:trHeight w:val="660"/>
          <w:jc w:val="center"/>
        </w:trPr>
        <w:tc>
          <w:tcPr>
            <w:tcW w:w="82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3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教学方法多样性、有效性</w:t>
            </w: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177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</w:tr>
      <w:tr w:rsidR="00570BE3">
        <w:trPr>
          <w:trHeight w:val="660"/>
          <w:jc w:val="center"/>
        </w:trPr>
        <w:tc>
          <w:tcPr>
            <w:tcW w:w="822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教学管理</w:t>
            </w:r>
          </w:p>
          <w:p w:rsidR="00570BE3" w:rsidRDefault="00570BE3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学员出勤、课堂纪律、学习氛围等教学活动组织管理水平</w:t>
            </w: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177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</w:tr>
      <w:tr w:rsidR="00570BE3">
        <w:trPr>
          <w:trHeight w:val="660"/>
          <w:jc w:val="center"/>
        </w:trPr>
        <w:tc>
          <w:tcPr>
            <w:tcW w:w="82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3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食、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宿安排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等后勤保障水平</w:t>
            </w: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177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</w:tr>
      <w:tr w:rsidR="00570BE3">
        <w:trPr>
          <w:trHeight w:val="660"/>
          <w:jc w:val="center"/>
        </w:trPr>
        <w:tc>
          <w:tcPr>
            <w:tcW w:w="822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培训效果</w:t>
            </w:r>
          </w:p>
        </w:tc>
        <w:tc>
          <w:tcPr>
            <w:tcW w:w="3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对指导实际工作的作用</w:t>
            </w: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177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</w:tr>
      <w:tr w:rsidR="00570BE3">
        <w:trPr>
          <w:trHeight w:val="660"/>
          <w:jc w:val="center"/>
        </w:trPr>
        <w:tc>
          <w:tcPr>
            <w:tcW w:w="82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3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对提高个人能力水平、理论素养的作用</w:t>
            </w: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177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</w:tr>
      <w:tr w:rsidR="00570BE3">
        <w:trPr>
          <w:trHeight w:val="660"/>
          <w:jc w:val="center"/>
        </w:trPr>
        <w:tc>
          <w:tcPr>
            <w:tcW w:w="418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7A0FEA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综合得分</w:t>
            </w: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177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</w:tc>
      </w:tr>
      <w:tr w:rsidR="00570BE3">
        <w:trPr>
          <w:trHeight w:val="1074"/>
          <w:jc w:val="center"/>
        </w:trPr>
        <w:tc>
          <w:tcPr>
            <w:tcW w:w="9597" w:type="dxa"/>
            <w:gridSpan w:val="9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70BE3" w:rsidRDefault="007A0FEA">
            <w:pPr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意见建议：</w:t>
            </w:r>
          </w:p>
          <w:p w:rsidR="00570BE3" w:rsidRDefault="00570BE3">
            <w:pPr>
              <w:spacing w:line="320" w:lineRule="exact"/>
              <w:ind w:left="414"/>
              <w:rPr>
                <w:rFonts w:ascii="仿宋" w:eastAsia="仿宋" w:hAnsi="仿宋"/>
                <w:sz w:val="24"/>
              </w:rPr>
            </w:pPr>
          </w:p>
          <w:p w:rsidR="00570BE3" w:rsidRDefault="00570BE3">
            <w:pPr>
              <w:spacing w:line="320" w:lineRule="exact"/>
              <w:rPr>
                <w:rFonts w:ascii="仿宋" w:eastAsia="仿宋" w:hAnsi="仿宋"/>
                <w:sz w:val="24"/>
              </w:rPr>
            </w:pPr>
          </w:p>
        </w:tc>
      </w:tr>
    </w:tbl>
    <w:p w:rsidR="00570BE3" w:rsidRDefault="00570BE3"/>
    <w:p w:rsidR="00570BE3" w:rsidRDefault="00570BE3" w:rsidP="00274B4C">
      <w:pPr>
        <w:widowControl/>
        <w:jc w:val="left"/>
        <w:rPr>
          <w:rFonts w:hint="eastAsia"/>
        </w:rPr>
      </w:pPr>
      <w:bookmarkStart w:id="0" w:name="_GoBack"/>
      <w:bookmarkEnd w:id="0"/>
    </w:p>
    <w:sectPr w:rsidR="00570BE3">
      <w:footerReference w:type="default" r:id="rId7"/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A33" w:rsidRDefault="00B34A33">
      <w:r>
        <w:separator/>
      </w:r>
    </w:p>
  </w:endnote>
  <w:endnote w:type="continuationSeparator" w:id="0">
    <w:p w:rsidR="00B34A33" w:rsidRDefault="00B34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3260525"/>
    </w:sdtPr>
    <w:sdtEndPr/>
    <w:sdtContent>
      <w:p w:rsidR="00570BE3" w:rsidRDefault="007A0FE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4B4C" w:rsidRPr="00274B4C">
          <w:rPr>
            <w:noProof/>
            <w:lang w:val="zh-CN"/>
          </w:rPr>
          <w:t>1</w:t>
        </w:r>
        <w:r>
          <w:fldChar w:fldCharType="end"/>
        </w:r>
      </w:p>
    </w:sdtContent>
  </w:sdt>
  <w:p w:rsidR="00570BE3" w:rsidRDefault="00570BE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A33" w:rsidRDefault="00B34A33">
      <w:r>
        <w:separator/>
      </w:r>
    </w:p>
  </w:footnote>
  <w:footnote w:type="continuationSeparator" w:id="0">
    <w:p w:rsidR="00B34A33" w:rsidRDefault="00B34A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JhNGM2NzcxZjI5MjI4MDUzMDVlYWM0NjAyZDMzNWQifQ=="/>
  </w:docVars>
  <w:rsids>
    <w:rsidRoot w:val="001A3A2A"/>
    <w:rsid w:val="B7CDC397"/>
    <w:rsid w:val="DFFFE8E0"/>
    <w:rsid w:val="F3F82444"/>
    <w:rsid w:val="F9B77C9A"/>
    <w:rsid w:val="FAB685F5"/>
    <w:rsid w:val="FEFB2C4E"/>
    <w:rsid w:val="FF2D1CD8"/>
    <w:rsid w:val="FF738713"/>
    <w:rsid w:val="FFF720CD"/>
    <w:rsid w:val="0003165D"/>
    <w:rsid w:val="00112508"/>
    <w:rsid w:val="00130D9A"/>
    <w:rsid w:val="0018130A"/>
    <w:rsid w:val="001A3356"/>
    <w:rsid w:val="001A3A2A"/>
    <w:rsid w:val="001A4640"/>
    <w:rsid w:val="0020749E"/>
    <w:rsid w:val="00216044"/>
    <w:rsid w:val="00221765"/>
    <w:rsid w:val="00274B4C"/>
    <w:rsid w:val="002D0A7D"/>
    <w:rsid w:val="002F5F45"/>
    <w:rsid w:val="003308E6"/>
    <w:rsid w:val="003637D2"/>
    <w:rsid w:val="003B466E"/>
    <w:rsid w:val="00415BA5"/>
    <w:rsid w:val="004233A3"/>
    <w:rsid w:val="004513FB"/>
    <w:rsid w:val="004865DA"/>
    <w:rsid w:val="004C313E"/>
    <w:rsid w:val="004F708F"/>
    <w:rsid w:val="00570BE3"/>
    <w:rsid w:val="005D1AEC"/>
    <w:rsid w:val="005E69E5"/>
    <w:rsid w:val="006144D6"/>
    <w:rsid w:val="006210CB"/>
    <w:rsid w:val="0062442A"/>
    <w:rsid w:val="00647BC6"/>
    <w:rsid w:val="006F7252"/>
    <w:rsid w:val="00750B2A"/>
    <w:rsid w:val="007A0FEA"/>
    <w:rsid w:val="007B3DBD"/>
    <w:rsid w:val="007C01E4"/>
    <w:rsid w:val="007C0480"/>
    <w:rsid w:val="007C161E"/>
    <w:rsid w:val="008429AB"/>
    <w:rsid w:val="008532BC"/>
    <w:rsid w:val="0086139B"/>
    <w:rsid w:val="0089397B"/>
    <w:rsid w:val="008C52E3"/>
    <w:rsid w:val="009B505B"/>
    <w:rsid w:val="009E0D2D"/>
    <w:rsid w:val="009F525A"/>
    <w:rsid w:val="00A01DD9"/>
    <w:rsid w:val="00A450B9"/>
    <w:rsid w:val="00A73154"/>
    <w:rsid w:val="00B11AD1"/>
    <w:rsid w:val="00B34A33"/>
    <w:rsid w:val="00B43EEB"/>
    <w:rsid w:val="00BC725B"/>
    <w:rsid w:val="00BD40FB"/>
    <w:rsid w:val="00C1694B"/>
    <w:rsid w:val="00C37432"/>
    <w:rsid w:val="00C44E8F"/>
    <w:rsid w:val="00CE0402"/>
    <w:rsid w:val="00D0199C"/>
    <w:rsid w:val="00D5535D"/>
    <w:rsid w:val="00E00BF0"/>
    <w:rsid w:val="00E65D70"/>
    <w:rsid w:val="00FB317E"/>
    <w:rsid w:val="00FE0E00"/>
    <w:rsid w:val="0AD307A6"/>
    <w:rsid w:val="32CF7ED8"/>
    <w:rsid w:val="3B7B517E"/>
    <w:rsid w:val="3FFA9E69"/>
    <w:rsid w:val="4F6032CF"/>
    <w:rsid w:val="53DA34A5"/>
    <w:rsid w:val="57F17E23"/>
    <w:rsid w:val="57F68201"/>
    <w:rsid w:val="59DF83DD"/>
    <w:rsid w:val="77CDB37E"/>
    <w:rsid w:val="79DFCD1A"/>
    <w:rsid w:val="7FBF3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1AF84E"/>
  <w15:docId w15:val="{0275A5E8-FADC-4B51-B9A8-79809F149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59</Words>
  <Characters>341</Characters>
  <Application>Microsoft Office Word</Application>
  <DocSecurity>0</DocSecurity>
  <Lines>2</Lines>
  <Paragraphs>1</Paragraphs>
  <ScaleCrop>false</ScaleCrop>
  <Company>神州网信技术有限公司</Company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体育总局科教司关于举办2022年教练员岗位培训</dc:title>
  <dc:creator>教育与反兴奋剂协调处</dc:creator>
  <cp:lastModifiedBy>教育与反兴奋剂协调处</cp:lastModifiedBy>
  <cp:revision>37</cp:revision>
  <cp:lastPrinted>2023-07-17T22:56:00Z</cp:lastPrinted>
  <dcterms:created xsi:type="dcterms:W3CDTF">2022-07-28T02:02:00Z</dcterms:created>
  <dcterms:modified xsi:type="dcterms:W3CDTF">2026-10-23T03:08:00Z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0CBB0B4FC30843E1A83D06854892ACE7</vt:lpwstr>
  </property>
</Properties>
</file>