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tabs>
          <w:tab w:val="left" w:pos="86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申报单位承诺书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本单位自愿参加202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运动健康中心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案例征集工作，并就申报事项作出如下承诺：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所提交申报材料真实、准确、完整，案例内容和相关数据不存在虚报、夸大、伪造、抄袭等情形。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申报材料中涉及的内容，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包括但不限于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文字、图片、视频、音频、数据、标识、成果等，均为本单位依法取得或有权使用，不存在侵犯第三方知识产权、肖像权、名誉权、隐私权等合法权益的情形。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申报案例符合国家法律法规、政策规定和社会主义核心价值观要求，不存在违法违规、不良导向、违反公序良俗或其他不适宜公开传播的内容。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本单位同意主办方在案例征集、资格审核、专家评审、成果展示、宣传推广、案例汇编、经验交流等相关工作中，对申报材料进行必要使用、编辑、摘编、印刷和发布。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如申报材料存在不实信息、权属争议或其他违法违规情形，本单位愿意承担相应责任，并接受主办方取消申报资格、撤销入选结果等处理。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负责人签字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申报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单位：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（盖章）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填报日期：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96F33"/>
    <w:multiLevelType w:val="singleLevel"/>
    <w:tmpl w:val="25796F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3055F"/>
    <w:rsid w:val="41E90A79"/>
    <w:rsid w:val="45501FC5"/>
    <w:rsid w:val="56B93B57"/>
    <w:rsid w:val="657640F9"/>
    <w:rsid w:val="7543055F"/>
    <w:rsid w:val="BF7F5BDA"/>
    <w:rsid w:val="FF5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2</TotalTime>
  <ScaleCrop>false</ScaleCrop>
  <LinksUpToDate>false</LinksUpToDate>
  <CharactersWithSpaces>432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2026-05-18T22:40:00Z</dcterms:created>
  <dc:creator>陈书宁</dc:creator>
  <cp:lastModifiedBy>qinjingwei</cp:lastModifiedBy>
  <dcterms:modified xsi:type="dcterms:W3CDTF">2026-06-05T09:14:18Z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705733FAACAD4E1FBA4E28147327681F_13</vt:lpwstr>
  </property>
  <property fmtid="{D5CDD505-2E9C-101B-9397-08002B2CF9AE}" pid="4" name="KSOTemplateDocerSaveRecord">
    <vt:lpwstr>eyJoZGlkIjoiODc0MGQxMjk0NzU3ZjU4MzM3YzMzODBiNzk0NGZlOTgiLCJ1c2VySWQiOiI0MzQwNDQ0NTgifQ==</vt:lpwstr>
  </property>
</Properties>
</file>