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hint="eastAsia"/>
        </w:rPr>
      </w:pPr>
      <w:r>
        <w:t>附</w:t>
      </w:r>
      <w:r>
        <w:rPr>
          <w:rFonts w:hint="eastAsia"/>
          <w:lang w:val="en-US" w:eastAsia="zh-CN"/>
        </w:rPr>
        <w:t>件</w:t>
      </w:r>
    </w:p>
    <w:p>
      <w:pPr>
        <w:pStyle w:val="2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2026年运动健康中心优秀案例名单</w:t>
      </w:r>
    </w:p>
    <w:p>
      <w:pPr>
        <w:pStyle w:val="2"/>
        <w:rPr>
          <w:rFonts w:hint="eastAsia"/>
          <w:sz w:val="36"/>
          <w:szCs w:val="36"/>
          <w:lang w:val="en-US" w:eastAsia="zh-CN"/>
        </w:rPr>
      </w:pPr>
    </w:p>
    <w:tbl>
      <w:tblPr>
        <w:tblStyle w:val="4"/>
        <w:tblW w:w="9049" w:type="dxa"/>
        <w:tblInd w:w="-1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550"/>
        <w:gridCol w:w="4068"/>
        <w:gridCol w:w="2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59" w:type="dxa"/>
            <w:vAlign w:val="center"/>
          </w:tcPr>
          <w:p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550" w:type="dxa"/>
            <w:vAlign w:val="center"/>
          </w:tcPr>
          <w:p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案例类别</w:t>
            </w:r>
          </w:p>
        </w:tc>
        <w:tc>
          <w:tcPr>
            <w:tcW w:w="4068" w:type="dxa"/>
            <w:vAlign w:val="center"/>
          </w:tcPr>
          <w:p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2672" w:type="dxa"/>
            <w:vAlign w:val="center"/>
          </w:tcPr>
          <w:p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550" w:type="dxa"/>
            <w:vMerge w:val="restart"/>
            <w:vAlign w:val="center"/>
          </w:tcPr>
          <w:p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社区场景型</w:t>
            </w:r>
          </w:p>
        </w:tc>
        <w:tc>
          <w:tcPr>
            <w:tcW w:w="4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雄安新区悦动运动健康中心</w:t>
            </w:r>
          </w:p>
        </w:tc>
        <w:tc>
          <w:tcPr>
            <w:tcW w:w="26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河北雄安乐动健康科技有限公司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5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4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上海市杨浦区江浦社区运动健康中心</w:t>
            </w:r>
          </w:p>
        </w:tc>
        <w:tc>
          <w:tcPr>
            <w:tcW w:w="26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上海市杨浦区人民政府江浦路街道办事处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5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4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均衡可及 优质共享——打造“好社区”，创新新时代社区运动健康中心的“东柳样板”</w:t>
            </w:r>
          </w:p>
        </w:tc>
        <w:tc>
          <w:tcPr>
            <w:tcW w:w="26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浙江省宁波市鄞州区东柳街道</w:t>
            </w:r>
            <w:r>
              <w:rPr>
                <w:rFonts w:hint="eastAsia" w:ascii="宋体" w:hAnsi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宁波市体育局</w:t>
            </w:r>
            <w:r>
              <w:rPr>
                <w:rFonts w:hint="eastAsia" w:ascii="宋体" w:hAnsi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宁波市鄞州区文化和广电旅游体育局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5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4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小空间赋能大健康 新机制激活新民生</w:t>
            </w:r>
          </w:p>
        </w:tc>
        <w:tc>
          <w:tcPr>
            <w:tcW w:w="26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温州市瓯海区体育事业发展中心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550" w:type="dxa"/>
            <w:vMerge w:val="restart"/>
            <w:vAlign w:val="center"/>
          </w:tcPr>
          <w:p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-6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医疗协同型</w:t>
            </w:r>
          </w:p>
        </w:tc>
        <w:tc>
          <w:tcPr>
            <w:tcW w:w="4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创新体医融合新模式，助力健康企业建设</w:t>
            </w:r>
          </w:p>
        </w:tc>
        <w:tc>
          <w:tcPr>
            <w:tcW w:w="26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北京航天总医院健康管理中心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5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4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体卫融合背景下南京市体育医院中西医结合运动促进健康中心建设</w:t>
            </w:r>
          </w:p>
        </w:tc>
        <w:tc>
          <w:tcPr>
            <w:tcW w:w="26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南京市中医院（南京市体育医院）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550" w:type="dxa"/>
            <w:vMerge w:val="restart"/>
            <w:vAlign w:val="center"/>
          </w:tcPr>
          <w:p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</w:p>
          <w:p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体育场所型</w:t>
            </w:r>
          </w:p>
        </w:tc>
        <w:tc>
          <w:tcPr>
            <w:tcW w:w="4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场馆提质焕新 体卫闭环惠民——济南市全民健身中心全域运动健康服务体系建设</w:t>
            </w:r>
          </w:p>
        </w:tc>
        <w:tc>
          <w:tcPr>
            <w:tcW w:w="26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济南市全民健身中心（济南市国民体质监测中心）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5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4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芜湖市科学健身指导中心—打造“五结合”常态化运行机制，让科学健身指导触手可及</w:t>
            </w:r>
          </w:p>
        </w:tc>
        <w:tc>
          <w:tcPr>
            <w:tcW w:w="26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芜湖市体育局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5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4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三明市国民体质测试与运动健康指导站——“体育+卫健+高校”三位一体体卫融合模式</w:t>
            </w:r>
          </w:p>
        </w:tc>
        <w:tc>
          <w:tcPr>
            <w:tcW w:w="26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三明市体育局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550" w:type="dxa"/>
            <w:vAlign w:val="center"/>
          </w:tcPr>
          <w:p>
            <w:pPr>
              <w:widowControl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-6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其他型</w:t>
            </w:r>
          </w:p>
        </w:tc>
        <w:tc>
          <w:tcPr>
            <w:tcW w:w="40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市级统筹、标准引领——厦门市运动促进健康中心建设实践</w:t>
            </w:r>
          </w:p>
        </w:tc>
        <w:tc>
          <w:tcPr>
            <w:tcW w:w="267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sz w:val="24"/>
                <w:szCs w:val="24"/>
                <w:vertAlign w:val="baseline"/>
                <w:lang w:val="en-US" w:eastAsia="zh-CN" w:bidi="ar-SA"/>
              </w:rPr>
              <w:t>厦门市体育局</w:t>
            </w:r>
          </w:p>
        </w:tc>
      </w:tr>
    </w:tbl>
    <w:p>
      <w:pPr>
        <w:spacing w:line="540" w:lineRule="exact"/>
        <w:ind w:right="1600"/>
        <w:jc w:val="left"/>
        <w:rPr>
          <w:rFonts w:hint="eastAsia" w:ascii="仿宋" w:hAnsi="仿宋" w:eastAsia="仿宋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revisionView w:markup="0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F3098"/>
    <w:rsid w:val="003E3395"/>
    <w:rsid w:val="066F5090"/>
    <w:rsid w:val="2E84720F"/>
    <w:rsid w:val="2E9D1806"/>
    <w:rsid w:val="32912953"/>
    <w:rsid w:val="339628D2"/>
    <w:rsid w:val="360A4C69"/>
    <w:rsid w:val="3A4A7EAF"/>
    <w:rsid w:val="473F3098"/>
    <w:rsid w:val="47590C4D"/>
    <w:rsid w:val="49F17862"/>
    <w:rsid w:val="4CDDCD32"/>
    <w:rsid w:val="55AFFB59"/>
    <w:rsid w:val="610E7EA6"/>
    <w:rsid w:val="79E06C68"/>
    <w:rsid w:val="7DCEBEC0"/>
    <w:rsid w:val="7EF4E59C"/>
    <w:rsid w:val="7F9F508F"/>
    <w:rsid w:val="BDD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484</Words>
  <Characters>488</Characters>
  <Lines>0</Lines>
  <Paragraphs>0</Paragraphs>
  <TotalTime>413</TotalTime>
  <ScaleCrop>false</ScaleCrop>
  <LinksUpToDate>false</LinksUpToDate>
  <CharactersWithSpaces>491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2026-10-16T01:57:00Z</dcterms:created>
  <dc:creator>KING dream MOON</dc:creator>
  <cp:lastModifiedBy>sport</cp:lastModifiedBy>
  <dcterms:modified xsi:type="dcterms:W3CDTF">2026-10-19T14:35:46Z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F9995F691FA74FBDA866F04425BB46E4_11</vt:lpwstr>
  </property>
  <property fmtid="{D5CDD505-2E9C-101B-9397-08002B2CF9AE}" pid="4" name="KSOTemplateDocerSaveRecord">
    <vt:lpwstr>eyJoZGlkIjoiODc0MGQxMjk0NzU3ZjU4MzM3YzMzODBiNzk0NGZlOTgiLCJ1c2VySWQiOiI0MzQwNDQ0NTgifQ==</vt:lpwstr>
  </property>
</Properties>
</file>