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sz w:val="32"/>
          <w:lang w:eastAsia="zh-CN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附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件</w:t>
      </w:r>
    </w:p>
    <w:p>
      <w:pPr>
        <w:rPr>
          <w:sz w:val="32"/>
          <w:szCs w:val="32"/>
          <w:rFonts w:ascii="仿宋" w:hAnsi="仿宋" w:eastAsia="仿宋" w:hint="eastAsia"/>
        </w:rPr>
      </w:pPr>
    </w:p>
    <w:p>
      <w:pPr>
        <w:jc w:val="center"/>
        <w:rPr>
          <w:b w:val="1"/>
          <w:sz w:val="36"/>
          <w:lang w:eastAsia="zh-CN"/>
          <w:szCs w:val="36"/>
          <w:rFonts w:hint="eastAsia" w:asciiTheme="majorEastAsia" w:hAnsiTheme="majorEastAsia" w:eastAsiaTheme="majorEastAsia"/>
        </w:rPr>
      </w:pPr>
      <w:r>
        <w:rPr>
          <w:b w:val="1"/>
          <w:sz w:val="36"/>
          <w:szCs w:val="36"/>
          <w:rFonts w:hint="eastAsia" w:asciiTheme="majorEastAsia" w:hAnsiTheme="majorEastAsia" w:eastAsiaTheme="majorEastAsia"/>
        </w:rPr>
        <w:t>第</w:t>
      </w:r>
      <w:r>
        <w:rPr>
          <w:b w:val="1"/>
          <w:sz w:val="36"/>
          <w:lang w:eastAsia="zh-CN"/>
          <w:szCs w:val="36"/>
          <w:rFonts w:hint="eastAsia" w:asciiTheme="majorEastAsia" w:hAnsiTheme="majorEastAsia" w:eastAsiaTheme="majorEastAsia"/>
        </w:rPr>
        <w:t>一</w:t>
      </w:r>
      <w:r>
        <w:rPr>
          <w:b w:val="1"/>
          <w:sz w:val="36"/>
          <w:szCs w:val="36"/>
          <w:rFonts w:hint="eastAsia" w:asciiTheme="majorEastAsia" w:hAnsiTheme="majorEastAsia" w:eastAsiaTheme="majorEastAsia"/>
        </w:rPr>
        <w:t>届全国</w:t>
      </w:r>
      <w:r>
        <w:rPr>
          <w:b w:val="1"/>
          <w:sz w:val="36"/>
          <w:lang w:eastAsia="zh-CN"/>
          <w:szCs w:val="36"/>
          <w:rFonts w:hint="eastAsia" w:asciiTheme="majorEastAsia" w:hAnsiTheme="majorEastAsia" w:eastAsiaTheme="majorEastAsia"/>
        </w:rPr>
        <w:t>学生（青年）</w:t>
      </w:r>
      <w:r>
        <w:rPr>
          <w:b w:val="1"/>
          <w:sz w:val="36"/>
          <w:szCs w:val="36"/>
          <w:rFonts w:hint="eastAsia" w:asciiTheme="majorEastAsia" w:hAnsiTheme="majorEastAsia" w:eastAsiaTheme="majorEastAsia"/>
        </w:rPr>
        <w:t>运动会</w:t>
      </w:r>
      <w:r>
        <w:rPr>
          <w:b w:val="1"/>
          <w:sz w:val="36"/>
          <w:lang w:eastAsia="zh-CN"/>
          <w:szCs w:val="36"/>
          <w:rFonts w:hint="eastAsia" w:asciiTheme="majorEastAsia" w:hAnsiTheme="majorEastAsia" w:eastAsiaTheme="majorEastAsia"/>
        </w:rPr>
        <w:t>（公开组）</w:t>
      </w:r>
    </w:p>
    <w:p>
      <w:pPr>
        <w:jc w:val="center"/>
        <w:rPr>
          <w:b w:val="1"/>
          <w:sz w:val="36"/>
          <w:lang w:eastAsia="zh-CN"/>
          <w:szCs w:val="36"/>
          <w:rFonts w:hint="eastAsia" w:asciiTheme="majorEastAsia" w:hAnsiTheme="majorEastAsia" w:eastAsiaTheme="majorEastAsia"/>
        </w:rPr>
      </w:pPr>
      <w:r>
        <w:rPr>
          <w:b w:val="1"/>
          <w:sz w:val="36"/>
          <w:lang w:val="en-US" w:eastAsia="zh-CN"/>
          <w:szCs w:val="36"/>
          <w:rFonts w:hint="eastAsia" w:asciiTheme="majorEastAsia" w:hAnsiTheme="majorEastAsia" w:eastAsiaTheme="majorEastAsia"/>
        </w:rPr>
        <w:t>中国式摔跤</w:t>
      </w:r>
      <w:r>
        <w:rPr>
          <w:b w:val="1"/>
          <w:sz w:val="36"/>
          <w:szCs w:val="36"/>
          <w:rFonts w:hint="eastAsia" w:asciiTheme="majorEastAsia" w:hAnsiTheme="majorEastAsia" w:eastAsiaTheme="majorEastAsia"/>
        </w:rPr>
        <w:t>决赛技术官员</w:t>
      </w:r>
      <w:r>
        <w:rPr>
          <w:b w:val="1"/>
          <w:sz w:val="36"/>
          <w:lang w:val="en-US" w:eastAsia="zh-CN"/>
          <w:szCs w:val="36"/>
          <w:rFonts w:hint="eastAsia" w:asciiTheme="majorEastAsia" w:hAnsiTheme="majorEastAsia" w:eastAsiaTheme="majorEastAsia"/>
        </w:rPr>
        <w:t>推荐表</w:t>
      </w:r>
    </w:p>
    <w:p>
      <w:pPr>
        <w:jc w:val="left"/>
        <w:rPr>
          <w:sz w:val="28"/>
          <w:lang w:val="en-US" w:eastAsia="zh-CN"/>
          <w:szCs w:val="28"/>
          <w:rFonts w:ascii="仿宋" w:hAnsi="仿宋" w:eastAsia="仿宋" w:hint="default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  <w:t>推荐单位：（盖章）</w:t>
      </w:r>
    </w:p>
    <w:tbl>
      <w:tblPr>
        <w:tblStyle w:val="3"/>
        <w:tblW w:w="4998" w:type="pct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fit"/>
      </w:tblPr>
      <w:tblGrid>
        <w:gridCol w:w="1494.000000"/>
        <w:gridCol w:w="1160.000000"/>
        <w:gridCol w:w="1825.000000"/>
        <w:gridCol w:w="2158.000000"/>
        <w:gridCol w:w="188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r>
              <w:rPr>
                <w:sz w:val="32"/>
                <w:szCs w:val="32"/>
                <w:rFonts w:ascii="仿宋" w:hAnsi="仿宋" w:eastAsia="仿宋" w:hint="eastAsia"/>
              </w:rPr>
              <w:t>姓名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r>
              <w:rPr>
                <w:sz w:val="32"/>
                <w:szCs w:val="32"/>
                <w:rFonts w:ascii="仿宋" w:hAnsi="仿宋" w:eastAsia="仿宋" w:hint="eastAsia"/>
              </w:rPr>
              <w:t>性别</w:t>
            </w: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r>
              <w:rPr>
                <w:sz w:val="32"/>
                <w:szCs w:val="32"/>
                <w:rFonts w:ascii="仿宋" w:hAnsi="仿宋" w:eastAsia="仿宋" w:hint="eastAsia"/>
              </w:rPr>
              <w:t>项目</w:t>
            </w: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r>
              <w:rPr>
                <w:sz w:val="32"/>
                <w:szCs w:val="32"/>
                <w:rFonts w:ascii="仿宋" w:hAnsi="仿宋" w:eastAsia="仿宋" w:hint="eastAsia"/>
              </w:rPr>
              <w:t>技术等级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r>
              <w:rPr>
                <w:sz w:val="32"/>
                <w:szCs w:val="32"/>
                <w:rFonts w:ascii="仿宋" w:hAnsi="仿宋" w:eastAsia="仿宋" w:hint="eastAsia"/>
              </w:rPr>
              <w:t>所在省份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  <w:bookmarkStart w:id="0" w:name="_GoBack"/>
            <w:bookmarkEnd w:id="0"/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sz w:val="32"/>
                <w:szCs w:val="32"/>
                <w:rFonts w:ascii="仿宋" w:hAnsi="仿宋" w:eastAsia="仿宋"/>
              </w:rPr>
            </w:pPr>
          </w:p>
        </w:tc>
      </w:tr>
    </w:tbl>
    <w:p>
      <w:pPr>
        <w:jc w:val="both"/>
        <w:rPr>
          <w:sz w:val="32"/>
          <w:lang w:val="en-US" w:eastAsia="zh-CN"/>
          <w:szCs w:val="32"/>
          <w:rFonts w:ascii="仿宋" w:hAnsi="仿宋" w:eastAsia="仿宋" w:hint="default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  <w:t>注：请将此表word电子版及盖章扫描版一并发至邮箱：Chinawrestling2018@163.com</w:t>
      </w:r>
    </w:p>
    <w:p>
      <w:pPr>
        <w:jc w:val="both"/>
        <w:widowControl/>
      </w:pPr>
    </w:p>
    <w:sectPr>
      <w:docGrid w:type="lines" w:linePitch="312" w:charSpace="0"/>
      <w:pgSz w:w="11906" w:h="16838"/>
      <w:pgMar w:top="2325" w:right="1797" w:bottom="1440" w:left="179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94C0DDA"/>
    <w:rsid w:val="25EB0BB7"/>
    <w:rsid w:val="794C0DD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59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</TotalTime>
  <Pages>2</Pages>
  <Words>104</Words>
  <Characters>104</Characters>
  <Application>WPS Office_11.1.0.14309_F1E327BC-269C-435d-A152-05C5408002CA</Application>
  <DocSecurity>0</DocSecurity>
  <Lines>0</Lines>
  <Paragraphs>0</Paragraphs>
  <ScaleCrop>false</ScaleCrop>
  <Company/>
  <LinksUpToDate>false</LinksUpToDate>
  <CharactersWithSpaces>104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李小P</dc:creator>
  <cp:keywords/>
  <dc:description/>
  <cp:lastModifiedBy>像穿白的轻快</cp:lastModifiedBy>
  <cp:revision>1</cp:revision>
  <dcterms:created xsi:type="dcterms:W3CDTF">2023-06-26T02:11:00Z</dcterms:created>
  <dcterms:modified xsi:type="dcterms:W3CDTF">2023-06-28T08:38:05Z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A85D57D6F89149EC84A5BBF99A27B8DA_11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件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学生（青年）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运动会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（公开组）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国际式摔跤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推荐表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推荐单位：（盖章）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60"/>
        <w:gridCol w:w="1825"/>
        <w:gridCol w:w="2158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注：请将此表word电子版及盖章扫描版一并发至邮箱：Chinawrestling2018@163.com</w:t>
      </w:r>
    </w:p>
    <w:p>
      <w:pPr>
        <w:widowControl/>
        <w:jc w:val="both"/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