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3E" w:rsidRDefault="00C5093E" w:rsidP="001B5A9B">
      <w:pPr>
        <w:jc w:val="center"/>
        <w:rPr>
          <w:rFonts w:asciiTheme="majorEastAsia" w:eastAsiaTheme="majorEastAsia" w:hAnsiTheme="majorEastAsia" w:hint="eastAsia"/>
          <w:b/>
          <w:sz w:val="44"/>
          <w:szCs w:val="44"/>
        </w:rPr>
      </w:pPr>
    </w:p>
    <w:p w:rsidR="00FA51B4" w:rsidRDefault="00FA51B4" w:rsidP="001B5A9B">
      <w:pPr>
        <w:jc w:val="center"/>
        <w:rPr>
          <w:rFonts w:asciiTheme="majorEastAsia" w:eastAsiaTheme="majorEastAsia" w:hAnsiTheme="majorEastAsia"/>
          <w:b/>
          <w:sz w:val="44"/>
          <w:szCs w:val="44"/>
        </w:rPr>
      </w:pPr>
    </w:p>
    <w:p w:rsidR="00001B49" w:rsidRDefault="00C5093E" w:rsidP="00001B49">
      <w:pPr>
        <w:jc w:val="center"/>
        <w:rPr>
          <w:rFonts w:ascii="华文新魏" w:eastAsia="华文新魏" w:hAnsiTheme="majorEastAsia"/>
          <w:b/>
          <w:sz w:val="72"/>
          <w:szCs w:val="72"/>
        </w:rPr>
      </w:pPr>
      <w:r w:rsidRPr="00C5093E">
        <w:rPr>
          <w:rFonts w:ascii="华文新魏" w:eastAsia="华文新魏" w:hAnsiTheme="majorEastAsia" w:hint="eastAsia"/>
          <w:b/>
          <w:sz w:val="72"/>
          <w:szCs w:val="72"/>
        </w:rPr>
        <w:t>中国航海模型运动协会</w:t>
      </w:r>
    </w:p>
    <w:p w:rsidR="00C5093E" w:rsidRPr="00C5093E" w:rsidRDefault="00C5093E" w:rsidP="00001B49">
      <w:pPr>
        <w:jc w:val="center"/>
        <w:rPr>
          <w:rFonts w:ascii="华文新魏" w:eastAsia="华文新魏" w:hAnsiTheme="majorEastAsia"/>
          <w:b/>
          <w:sz w:val="72"/>
          <w:szCs w:val="72"/>
        </w:rPr>
      </w:pPr>
      <w:r w:rsidRPr="00C5093E">
        <w:rPr>
          <w:rFonts w:ascii="华文新魏" w:eastAsia="华文新魏" w:hAnsiTheme="majorEastAsia" w:hint="eastAsia"/>
          <w:b/>
          <w:sz w:val="72"/>
          <w:szCs w:val="72"/>
        </w:rPr>
        <w:t>裁判员管理办法实施细则</w:t>
      </w:r>
    </w:p>
    <w:p w:rsidR="00C5093E" w:rsidRDefault="00C5093E" w:rsidP="00C5093E">
      <w:pPr>
        <w:jc w:val="center"/>
        <w:rPr>
          <w:rFonts w:ascii="华文新魏" w:eastAsia="华文新魏" w:hAnsiTheme="majorEastAsia"/>
          <w:b/>
          <w:sz w:val="72"/>
          <w:szCs w:val="72"/>
        </w:rPr>
      </w:pPr>
      <w:r w:rsidRPr="00C5093E">
        <w:rPr>
          <w:rFonts w:ascii="华文新魏" w:eastAsia="华文新魏" w:hAnsiTheme="majorEastAsia" w:hint="eastAsia"/>
          <w:b/>
          <w:sz w:val="72"/>
          <w:szCs w:val="72"/>
        </w:rPr>
        <w:t>（修订）</w:t>
      </w:r>
    </w:p>
    <w:p w:rsidR="00C5093E" w:rsidRDefault="00C5093E" w:rsidP="00C5093E">
      <w:pPr>
        <w:jc w:val="center"/>
        <w:rPr>
          <w:rFonts w:ascii="华文新魏" w:eastAsia="华文新魏" w:hAnsiTheme="majorEastAsia"/>
          <w:b/>
          <w:sz w:val="72"/>
          <w:szCs w:val="72"/>
        </w:rPr>
      </w:pPr>
    </w:p>
    <w:p w:rsidR="00C5093E" w:rsidRDefault="00C5093E" w:rsidP="00C5093E">
      <w:pPr>
        <w:jc w:val="center"/>
        <w:rPr>
          <w:rFonts w:ascii="华文新魏" w:eastAsia="华文新魏" w:hAnsiTheme="majorEastAsia"/>
          <w:b/>
          <w:sz w:val="72"/>
          <w:szCs w:val="72"/>
        </w:rPr>
      </w:pPr>
    </w:p>
    <w:p w:rsidR="00C5093E" w:rsidRDefault="00C5093E" w:rsidP="00C5093E">
      <w:pPr>
        <w:jc w:val="center"/>
        <w:rPr>
          <w:rFonts w:ascii="华文新魏" w:eastAsia="华文新魏" w:hAnsiTheme="majorEastAsia"/>
          <w:b/>
          <w:sz w:val="72"/>
          <w:szCs w:val="72"/>
        </w:rPr>
      </w:pPr>
    </w:p>
    <w:p w:rsidR="00C5093E" w:rsidRDefault="00C5093E" w:rsidP="00C5093E">
      <w:pPr>
        <w:jc w:val="center"/>
        <w:rPr>
          <w:rFonts w:ascii="华文新魏" w:eastAsia="华文新魏" w:hAnsiTheme="majorEastAsia"/>
          <w:b/>
          <w:sz w:val="72"/>
          <w:szCs w:val="72"/>
        </w:rPr>
      </w:pPr>
    </w:p>
    <w:p w:rsidR="00C5093E" w:rsidRPr="00C5093E" w:rsidRDefault="00C5093E" w:rsidP="00C5093E">
      <w:pPr>
        <w:jc w:val="center"/>
        <w:rPr>
          <w:rFonts w:ascii="华文新魏" w:eastAsia="华文新魏" w:hAnsiTheme="majorEastAsia"/>
          <w:b/>
          <w:sz w:val="72"/>
          <w:szCs w:val="72"/>
        </w:rPr>
      </w:pPr>
    </w:p>
    <w:p w:rsidR="00C5093E" w:rsidRPr="00F0763A" w:rsidRDefault="00C5093E" w:rsidP="00C5093E">
      <w:pPr>
        <w:spacing w:line="400" w:lineRule="exact"/>
        <w:jc w:val="center"/>
        <w:rPr>
          <w:rFonts w:ascii="黑体" w:eastAsia="黑体" w:hAnsi="黑体" w:cs="Times New Roman"/>
          <w:sz w:val="30"/>
          <w:szCs w:val="30"/>
        </w:rPr>
      </w:pPr>
      <w:r w:rsidRPr="00F0763A">
        <w:rPr>
          <w:rFonts w:ascii="黑体" w:eastAsia="黑体" w:hAnsi="黑体" w:cs="Times New Roman" w:hint="eastAsia"/>
          <w:sz w:val="30"/>
          <w:szCs w:val="30"/>
        </w:rPr>
        <w:t>国家体育总局航空无线电模型运动管理中心</w:t>
      </w:r>
    </w:p>
    <w:p w:rsidR="00C5093E" w:rsidRDefault="00C5093E" w:rsidP="00C5093E">
      <w:pPr>
        <w:spacing w:line="400" w:lineRule="exact"/>
        <w:jc w:val="center"/>
        <w:rPr>
          <w:rFonts w:ascii="黑体" w:eastAsia="黑体" w:hAnsi="黑体" w:cs="Times New Roman" w:hint="eastAsia"/>
          <w:sz w:val="30"/>
          <w:szCs w:val="30"/>
        </w:rPr>
      </w:pPr>
      <w:r w:rsidRPr="00F0763A">
        <w:rPr>
          <w:rFonts w:ascii="黑体" w:eastAsia="黑体" w:hAnsi="黑体" w:cs="Times New Roman" w:hint="eastAsia"/>
          <w:sz w:val="30"/>
          <w:szCs w:val="30"/>
        </w:rPr>
        <w:t>中国航海模型运动协会</w:t>
      </w:r>
    </w:p>
    <w:p w:rsidR="00A32DC2" w:rsidRDefault="00A32DC2" w:rsidP="00C5093E">
      <w:pPr>
        <w:spacing w:line="400" w:lineRule="exact"/>
        <w:jc w:val="center"/>
        <w:rPr>
          <w:rFonts w:ascii="黑体" w:eastAsia="黑体" w:hAnsi="黑体" w:cs="Times New Roman" w:hint="eastAsia"/>
          <w:sz w:val="30"/>
          <w:szCs w:val="30"/>
        </w:rPr>
      </w:pPr>
    </w:p>
    <w:p w:rsidR="00A32DC2" w:rsidRPr="00A32DC2" w:rsidRDefault="00A32DC2" w:rsidP="00C5093E">
      <w:pPr>
        <w:spacing w:line="400" w:lineRule="exact"/>
        <w:jc w:val="center"/>
        <w:rPr>
          <w:rFonts w:ascii="黑体" w:eastAsia="黑体" w:hAnsi="黑体" w:cs="Times New Roman"/>
          <w:sz w:val="30"/>
          <w:szCs w:val="30"/>
        </w:rPr>
      </w:pPr>
      <w:bookmarkStart w:id="0" w:name="_GoBack"/>
      <w:bookmarkEnd w:id="0"/>
    </w:p>
    <w:p w:rsidR="00C5093E" w:rsidRPr="00F0763A" w:rsidRDefault="00C5093E" w:rsidP="00C5093E">
      <w:pPr>
        <w:spacing w:line="400" w:lineRule="exact"/>
        <w:jc w:val="center"/>
        <w:rPr>
          <w:rFonts w:ascii="黑体" w:eastAsia="黑体" w:hAnsi="黑体" w:cs="Times New Roman"/>
          <w:sz w:val="36"/>
          <w:szCs w:val="36"/>
        </w:rPr>
      </w:pPr>
      <w:r w:rsidRPr="00F0763A">
        <w:rPr>
          <w:rFonts w:ascii="黑体" w:eastAsia="黑体" w:hAnsi="黑体" w:cs="Times New Roman" w:hint="eastAsia"/>
          <w:sz w:val="30"/>
          <w:szCs w:val="30"/>
        </w:rPr>
        <w:t>二〇一六年</w:t>
      </w:r>
      <w:r>
        <w:rPr>
          <w:rFonts w:ascii="黑体" w:eastAsia="黑体" w:hAnsi="黑体" w:cs="Times New Roman" w:hint="eastAsia"/>
          <w:sz w:val="30"/>
          <w:szCs w:val="30"/>
        </w:rPr>
        <w:t>七</w:t>
      </w:r>
      <w:r w:rsidRPr="00F0763A">
        <w:rPr>
          <w:rFonts w:ascii="黑体" w:eastAsia="黑体" w:hAnsi="黑体" w:cs="Times New Roman" w:hint="eastAsia"/>
          <w:sz w:val="30"/>
          <w:szCs w:val="30"/>
        </w:rPr>
        <w:t>月</w:t>
      </w:r>
    </w:p>
    <w:p w:rsidR="00C5093E" w:rsidRPr="00485F5A" w:rsidRDefault="00C5093E" w:rsidP="00C5093E">
      <w:pPr>
        <w:spacing w:line="400" w:lineRule="exact"/>
      </w:pPr>
    </w:p>
    <w:p w:rsidR="00C5093E" w:rsidRPr="00C5093E" w:rsidRDefault="00C5093E" w:rsidP="00C5093E">
      <w:pPr>
        <w:jc w:val="center"/>
        <w:rPr>
          <w:rFonts w:asciiTheme="majorEastAsia" w:eastAsiaTheme="majorEastAsia" w:hAnsiTheme="majorEastAsia"/>
          <w:b/>
          <w:sz w:val="44"/>
          <w:szCs w:val="44"/>
        </w:rPr>
      </w:pPr>
    </w:p>
    <w:p w:rsidR="00C5093E" w:rsidRDefault="00C5093E" w:rsidP="00C5093E">
      <w:pPr>
        <w:jc w:val="center"/>
        <w:rPr>
          <w:rFonts w:asciiTheme="majorEastAsia" w:eastAsiaTheme="majorEastAsia" w:hAnsiTheme="majorEastAsia"/>
          <w:b/>
          <w:sz w:val="44"/>
          <w:szCs w:val="44"/>
        </w:rPr>
      </w:pPr>
    </w:p>
    <w:p w:rsidR="001B5A9B" w:rsidRPr="006A0AA0" w:rsidRDefault="001B5A9B" w:rsidP="001B5A9B">
      <w:pPr>
        <w:jc w:val="center"/>
        <w:rPr>
          <w:rFonts w:asciiTheme="majorEastAsia" w:eastAsiaTheme="majorEastAsia" w:hAnsiTheme="majorEastAsia"/>
          <w:b/>
          <w:sz w:val="44"/>
          <w:szCs w:val="44"/>
        </w:rPr>
      </w:pPr>
      <w:r w:rsidRPr="006A0AA0">
        <w:rPr>
          <w:rFonts w:asciiTheme="majorEastAsia" w:eastAsiaTheme="majorEastAsia" w:hAnsiTheme="majorEastAsia" w:hint="eastAsia"/>
          <w:b/>
          <w:sz w:val="44"/>
          <w:szCs w:val="44"/>
        </w:rPr>
        <w:t>中国航海模型运动协会裁判员</w:t>
      </w:r>
    </w:p>
    <w:p w:rsidR="001B5A9B" w:rsidRDefault="001B5A9B" w:rsidP="001B5A9B">
      <w:pPr>
        <w:jc w:val="center"/>
        <w:rPr>
          <w:rFonts w:asciiTheme="majorEastAsia" w:eastAsiaTheme="majorEastAsia" w:hAnsiTheme="majorEastAsia"/>
          <w:b/>
          <w:sz w:val="44"/>
          <w:szCs w:val="44"/>
        </w:rPr>
      </w:pPr>
      <w:r w:rsidRPr="006A0AA0">
        <w:rPr>
          <w:rFonts w:asciiTheme="majorEastAsia" w:eastAsiaTheme="majorEastAsia" w:hAnsiTheme="majorEastAsia" w:hint="eastAsia"/>
          <w:b/>
          <w:sz w:val="44"/>
          <w:szCs w:val="44"/>
        </w:rPr>
        <w:t>管理办法实施细则</w:t>
      </w:r>
    </w:p>
    <w:p w:rsidR="001B5A9B" w:rsidRDefault="001B5A9B" w:rsidP="001B5A9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w:t>
      </w:r>
    </w:p>
    <w:p w:rsidR="001B5A9B" w:rsidRPr="006A0AA0" w:rsidRDefault="001B5A9B" w:rsidP="001B5A9B">
      <w:pPr>
        <w:jc w:val="center"/>
        <w:rPr>
          <w:rFonts w:asciiTheme="majorEastAsia" w:eastAsiaTheme="majorEastAsia" w:hAnsiTheme="majorEastAsia"/>
          <w:b/>
          <w:sz w:val="44"/>
          <w:szCs w:val="44"/>
        </w:rPr>
      </w:pPr>
    </w:p>
    <w:p w:rsidR="001B5A9B" w:rsidRDefault="001B5A9B" w:rsidP="001B5A9B"/>
    <w:p w:rsidR="001B5A9B" w:rsidRPr="00623D1F" w:rsidRDefault="001B5A9B" w:rsidP="001B5A9B">
      <w:pPr>
        <w:tabs>
          <w:tab w:val="left" w:pos="8364"/>
        </w:tabs>
        <w:jc w:val="center"/>
        <w:rPr>
          <w:rFonts w:asciiTheme="majorEastAsia" w:eastAsiaTheme="majorEastAsia" w:hAnsiTheme="majorEastAsia"/>
          <w:b/>
          <w:sz w:val="32"/>
          <w:szCs w:val="32"/>
        </w:rPr>
      </w:pPr>
      <w:r w:rsidRPr="00623D1F">
        <w:rPr>
          <w:rFonts w:asciiTheme="majorEastAsia" w:eastAsiaTheme="majorEastAsia" w:hAnsiTheme="majorEastAsia" w:hint="eastAsia"/>
          <w:b/>
          <w:sz w:val="32"/>
          <w:szCs w:val="32"/>
        </w:rPr>
        <w:t>第一章  总    则</w:t>
      </w:r>
    </w:p>
    <w:p w:rsidR="001B5A9B" w:rsidRPr="006A0AA0" w:rsidRDefault="001B5A9B" w:rsidP="001B5A9B">
      <w:pPr>
        <w:tabs>
          <w:tab w:val="left" w:pos="8364"/>
        </w:tabs>
        <w:ind w:firstLineChars="200" w:firstLine="640"/>
        <w:jc w:val="left"/>
        <w:rPr>
          <w:rFonts w:ascii="仿宋" w:eastAsia="仿宋" w:hAnsi="仿宋"/>
          <w:sz w:val="32"/>
          <w:szCs w:val="32"/>
        </w:rPr>
      </w:pPr>
      <w:r w:rsidRPr="00EF2BC4">
        <w:rPr>
          <w:rFonts w:ascii="黑体" w:eastAsia="黑体" w:hAnsi="黑体" w:hint="eastAsia"/>
          <w:sz w:val="32"/>
          <w:szCs w:val="32"/>
        </w:rPr>
        <w:t>第一条</w:t>
      </w:r>
      <w:r>
        <w:rPr>
          <w:rFonts w:ascii="仿宋" w:eastAsia="仿宋" w:hAnsi="仿宋" w:hint="eastAsia"/>
          <w:sz w:val="32"/>
          <w:szCs w:val="32"/>
        </w:rPr>
        <w:t xml:space="preserve"> </w:t>
      </w:r>
      <w:r w:rsidRPr="006A0AA0">
        <w:rPr>
          <w:rFonts w:ascii="仿宋" w:eastAsia="仿宋" w:hAnsi="仿宋" w:hint="eastAsia"/>
          <w:sz w:val="32"/>
          <w:szCs w:val="32"/>
        </w:rPr>
        <w:t>为保证航海模型运动竞赛公平、公正、有序进行，规范航海模型运动竞赛裁判员资格认证、培训、考核、注册、选派、处罚等监督管理工作，根据国家体育总局《体育竞赛裁判员管理办法》制定本实施细则。</w:t>
      </w:r>
    </w:p>
    <w:p w:rsidR="001B5A9B" w:rsidRPr="006A0AA0" w:rsidRDefault="001B5A9B" w:rsidP="001B5A9B">
      <w:pPr>
        <w:tabs>
          <w:tab w:val="left" w:pos="8364"/>
        </w:tabs>
        <w:ind w:firstLineChars="200" w:firstLine="640"/>
        <w:jc w:val="left"/>
        <w:rPr>
          <w:rFonts w:ascii="仿宋" w:eastAsia="仿宋" w:hAnsi="仿宋"/>
          <w:sz w:val="32"/>
          <w:szCs w:val="32"/>
        </w:rPr>
      </w:pPr>
      <w:r w:rsidRPr="00895BC9">
        <w:rPr>
          <w:rFonts w:ascii="黑体" w:eastAsia="黑体" w:hAnsi="黑体" w:hint="eastAsia"/>
          <w:sz w:val="32"/>
          <w:szCs w:val="32"/>
        </w:rPr>
        <w:t>第二条</w:t>
      </w:r>
      <w:r w:rsidRPr="006A0AA0">
        <w:rPr>
          <w:rFonts w:ascii="仿宋" w:eastAsia="仿宋" w:hAnsi="仿宋" w:hint="eastAsia"/>
          <w:sz w:val="32"/>
          <w:szCs w:val="32"/>
        </w:rPr>
        <w:t xml:space="preserve">  航海模型运动裁判员（以下简称</w:t>
      </w:r>
      <w:r>
        <w:rPr>
          <w:rFonts w:ascii="仿宋" w:eastAsia="仿宋" w:hAnsi="仿宋" w:hint="eastAsia"/>
          <w:sz w:val="32"/>
          <w:szCs w:val="32"/>
        </w:rPr>
        <w:t>：“</w:t>
      </w:r>
      <w:r w:rsidRPr="006A0AA0">
        <w:rPr>
          <w:rFonts w:ascii="仿宋" w:eastAsia="仿宋" w:hAnsi="仿宋" w:hint="eastAsia"/>
          <w:sz w:val="32"/>
          <w:szCs w:val="32"/>
        </w:rPr>
        <w:t>裁判员</w:t>
      </w:r>
      <w:r>
        <w:rPr>
          <w:rFonts w:ascii="仿宋" w:eastAsia="仿宋" w:hAnsi="仿宋" w:hint="eastAsia"/>
          <w:sz w:val="32"/>
          <w:szCs w:val="32"/>
        </w:rPr>
        <w:t>”</w:t>
      </w:r>
      <w:r w:rsidRPr="006A0AA0">
        <w:rPr>
          <w:rFonts w:ascii="仿宋" w:eastAsia="仿宋" w:hAnsi="仿宋" w:hint="eastAsia"/>
          <w:sz w:val="32"/>
          <w:szCs w:val="32"/>
        </w:rPr>
        <w:t>）实行分级认证、分级注册、分级管理。</w:t>
      </w:r>
    </w:p>
    <w:p w:rsidR="001B5A9B" w:rsidRPr="006A0AA0" w:rsidRDefault="001B5A9B" w:rsidP="001B5A9B">
      <w:pPr>
        <w:tabs>
          <w:tab w:val="left" w:pos="8364"/>
        </w:tabs>
        <w:ind w:firstLineChars="200" w:firstLine="640"/>
        <w:jc w:val="left"/>
        <w:rPr>
          <w:rFonts w:ascii="仿宋" w:eastAsia="仿宋" w:hAnsi="仿宋"/>
          <w:sz w:val="32"/>
          <w:szCs w:val="32"/>
        </w:rPr>
      </w:pPr>
      <w:r w:rsidRPr="00895BC9">
        <w:rPr>
          <w:rFonts w:ascii="黑体" w:eastAsia="黑体" w:hAnsi="黑体" w:hint="eastAsia"/>
          <w:sz w:val="32"/>
          <w:szCs w:val="32"/>
        </w:rPr>
        <w:t>第三条</w:t>
      </w:r>
      <w:r w:rsidRPr="006A0AA0">
        <w:rPr>
          <w:rFonts w:ascii="仿宋" w:eastAsia="仿宋" w:hAnsi="仿宋" w:hint="eastAsia"/>
          <w:sz w:val="32"/>
          <w:szCs w:val="32"/>
        </w:rPr>
        <w:t xml:space="preserve">  国家体育总局航空无线电模型运动管理中心（以下简称</w:t>
      </w:r>
      <w:r>
        <w:rPr>
          <w:rFonts w:ascii="仿宋" w:eastAsia="仿宋" w:hAnsi="仿宋" w:hint="eastAsia"/>
          <w:sz w:val="32"/>
          <w:szCs w:val="32"/>
        </w:rPr>
        <w:t>：“</w:t>
      </w:r>
      <w:r w:rsidRPr="006A0AA0">
        <w:rPr>
          <w:rFonts w:ascii="仿宋" w:eastAsia="仿宋" w:hAnsi="仿宋" w:hint="eastAsia"/>
          <w:sz w:val="32"/>
          <w:szCs w:val="32"/>
        </w:rPr>
        <w:t>航管中心</w:t>
      </w:r>
      <w:r>
        <w:rPr>
          <w:rFonts w:ascii="仿宋" w:eastAsia="仿宋" w:hAnsi="仿宋" w:hint="eastAsia"/>
          <w:sz w:val="32"/>
          <w:szCs w:val="32"/>
        </w:rPr>
        <w:t>”</w:t>
      </w:r>
      <w:r w:rsidRPr="006A0AA0">
        <w:rPr>
          <w:rFonts w:ascii="仿宋" w:eastAsia="仿宋" w:hAnsi="仿宋" w:hint="eastAsia"/>
          <w:sz w:val="32"/>
          <w:szCs w:val="32"/>
        </w:rPr>
        <w:t>）对在我国（不含香港、澳门特别行政区）正式开展的航海模型运动裁判员的管理工作进行监管。各级政府体育主管部门负责本地区相应等级裁判员的管理工作进行监管。</w:t>
      </w:r>
    </w:p>
    <w:p w:rsidR="001B5A9B" w:rsidRPr="006A0AA0" w:rsidRDefault="001B5A9B" w:rsidP="001B5A9B">
      <w:pPr>
        <w:tabs>
          <w:tab w:val="left" w:pos="8364"/>
        </w:tabs>
        <w:ind w:firstLineChars="200" w:firstLine="640"/>
        <w:jc w:val="left"/>
        <w:rPr>
          <w:rFonts w:ascii="仿宋" w:eastAsia="仿宋" w:hAnsi="仿宋"/>
          <w:sz w:val="32"/>
          <w:szCs w:val="32"/>
        </w:rPr>
      </w:pPr>
      <w:r w:rsidRPr="00895BC9">
        <w:rPr>
          <w:rFonts w:ascii="黑体" w:eastAsia="黑体" w:hAnsi="黑体" w:hint="eastAsia"/>
          <w:sz w:val="32"/>
          <w:szCs w:val="32"/>
        </w:rPr>
        <w:t>第四条</w:t>
      </w:r>
      <w:r w:rsidRPr="006A0AA0">
        <w:rPr>
          <w:rFonts w:ascii="仿宋" w:eastAsia="仿宋" w:hAnsi="仿宋" w:hint="eastAsia"/>
          <w:sz w:val="32"/>
          <w:szCs w:val="32"/>
        </w:rPr>
        <w:t xml:space="preserve">  中国航海模型运动协会、省、自治区、直辖市各级地方航海模型运动协会负责航海模型项目、本地区相应技术等级裁判员的资格认证、培训、考核、注册、选派、处罚等（以下简称</w:t>
      </w:r>
      <w:r>
        <w:rPr>
          <w:rFonts w:ascii="仿宋" w:eastAsia="仿宋" w:hAnsi="仿宋" w:hint="eastAsia"/>
          <w:sz w:val="32"/>
          <w:szCs w:val="32"/>
        </w:rPr>
        <w:t>：“</w:t>
      </w:r>
      <w:r w:rsidRPr="006A0AA0">
        <w:rPr>
          <w:rFonts w:ascii="仿宋" w:eastAsia="仿宋" w:hAnsi="仿宋" w:hint="eastAsia"/>
          <w:sz w:val="32"/>
          <w:szCs w:val="32"/>
        </w:rPr>
        <w:t>技术等级认证</w:t>
      </w:r>
      <w:r>
        <w:rPr>
          <w:rFonts w:ascii="仿宋" w:eastAsia="仿宋" w:hAnsi="仿宋" w:hint="eastAsia"/>
          <w:sz w:val="32"/>
          <w:szCs w:val="32"/>
        </w:rPr>
        <w:t>”</w:t>
      </w:r>
      <w:r w:rsidRPr="006A0AA0">
        <w:rPr>
          <w:rFonts w:ascii="仿宋" w:eastAsia="仿宋" w:hAnsi="仿宋" w:hint="eastAsia"/>
          <w:sz w:val="32"/>
          <w:szCs w:val="32"/>
        </w:rPr>
        <w:t>）日常管理工作。</w:t>
      </w:r>
    </w:p>
    <w:p w:rsidR="001B5A9B" w:rsidRPr="006A0AA0" w:rsidRDefault="001B5A9B" w:rsidP="001B5A9B">
      <w:pPr>
        <w:tabs>
          <w:tab w:val="left" w:pos="8364"/>
        </w:tabs>
        <w:ind w:firstLineChars="200" w:firstLine="640"/>
        <w:jc w:val="left"/>
        <w:rPr>
          <w:rFonts w:ascii="仿宋" w:eastAsia="仿宋" w:hAnsi="仿宋"/>
          <w:sz w:val="32"/>
          <w:szCs w:val="32"/>
        </w:rPr>
      </w:pPr>
      <w:r w:rsidRPr="00895BC9">
        <w:rPr>
          <w:rFonts w:ascii="黑体" w:eastAsia="黑体" w:hAnsi="黑体" w:hint="eastAsia"/>
          <w:sz w:val="32"/>
          <w:szCs w:val="32"/>
        </w:rPr>
        <w:t>第五条</w:t>
      </w:r>
      <w:r w:rsidRPr="006A0AA0">
        <w:rPr>
          <w:rFonts w:ascii="仿宋" w:eastAsia="仿宋" w:hAnsi="仿宋" w:hint="eastAsia"/>
          <w:sz w:val="32"/>
          <w:szCs w:val="32"/>
        </w:rPr>
        <w:t xml:space="preserve">  航海模型运动裁判员的技术等级分为国家级、一级、二级、三级。获得世界航海模型联合会有关裁判技术等级认证者，统称为国际级裁判员。</w:t>
      </w:r>
    </w:p>
    <w:p w:rsidR="001B5A9B" w:rsidRPr="006A0AA0" w:rsidRDefault="001B5A9B" w:rsidP="001B5A9B">
      <w:pPr>
        <w:tabs>
          <w:tab w:val="left" w:pos="8364"/>
        </w:tabs>
        <w:ind w:firstLineChars="200" w:firstLine="640"/>
        <w:jc w:val="left"/>
        <w:rPr>
          <w:rFonts w:ascii="仿宋" w:eastAsia="仿宋" w:hAnsi="仿宋"/>
          <w:sz w:val="32"/>
          <w:szCs w:val="32"/>
        </w:rPr>
      </w:pPr>
      <w:r w:rsidRPr="00895BC9">
        <w:rPr>
          <w:rFonts w:ascii="黑体" w:eastAsia="黑体" w:hAnsi="黑体" w:hint="eastAsia"/>
          <w:sz w:val="32"/>
          <w:szCs w:val="32"/>
        </w:rPr>
        <w:t>第六条</w:t>
      </w:r>
      <w:r w:rsidRPr="006A0AA0">
        <w:rPr>
          <w:rFonts w:ascii="仿宋" w:eastAsia="仿宋" w:hAnsi="仿宋" w:hint="eastAsia"/>
          <w:sz w:val="32"/>
          <w:szCs w:val="32"/>
        </w:rPr>
        <w:t xml:space="preserve">  中国航海模型运动协会负责航海模型项目我国国际级裁判员注册和日常管理工作，并对我国国际级裁判员在国内</w:t>
      </w:r>
      <w:r>
        <w:rPr>
          <w:rFonts w:ascii="仿宋" w:eastAsia="仿宋" w:hAnsi="仿宋" w:hint="eastAsia"/>
          <w:sz w:val="32"/>
          <w:szCs w:val="32"/>
        </w:rPr>
        <w:t>外</w:t>
      </w:r>
      <w:r w:rsidRPr="006A0AA0">
        <w:rPr>
          <w:rFonts w:ascii="仿宋" w:eastAsia="仿宋" w:hAnsi="仿宋" w:hint="eastAsia"/>
          <w:sz w:val="32"/>
          <w:szCs w:val="32"/>
        </w:rPr>
        <w:t>举办的体育竞赛中的执裁工作进行监管。世界航海模型联合会对所属国际级裁判管理有其他规定的按其规定办理。</w:t>
      </w:r>
    </w:p>
    <w:p w:rsidR="001B5A9B" w:rsidRPr="006A0AA0" w:rsidRDefault="001B5A9B" w:rsidP="001B5A9B">
      <w:pPr>
        <w:tabs>
          <w:tab w:val="left" w:pos="8364"/>
        </w:tabs>
        <w:ind w:firstLineChars="200" w:firstLine="640"/>
        <w:jc w:val="left"/>
        <w:rPr>
          <w:rFonts w:ascii="仿宋" w:eastAsia="仿宋" w:hAnsi="仿宋"/>
          <w:sz w:val="32"/>
          <w:szCs w:val="32"/>
        </w:rPr>
      </w:pPr>
      <w:r w:rsidRPr="00895BC9">
        <w:rPr>
          <w:rFonts w:ascii="黑体" w:eastAsia="黑体" w:hAnsi="黑体" w:hint="eastAsia"/>
          <w:sz w:val="32"/>
          <w:szCs w:val="32"/>
        </w:rPr>
        <w:t>第七条</w:t>
      </w:r>
      <w:r w:rsidRPr="006A0AA0">
        <w:rPr>
          <w:rFonts w:ascii="仿宋" w:eastAsia="仿宋" w:hAnsi="仿宋" w:hint="eastAsia"/>
          <w:sz w:val="32"/>
          <w:szCs w:val="32"/>
        </w:rPr>
        <w:t xml:space="preserve">  中国航海模型运动协会负责对航海模型项目各级裁判员的技术等级认证等工作的管理，具体负责对航海模型项目的国家级裁判员进行技术等级认证等管理工作，负责对航海模型项目一级（含）以下裁判员的技术等级认证等工作进行管理和业务指导。</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第八条</w:t>
      </w:r>
      <w:r w:rsidRPr="006A0AA0">
        <w:rPr>
          <w:rFonts w:ascii="仿宋" w:eastAsia="仿宋" w:hAnsi="仿宋" w:hint="eastAsia"/>
          <w:sz w:val="32"/>
          <w:szCs w:val="32"/>
        </w:rPr>
        <w:t xml:space="preserve">  承接省、自治区、直辖市政府体育主管部门一级裁判员技术等级认证工作职能的省级航海模型运动协会，可负责本地区航海模型项目一级（含）以下裁判员的技术等级认证等管理工作。承接地（市）、县级政府体育主管部门二、三级裁判员技术等级认证工作职能的同级地方航海模型运动协会，可负责航海模型项目二级、三级裁判员的技术等级认证等管理工作。</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第九条</w:t>
      </w:r>
      <w:r w:rsidRPr="006A0AA0">
        <w:rPr>
          <w:rFonts w:ascii="仿宋" w:eastAsia="仿宋" w:hAnsi="仿宋" w:hint="eastAsia"/>
          <w:sz w:val="32"/>
          <w:szCs w:val="32"/>
        </w:rPr>
        <w:t xml:space="preserve">  地方航海模型运动协会组织不健全的，应由相应的地方政府体育主管部门按照本办法的各项规定负责本地区航海模型运动裁判员的有关监督管理工作。</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第十条</w:t>
      </w:r>
      <w:r w:rsidRPr="006A0AA0">
        <w:rPr>
          <w:rFonts w:ascii="仿宋" w:eastAsia="仿宋" w:hAnsi="仿宋" w:hint="eastAsia"/>
          <w:sz w:val="32"/>
          <w:szCs w:val="32"/>
        </w:rPr>
        <w:t xml:space="preserve">  符合航海模型运动一级（含）以下裁判员技术等级认证条件的解放军体育主管部门、全国性行业体育协会和体育专业高等院校可负责本系统、本单位航海模型运动一级（含）以下裁判员的技术等级认证等管理工作。</w:t>
      </w:r>
    </w:p>
    <w:p w:rsidR="001B5A9B" w:rsidRPr="006A0AA0" w:rsidRDefault="001B5A9B" w:rsidP="001B5A9B">
      <w:pPr>
        <w:ind w:firstLineChars="200" w:firstLine="640"/>
        <w:jc w:val="left"/>
        <w:rPr>
          <w:rFonts w:ascii="仿宋" w:eastAsia="仿宋" w:hAnsi="仿宋"/>
          <w:sz w:val="32"/>
          <w:szCs w:val="32"/>
        </w:rPr>
      </w:pPr>
    </w:p>
    <w:p w:rsidR="001B5A9B" w:rsidRPr="00B87007" w:rsidRDefault="001B5A9B" w:rsidP="001B5A9B">
      <w:pPr>
        <w:jc w:val="center"/>
        <w:rPr>
          <w:rFonts w:asciiTheme="majorEastAsia" w:eastAsiaTheme="majorEastAsia" w:hAnsiTheme="majorEastAsia"/>
          <w:b/>
          <w:sz w:val="32"/>
          <w:szCs w:val="32"/>
        </w:rPr>
      </w:pPr>
      <w:r w:rsidRPr="00B87007">
        <w:rPr>
          <w:rFonts w:asciiTheme="majorEastAsia" w:eastAsiaTheme="majorEastAsia" w:hAnsiTheme="majorEastAsia" w:hint="eastAsia"/>
          <w:b/>
          <w:sz w:val="32"/>
          <w:szCs w:val="32"/>
        </w:rPr>
        <w:t>第二章  裁判员委员会</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第十一条</w:t>
      </w:r>
      <w:r w:rsidRPr="006A0AA0">
        <w:rPr>
          <w:rFonts w:ascii="仿宋" w:eastAsia="仿宋" w:hAnsi="仿宋" w:hint="eastAsia"/>
          <w:sz w:val="32"/>
          <w:szCs w:val="32"/>
        </w:rPr>
        <w:t xml:space="preserve">  中国航海模型运动协会成立裁判员委员会(以下简称</w:t>
      </w:r>
      <w:r>
        <w:rPr>
          <w:rFonts w:ascii="仿宋" w:eastAsia="仿宋" w:hAnsi="仿宋" w:hint="eastAsia"/>
          <w:sz w:val="32"/>
          <w:szCs w:val="32"/>
        </w:rPr>
        <w:t>：“</w:t>
      </w:r>
      <w:r w:rsidRPr="006A0AA0">
        <w:rPr>
          <w:rFonts w:ascii="仿宋" w:eastAsia="仿宋" w:hAnsi="仿宋" w:hint="eastAsia"/>
          <w:sz w:val="32"/>
          <w:szCs w:val="32"/>
        </w:rPr>
        <w:t>裁委会</w:t>
      </w:r>
      <w:r>
        <w:rPr>
          <w:rFonts w:ascii="仿宋" w:eastAsia="仿宋" w:hAnsi="仿宋" w:hint="eastAsia"/>
          <w:sz w:val="32"/>
          <w:szCs w:val="32"/>
        </w:rPr>
        <w:t>”</w:t>
      </w:r>
      <w:r w:rsidRPr="006A0AA0">
        <w:rPr>
          <w:rFonts w:ascii="仿宋" w:eastAsia="仿宋" w:hAnsi="仿宋" w:hint="eastAsia"/>
          <w:sz w:val="32"/>
          <w:szCs w:val="32"/>
        </w:rPr>
        <w:t>)。裁委会在中国航海模型运动协会的领导下，具体负责航海模型项目裁判员的技术等级认证等管理工作。</w:t>
      </w:r>
    </w:p>
    <w:p w:rsidR="001B5A9B" w:rsidRPr="006A0AA0" w:rsidRDefault="001B5A9B" w:rsidP="001B5A9B">
      <w:pPr>
        <w:tabs>
          <w:tab w:val="left" w:pos="8647"/>
        </w:tabs>
        <w:ind w:rightChars="-48" w:right="-101" w:firstLineChars="200" w:firstLine="640"/>
        <w:jc w:val="left"/>
        <w:rPr>
          <w:rFonts w:ascii="仿宋" w:eastAsia="仿宋" w:hAnsi="仿宋"/>
          <w:sz w:val="32"/>
          <w:szCs w:val="32"/>
        </w:rPr>
      </w:pPr>
      <w:r w:rsidRPr="00895BC9">
        <w:rPr>
          <w:rFonts w:ascii="黑体" w:eastAsia="黑体" w:hAnsi="黑体" w:hint="eastAsia"/>
          <w:sz w:val="32"/>
          <w:szCs w:val="32"/>
        </w:rPr>
        <w:t>第十二条</w:t>
      </w:r>
      <w:r w:rsidRPr="006A0AA0">
        <w:rPr>
          <w:rFonts w:ascii="仿宋" w:eastAsia="仿宋" w:hAnsi="仿宋" w:hint="eastAsia"/>
          <w:sz w:val="32"/>
          <w:szCs w:val="32"/>
        </w:rPr>
        <w:t xml:space="preserve">  中国航海模型运动协会裁委会由中国航海模型运动协会专职人员和注册的国际级、国家级裁判员组成,设主任</w:t>
      </w:r>
      <w:r>
        <w:rPr>
          <w:rFonts w:ascii="仿宋" w:eastAsia="仿宋" w:hAnsi="仿宋" w:hint="eastAsia"/>
          <w:sz w:val="32"/>
          <w:szCs w:val="32"/>
        </w:rPr>
        <w:t>一</w:t>
      </w:r>
      <w:r w:rsidRPr="006A0AA0">
        <w:rPr>
          <w:rFonts w:ascii="仿宋" w:eastAsia="仿宋" w:hAnsi="仿宋" w:hint="eastAsia"/>
          <w:sz w:val="32"/>
          <w:szCs w:val="32"/>
        </w:rPr>
        <w:t>人，副主任</w:t>
      </w:r>
      <w:r>
        <w:rPr>
          <w:rFonts w:ascii="仿宋" w:eastAsia="仿宋" w:hAnsi="仿宋" w:hint="eastAsia"/>
          <w:sz w:val="32"/>
          <w:szCs w:val="32"/>
        </w:rPr>
        <w:t>两</w:t>
      </w:r>
      <w:r w:rsidRPr="006A0AA0">
        <w:rPr>
          <w:rFonts w:ascii="仿宋" w:eastAsia="仿宋" w:hAnsi="仿宋" w:hint="eastAsia"/>
          <w:sz w:val="32"/>
          <w:szCs w:val="32"/>
        </w:rPr>
        <w:t>人至</w:t>
      </w:r>
      <w:r>
        <w:rPr>
          <w:rFonts w:ascii="仿宋" w:eastAsia="仿宋" w:hAnsi="仿宋" w:hint="eastAsia"/>
          <w:sz w:val="32"/>
          <w:szCs w:val="32"/>
        </w:rPr>
        <w:t>四</w:t>
      </w:r>
      <w:r w:rsidRPr="006A0AA0">
        <w:rPr>
          <w:rFonts w:ascii="仿宋" w:eastAsia="仿宋" w:hAnsi="仿宋" w:hint="eastAsia"/>
          <w:sz w:val="32"/>
          <w:szCs w:val="32"/>
        </w:rPr>
        <w:t>人，执委和委员若干人。每届裁委会任期不超过四年。</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第十三条</w:t>
      </w:r>
      <w:r w:rsidRPr="006A0AA0">
        <w:rPr>
          <w:rFonts w:ascii="仿宋" w:eastAsia="仿宋" w:hAnsi="仿宋" w:hint="eastAsia"/>
          <w:sz w:val="32"/>
          <w:szCs w:val="32"/>
        </w:rPr>
        <w:t xml:space="preserve">  中国航海模型运动协会裁委会成员候选人由各省、区、市政府体育主管部门或同级航海模型运动协会依据相应程序和条件推荐，由中国航海模型运动协会审核批准, 特殊情况下，中国航海模型运动协会可直接推荐裁委会候选人。裁委会执委会成员，由裁委会成员无记名投票选举产生。裁委会主任、副主任由中国航海模型运动协会提名推荐候选人，由裁委会执委无记名投票，三分之二以上执委表决同意。中国航海模型运动协会专职人员在裁委会执委会任职人数不超过执委总数的五分之一。裁委会主任、副主任、执委人选需报经中国航海模型运动协会核准，名单须向社会公布。</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第十四条</w:t>
      </w:r>
      <w:r w:rsidRPr="006A0AA0">
        <w:rPr>
          <w:rFonts w:ascii="仿宋" w:eastAsia="仿宋" w:hAnsi="仿宋" w:hint="eastAsia"/>
          <w:sz w:val="32"/>
          <w:szCs w:val="32"/>
        </w:rPr>
        <w:t xml:space="preserve">  中国航海模型运动协会裁委会负责制定裁判员发展规划；制定裁判员管理的相关规定和实施细则；组织裁判员培训、考核；国家级裁判员技术等级认证、注册；对裁判员的奖惩提出意见；翻译并执行国际航海模型运动竞赛规则和裁判法，研究制定国内航海模型运动竞赛规则和裁判法的补充规定。</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第十五条</w:t>
      </w:r>
      <w:r w:rsidRPr="006A0AA0">
        <w:rPr>
          <w:rFonts w:ascii="仿宋" w:eastAsia="仿宋" w:hAnsi="仿宋" w:hint="eastAsia"/>
          <w:sz w:val="32"/>
          <w:szCs w:val="32"/>
        </w:rPr>
        <w:t xml:space="preserve">  各省、自治区、直辖市体育主管部门或地方航海模型运动协会应当结合本地区航海模型运动开展情况参照本章的规定成立裁委会。裁委会名单应当向中国航海模型运动协会备案，并向社会公布。本级裁委会应由不少于一名国家级或国际级裁判员以及本地区一级裁判员组成；</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进行二级、三级裁判员技术等级认证等管理工作的地（市）、县级体育主管部门或地方航海模型运动协会也应参照本章规定成立裁委会，裁委会名单向上一级地方航海模型运动协会备案，并向社会公布。本级裁委会原则上应由不少于两名一级（含）以上技术等级的裁判员组成。</w:t>
      </w:r>
    </w:p>
    <w:p w:rsidR="001B5A9B"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进行一级（含以下）裁判员技术等级认证等管理工作的解放军体育主管部门、全国性行业体育协会和体育专业高等院校应当参照本章的规定成立裁委会，裁委会应由不少于</w:t>
      </w:r>
      <w:r>
        <w:rPr>
          <w:rFonts w:ascii="仿宋" w:eastAsia="仿宋" w:hAnsi="仿宋" w:hint="eastAsia"/>
          <w:sz w:val="32"/>
          <w:szCs w:val="32"/>
        </w:rPr>
        <w:t>一</w:t>
      </w:r>
      <w:r w:rsidRPr="006A0AA0">
        <w:rPr>
          <w:rFonts w:ascii="仿宋" w:eastAsia="仿宋" w:hAnsi="仿宋" w:hint="eastAsia"/>
          <w:sz w:val="32"/>
          <w:szCs w:val="32"/>
        </w:rPr>
        <w:t>名国家级裁判员。裁委会名单须向中国航海模型运动协会备案，并向社会公布。</w:t>
      </w:r>
    </w:p>
    <w:p w:rsidR="001B5A9B" w:rsidRPr="00B87007" w:rsidRDefault="001B5A9B" w:rsidP="001B5A9B">
      <w:pPr>
        <w:ind w:firstLineChars="200" w:firstLine="643"/>
        <w:jc w:val="left"/>
        <w:rPr>
          <w:rFonts w:asciiTheme="majorEastAsia" w:eastAsiaTheme="majorEastAsia" w:hAnsiTheme="majorEastAsia"/>
          <w:b/>
          <w:sz w:val="32"/>
          <w:szCs w:val="32"/>
        </w:rPr>
      </w:pPr>
    </w:p>
    <w:p w:rsidR="001B5A9B" w:rsidRPr="00B87007" w:rsidRDefault="001B5A9B" w:rsidP="001B5A9B">
      <w:pPr>
        <w:jc w:val="center"/>
        <w:rPr>
          <w:rFonts w:asciiTheme="majorEastAsia" w:eastAsiaTheme="majorEastAsia" w:hAnsiTheme="majorEastAsia"/>
          <w:b/>
          <w:sz w:val="32"/>
          <w:szCs w:val="32"/>
        </w:rPr>
      </w:pPr>
      <w:r w:rsidRPr="00B87007">
        <w:rPr>
          <w:rFonts w:asciiTheme="majorEastAsia" w:eastAsiaTheme="majorEastAsia" w:hAnsiTheme="majorEastAsia" w:hint="eastAsia"/>
          <w:b/>
          <w:sz w:val="32"/>
          <w:szCs w:val="32"/>
        </w:rPr>
        <w:t>第三章  裁判员技术等级认证</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第十六条</w:t>
      </w:r>
      <w:r w:rsidRPr="006A0AA0">
        <w:rPr>
          <w:rFonts w:ascii="仿宋" w:eastAsia="仿宋" w:hAnsi="仿宋" w:hint="eastAsia"/>
          <w:sz w:val="32"/>
          <w:szCs w:val="32"/>
        </w:rPr>
        <w:t xml:space="preserve">  裁判员技术等级认证内容分别为：竞赛规则、裁判法、临场执裁考核和职业道德的考察。晋</w:t>
      </w:r>
      <w:r>
        <w:rPr>
          <w:rFonts w:ascii="仿宋" w:eastAsia="仿宋" w:hAnsi="仿宋" w:hint="eastAsia"/>
          <w:sz w:val="32"/>
          <w:szCs w:val="32"/>
        </w:rPr>
        <w:t>升国家级裁判员应当加试英语等国际工作语言，作为资格认证的参考。</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第十七条</w:t>
      </w:r>
      <w:r w:rsidRPr="006A0AA0">
        <w:rPr>
          <w:rFonts w:ascii="仿宋" w:eastAsia="仿宋" w:hAnsi="仿宋" w:hint="eastAsia"/>
          <w:sz w:val="32"/>
          <w:szCs w:val="32"/>
        </w:rPr>
        <w:t xml:space="preserve">  三级裁判员技术等级认证标准：年满18周岁中国公民，具备高中以上学历，能够掌握和运用航海模型运动竞赛规则和裁判法，经培训并考核合格者。</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第十八条</w:t>
      </w:r>
      <w:r w:rsidRPr="006A0AA0">
        <w:rPr>
          <w:rFonts w:ascii="仿宋" w:eastAsia="仿宋" w:hAnsi="仿宋" w:hint="eastAsia"/>
          <w:sz w:val="32"/>
          <w:szCs w:val="32"/>
        </w:rPr>
        <w:t xml:space="preserve">  二级裁判员技术等级认证标准：熟练掌握和运用航海模型运动竞赛规则和裁判法，具有一定的裁判工作经验，任三级裁判员满一年，至少两次在县、市级航海模型竞赛中担任裁判工作，经培训并考核合格者。</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第十九条</w:t>
      </w:r>
      <w:r w:rsidRPr="006A0AA0">
        <w:rPr>
          <w:rFonts w:ascii="仿宋" w:eastAsia="仿宋" w:hAnsi="仿宋" w:hint="eastAsia"/>
          <w:sz w:val="32"/>
          <w:szCs w:val="32"/>
        </w:rPr>
        <w:t xml:space="preserve">  一级裁判员技术等级认证标准：熟练掌握和运用航海模型运动竞赛规则和裁判法，具有丰富的临场执裁经验和组织航海模型竞赛裁判工作的能力，任二级裁判员满两年，曾两次担任省级以上航海模型竞赛裁判员或至少两次在地、市级航海模型竞赛担任副裁判长（含）以上职务，经培训并考核合格者。</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第二十条</w:t>
      </w:r>
      <w:r w:rsidRPr="006A0AA0">
        <w:rPr>
          <w:rFonts w:ascii="仿宋" w:eastAsia="仿宋" w:hAnsi="仿宋" w:hint="eastAsia"/>
          <w:sz w:val="32"/>
          <w:szCs w:val="32"/>
        </w:rPr>
        <w:t xml:space="preserve">  国家级裁判员技术等级认证标准：精通航海模型运动竞赛规则和裁判方法，并能准确、熟练运用；具有较高的裁判理论水平和丰富的临场执裁经验，具有大型航海模型竞赛裁判工作的能力；任一级裁判员满三年，至少三次担任中国航海模型运动协会主办的全国航海模型竞赛裁判员或省级航海模型竞赛中任裁判长（含）以上职务，并经中国航海模型运动协会培训并考核优秀者。</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第二十一条</w:t>
      </w:r>
      <w:r w:rsidRPr="006A0AA0">
        <w:rPr>
          <w:rFonts w:ascii="仿宋" w:eastAsia="仿宋" w:hAnsi="仿宋" w:hint="eastAsia"/>
          <w:sz w:val="32"/>
          <w:szCs w:val="32"/>
        </w:rPr>
        <w:t xml:space="preserve">  中国航海模型运动协会负责制定航海模型项目各技术等级裁判员培训、考核和技术等级认证的具体标准，以及报考国际裁判员人选的考核推荐办法，具体标准和考核推荐办法须经公布后执行。</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第二十二条</w:t>
      </w:r>
      <w:r w:rsidRPr="006A0AA0">
        <w:rPr>
          <w:rFonts w:ascii="仿宋" w:eastAsia="仿宋" w:hAnsi="仿宋" w:hint="eastAsia"/>
          <w:sz w:val="32"/>
          <w:szCs w:val="32"/>
        </w:rPr>
        <w:t xml:space="preserve">  各级、各类航海模型运动裁判员技术等级认证的单位，不得跨地区、跨部门、跨运动项目认证裁判员技术等级。裁判员由于工作调动，可持本人注册证明和裁判员证书到所在地方相应的注册单位申请变更注册单位。国家级裁判员变更注册单位，应当报中国航海模型运动协会备案。</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第二十三条</w:t>
      </w:r>
      <w:r w:rsidRPr="006A0AA0">
        <w:rPr>
          <w:rFonts w:ascii="仿宋" w:eastAsia="仿宋" w:hAnsi="仿宋" w:hint="eastAsia"/>
          <w:sz w:val="32"/>
          <w:szCs w:val="32"/>
        </w:rPr>
        <w:t xml:space="preserve">  中国航海模型运动协会组织国家级的裁判员技术等级认证等工作；各省、自治区、直辖市政府体育主管部门或同级航海模型运动协会可根据本地区开展裁判员技术等级认证的条件，组织一级（含）以下的裁判员技术等级认证等工作。</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第二十四条</w:t>
      </w:r>
      <w:r w:rsidRPr="006A0AA0">
        <w:rPr>
          <w:rFonts w:ascii="仿宋" w:eastAsia="仿宋" w:hAnsi="仿宋" w:hint="eastAsia"/>
          <w:sz w:val="32"/>
          <w:szCs w:val="32"/>
        </w:rPr>
        <w:t xml:space="preserve">  各级裁判员资格认证单位应当至少每两年举办一次裁判员技术等级认证考核。满足申报条件并考核合格者授予相应的裁判员技术等级称号。</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第二十五条</w:t>
      </w:r>
      <w:r w:rsidRPr="006A0AA0">
        <w:rPr>
          <w:rFonts w:ascii="仿宋" w:eastAsia="仿宋" w:hAnsi="仿宋" w:hint="eastAsia"/>
          <w:sz w:val="32"/>
          <w:szCs w:val="32"/>
        </w:rPr>
        <w:t xml:space="preserve">  不符合裁判员资格认证条件的各级体育主管部门或各级协会不得对相应等级的裁判员进行技术等级认证等工作。</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第二十六条</w:t>
      </w:r>
      <w:r w:rsidRPr="006A0AA0">
        <w:rPr>
          <w:rFonts w:ascii="仿宋" w:eastAsia="仿宋" w:hAnsi="仿宋" w:hint="eastAsia"/>
          <w:sz w:val="32"/>
          <w:szCs w:val="32"/>
        </w:rPr>
        <w:t xml:space="preserve">  中国航海模型运动协会统一制作并发放各技术等级裁判员证书。</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第二十七条</w:t>
      </w:r>
      <w:r w:rsidRPr="006A0AA0">
        <w:rPr>
          <w:rFonts w:ascii="仿宋" w:eastAsia="仿宋" w:hAnsi="仿宋" w:hint="eastAsia"/>
          <w:sz w:val="32"/>
          <w:szCs w:val="32"/>
        </w:rPr>
        <w:t xml:space="preserve">  对各等级裁判员进行技术等级认证，不得收取费用。</w:t>
      </w:r>
    </w:p>
    <w:p w:rsidR="001B5A9B" w:rsidRPr="006A0AA0" w:rsidRDefault="001B5A9B" w:rsidP="001B5A9B">
      <w:pPr>
        <w:ind w:firstLineChars="200" w:firstLine="640"/>
        <w:jc w:val="left"/>
        <w:rPr>
          <w:rFonts w:ascii="仿宋" w:eastAsia="仿宋" w:hAnsi="仿宋"/>
          <w:sz w:val="32"/>
          <w:szCs w:val="32"/>
        </w:rPr>
      </w:pPr>
    </w:p>
    <w:p w:rsidR="001B5A9B" w:rsidRPr="00B87007" w:rsidRDefault="001B5A9B" w:rsidP="001B5A9B">
      <w:pPr>
        <w:jc w:val="center"/>
        <w:rPr>
          <w:rFonts w:asciiTheme="majorEastAsia" w:eastAsiaTheme="majorEastAsia" w:hAnsiTheme="majorEastAsia"/>
          <w:b/>
          <w:sz w:val="32"/>
          <w:szCs w:val="32"/>
        </w:rPr>
      </w:pPr>
      <w:r w:rsidRPr="00B87007">
        <w:rPr>
          <w:rFonts w:asciiTheme="majorEastAsia" w:eastAsiaTheme="majorEastAsia" w:hAnsiTheme="majorEastAsia" w:hint="eastAsia"/>
          <w:b/>
          <w:sz w:val="32"/>
          <w:szCs w:val="32"/>
        </w:rPr>
        <w:t>第四章  裁判员注册管理</w:t>
      </w:r>
    </w:p>
    <w:p w:rsidR="001B5A9B"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第二十八条</w:t>
      </w:r>
      <w:r w:rsidRPr="006A0AA0">
        <w:rPr>
          <w:rFonts w:ascii="仿宋" w:eastAsia="仿宋" w:hAnsi="仿宋" w:hint="eastAsia"/>
          <w:sz w:val="32"/>
          <w:szCs w:val="32"/>
        </w:rPr>
        <w:t xml:space="preserve">  裁判员实行注册管理制度。各等级裁判员注册须年满18周岁，</w:t>
      </w:r>
      <w:r w:rsidRPr="00E50C55">
        <w:rPr>
          <w:rFonts w:ascii="仿宋" w:eastAsia="仿宋" w:hAnsi="仿宋" w:hint="eastAsia"/>
          <w:sz w:val="32"/>
          <w:szCs w:val="32"/>
        </w:rPr>
        <w:t>超过60周岁</w:t>
      </w:r>
      <w:r>
        <w:rPr>
          <w:rFonts w:ascii="仿宋" w:eastAsia="仿宋" w:hAnsi="仿宋" w:hint="eastAsia"/>
          <w:sz w:val="32"/>
          <w:szCs w:val="32"/>
        </w:rPr>
        <w:t>将</w:t>
      </w:r>
      <w:r w:rsidRPr="00E50C55">
        <w:rPr>
          <w:rFonts w:ascii="仿宋" w:eastAsia="仿宋" w:hAnsi="仿宋" w:hint="eastAsia"/>
          <w:sz w:val="32"/>
          <w:szCs w:val="32"/>
        </w:rPr>
        <w:t>停止</w:t>
      </w:r>
      <w:r>
        <w:rPr>
          <w:rFonts w:ascii="仿宋" w:eastAsia="仿宋" w:hAnsi="仿宋" w:hint="eastAsia"/>
          <w:sz w:val="32"/>
          <w:szCs w:val="32"/>
        </w:rPr>
        <w:t>首次</w:t>
      </w:r>
      <w:r w:rsidRPr="00E50C55">
        <w:rPr>
          <w:rFonts w:ascii="仿宋" w:eastAsia="仿宋" w:hAnsi="仿宋" w:hint="eastAsia"/>
          <w:sz w:val="32"/>
          <w:szCs w:val="32"/>
        </w:rPr>
        <w:t>注册</w:t>
      </w:r>
      <w:r>
        <w:rPr>
          <w:rFonts w:ascii="仿宋" w:eastAsia="仿宋" w:hAnsi="仿宋" w:hint="eastAsia"/>
          <w:sz w:val="32"/>
          <w:szCs w:val="32"/>
        </w:rPr>
        <w:t>和晋级注册，70周岁将停止注册。</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第二十九条</w:t>
      </w:r>
      <w:r w:rsidRPr="006A0AA0">
        <w:rPr>
          <w:rFonts w:ascii="仿宋" w:eastAsia="仿宋" w:hAnsi="仿宋" w:hint="eastAsia"/>
          <w:sz w:val="32"/>
          <w:szCs w:val="32"/>
        </w:rPr>
        <w:t xml:space="preserve">  国家级裁判员按双年度向中国航海模型运动协会进行注册；国家级裁判员至少四年内参加一次国家级裁判员技术等级注册考核，内容分别为：竞赛规则、裁判法、临场执裁，并进行职业道德的考察。国际级裁判员按国际航海模型联合会相关要求由中国航海模型运动协会提请注册备案。中国航海模型运动协会可视裁判员队伍状况对一级裁判员进行注册或备案。一级（含）以下裁判员注册可由各省、自治区、直辖市体育行政部门或地方航海模型运动协会做出规定。</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第三十条</w:t>
      </w:r>
      <w:r w:rsidRPr="006A0AA0">
        <w:rPr>
          <w:rFonts w:ascii="仿宋" w:eastAsia="仿宋" w:hAnsi="仿宋" w:hint="eastAsia"/>
          <w:sz w:val="32"/>
          <w:szCs w:val="32"/>
        </w:rPr>
        <w:t xml:space="preserve">  中国航海模型运动协会、各省、自治区、直辖市政府体育主管部门或地方航海模型运动协会建立裁判员注册信息库，并公布以下主要信息：</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（一）裁判员姓名、年龄、技术等级、裁判员编号、注册申报单位；</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（二）裁判员获得相应技术等级资格认证的时间以及参加相应等级竞赛裁判工作记录；</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（三）裁委会对裁判员裁判工作的考评意见；</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（四）参赛单位对注册裁判员的评价意见。</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第三十一条</w:t>
      </w:r>
      <w:r w:rsidRPr="006A0AA0">
        <w:rPr>
          <w:rFonts w:ascii="仿宋" w:eastAsia="仿宋" w:hAnsi="仿宋" w:hint="eastAsia"/>
          <w:sz w:val="32"/>
          <w:szCs w:val="32"/>
        </w:rPr>
        <w:t xml:space="preserve">  裁判员必须持有注册有效期内的相应裁判员技术等级证书方能参加各级航海模型赛事活动执裁工作。</w:t>
      </w:r>
    </w:p>
    <w:p w:rsidR="001B5A9B" w:rsidRPr="006A0AA0" w:rsidRDefault="001B5A9B" w:rsidP="001B5A9B">
      <w:pPr>
        <w:ind w:firstLineChars="200" w:firstLine="640"/>
        <w:jc w:val="left"/>
        <w:rPr>
          <w:rFonts w:ascii="仿宋" w:eastAsia="仿宋" w:hAnsi="仿宋"/>
          <w:sz w:val="32"/>
          <w:szCs w:val="32"/>
        </w:rPr>
      </w:pPr>
    </w:p>
    <w:p w:rsidR="001B5A9B" w:rsidRPr="00B87007" w:rsidRDefault="001B5A9B" w:rsidP="001B5A9B">
      <w:pPr>
        <w:jc w:val="center"/>
        <w:rPr>
          <w:rFonts w:asciiTheme="majorEastAsia" w:eastAsiaTheme="majorEastAsia" w:hAnsiTheme="majorEastAsia"/>
          <w:b/>
          <w:sz w:val="32"/>
          <w:szCs w:val="32"/>
        </w:rPr>
      </w:pPr>
      <w:r w:rsidRPr="00B87007">
        <w:rPr>
          <w:rFonts w:asciiTheme="majorEastAsia" w:eastAsiaTheme="majorEastAsia" w:hAnsiTheme="majorEastAsia" w:hint="eastAsia"/>
          <w:b/>
          <w:sz w:val="32"/>
          <w:szCs w:val="32"/>
        </w:rPr>
        <w:t>第五章  裁判员选派</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第三十二条</w:t>
      </w:r>
      <w:r w:rsidRPr="006A0AA0">
        <w:rPr>
          <w:rFonts w:ascii="仿宋" w:eastAsia="仿宋" w:hAnsi="仿宋" w:hint="eastAsia"/>
          <w:sz w:val="32"/>
          <w:szCs w:val="32"/>
        </w:rPr>
        <w:t xml:space="preserve">  全国性航海模型竞赛的总裁判长、副总裁判长、裁判长须由国家级（含）以上裁判员担任，副裁判长的技术等级应为一级（含）以上。</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第三十三条</w:t>
      </w:r>
      <w:r w:rsidRPr="006A0AA0">
        <w:rPr>
          <w:rFonts w:ascii="仿宋" w:eastAsia="仿宋" w:hAnsi="仿宋" w:hint="eastAsia"/>
          <w:sz w:val="32"/>
          <w:szCs w:val="32"/>
        </w:rPr>
        <w:t xml:space="preserve">  在国内举办的国际性航海模型竞赛，按照国际航海模型联合会的要求选派裁判员；国际航海模型联合会未对竞赛的裁判员技术等级做出要求的，应当参照全国航海模型竞赛裁判员选派标准选派裁判员。</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第三十四条</w:t>
      </w:r>
      <w:r w:rsidRPr="006A0AA0">
        <w:rPr>
          <w:rFonts w:ascii="仿宋" w:eastAsia="仿宋" w:hAnsi="仿宋" w:hint="eastAsia"/>
          <w:sz w:val="32"/>
          <w:szCs w:val="32"/>
        </w:rPr>
        <w:t xml:space="preserve">  中国航海模型运动协会选派裁判员参加全国性和国际航海模型竞赛的裁判工作，应向裁判员注册申报单位所在的省级体育行政主管部门或地方航海模型运动协会通报或备案。国家级裁判员参加非中国航海模型运动协会主办的国内跨省市、行业体协竞赛的裁判工作，须于赛前报中国航海模型运动协会备案。国家级裁判员参加国际航海模型竞赛裁判工作或在组委会中担任职务，须于赛前经中国航海模型运动协会批准。</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第三十五条</w:t>
      </w:r>
      <w:r w:rsidRPr="006A0AA0">
        <w:rPr>
          <w:rFonts w:ascii="仿宋" w:eastAsia="仿宋" w:hAnsi="仿宋" w:hint="eastAsia"/>
          <w:sz w:val="32"/>
          <w:szCs w:val="32"/>
        </w:rPr>
        <w:t xml:space="preserve">  各省、自治区、直辖市举办的同级以下的各类航海模型竞赛的仲裁、裁判长、副裁判长的选派条件，由各省、自治区、直辖市政府体育主管部门或地方航海模型运动协会做出规定。</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第三十六条</w:t>
      </w:r>
      <w:r w:rsidRPr="006A0AA0">
        <w:rPr>
          <w:rFonts w:ascii="仿宋" w:eastAsia="仿宋" w:hAnsi="仿宋" w:hint="eastAsia"/>
          <w:sz w:val="32"/>
          <w:szCs w:val="32"/>
        </w:rPr>
        <w:t xml:space="preserve">  全国性和地方性航海模型运动竞赛的裁判员选派应当遵循以下原则：</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（一）公开的原则；</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（二）择优的原则；</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（三）中立的原则。</w:t>
      </w:r>
    </w:p>
    <w:p w:rsidR="001B5A9B"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第三十七条</w:t>
      </w:r>
      <w:r w:rsidRPr="006A0AA0">
        <w:rPr>
          <w:rFonts w:ascii="仿宋" w:eastAsia="仿宋" w:hAnsi="仿宋" w:hint="eastAsia"/>
          <w:sz w:val="32"/>
          <w:szCs w:val="32"/>
        </w:rPr>
        <w:t xml:space="preserve"> 全国综合运动会的裁判员，由中国航海模型运动协会提出裁判员的选派条件、标准和程序，公开、公正进行选派。全国综合性运动会选派的裁判员，由体育总局统一公示名单。</w:t>
      </w:r>
    </w:p>
    <w:p w:rsidR="001B5A9B" w:rsidRPr="006A0AA0" w:rsidRDefault="001B5A9B" w:rsidP="001B5A9B">
      <w:pPr>
        <w:ind w:firstLineChars="200" w:firstLine="640"/>
        <w:jc w:val="left"/>
        <w:rPr>
          <w:rFonts w:ascii="仿宋" w:eastAsia="仿宋" w:hAnsi="仿宋"/>
          <w:sz w:val="32"/>
          <w:szCs w:val="32"/>
        </w:rPr>
      </w:pPr>
    </w:p>
    <w:p w:rsidR="001B5A9B" w:rsidRPr="00B87007" w:rsidRDefault="001B5A9B" w:rsidP="001B5A9B">
      <w:pPr>
        <w:jc w:val="center"/>
        <w:rPr>
          <w:rFonts w:asciiTheme="majorEastAsia" w:eastAsiaTheme="majorEastAsia" w:hAnsiTheme="majorEastAsia"/>
          <w:b/>
          <w:sz w:val="32"/>
          <w:szCs w:val="32"/>
        </w:rPr>
      </w:pPr>
      <w:r w:rsidRPr="00B87007">
        <w:rPr>
          <w:rFonts w:asciiTheme="majorEastAsia" w:eastAsiaTheme="majorEastAsia" w:hAnsiTheme="majorEastAsia" w:hint="eastAsia"/>
          <w:b/>
          <w:sz w:val="32"/>
          <w:szCs w:val="32"/>
        </w:rPr>
        <w:t>第六章  裁判员权利和义务</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第三十八条</w:t>
      </w:r>
      <w:r w:rsidRPr="006A0AA0">
        <w:rPr>
          <w:rFonts w:ascii="仿宋" w:eastAsia="仿宋" w:hAnsi="仿宋" w:hint="eastAsia"/>
          <w:sz w:val="32"/>
          <w:szCs w:val="32"/>
        </w:rPr>
        <w:t xml:space="preserve">  各级裁判员享有以下权利：</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（一）参加相应等级的航海模型运动竞赛裁判工作；</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（二）参加裁判员的学习和培训；</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（三）监督本级裁委会的工作开展，对于不良现象进行举报；</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（四）享受参加航海模型竞赛时的相关待遇；</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（五）对做出的有关处罚，有申诉的权利。</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第三十九条</w:t>
      </w:r>
      <w:r w:rsidRPr="006A0AA0">
        <w:rPr>
          <w:rFonts w:ascii="仿宋" w:eastAsia="仿宋" w:hAnsi="仿宋" w:hint="eastAsia"/>
          <w:sz w:val="32"/>
          <w:szCs w:val="32"/>
        </w:rPr>
        <w:t xml:space="preserve">  各级裁判员应当承担以下义务：</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（一）自觉遵守有关纪律和规定，廉洁自律，公正、公平执法；</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（二）主动学习研究并熟练掌握运用航海模型运动竞赛规则和裁判法；</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（三）主动参加培训，并服从和指导培训其他裁判员；</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（四）主动承担并参加各类裁判工作，主动配合有关部门组织相关情况调查；</w:t>
      </w:r>
    </w:p>
    <w:p w:rsidR="001B5A9B"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（五）主动服从管理，并参加相应技术等级裁判员的注册。</w:t>
      </w:r>
    </w:p>
    <w:p w:rsidR="001B5A9B" w:rsidRPr="006A0AA0" w:rsidRDefault="001B5A9B" w:rsidP="001B5A9B">
      <w:pPr>
        <w:ind w:firstLineChars="200" w:firstLine="640"/>
        <w:jc w:val="left"/>
        <w:rPr>
          <w:rFonts w:ascii="仿宋" w:eastAsia="仿宋" w:hAnsi="仿宋"/>
          <w:sz w:val="32"/>
          <w:szCs w:val="32"/>
        </w:rPr>
      </w:pPr>
    </w:p>
    <w:p w:rsidR="001B5A9B" w:rsidRPr="00B87007" w:rsidRDefault="001B5A9B" w:rsidP="001B5A9B">
      <w:pPr>
        <w:jc w:val="center"/>
        <w:rPr>
          <w:rFonts w:asciiTheme="majorEastAsia" w:eastAsiaTheme="majorEastAsia" w:hAnsiTheme="majorEastAsia"/>
          <w:b/>
          <w:sz w:val="32"/>
          <w:szCs w:val="32"/>
        </w:rPr>
      </w:pPr>
      <w:r w:rsidRPr="00B87007">
        <w:rPr>
          <w:rFonts w:asciiTheme="majorEastAsia" w:eastAsiaTheme="majorEastAsia" w:hAnsiTheme="majorEastAsia" w:hint="eastAsia"/>
          <w:b/>
          <w:sz w:val="32"/>
          <w:szCs w:val="32"/>
        </w:rPr>
        <w:t>第七章</w:t>
      </w:r>
      <w:r w:rsidRPr="00B87007">
        <w:rPr>
          <w:rFonts w:asciiTheme="majorEastAsia" w:eastAsiaTheme="majorEastAsia" w:hAnsiTheme="majorEastAsia" w:hint="eastAsia"/>
          <w:b/>
          <w:sz w:val="32"/>
          <w:szCs w:val="32"/>
        </w:rPr>
        <w:tab/>
        <w:t>裁判员考核和处罚</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第四十条</w:t>
      </w:r>
      <w:r w:rsidRPr="006A0AA0">
        <w:rPr>
          <w:rFonts w:ascii="仿宋" w:eastAsia="仿宋" w:hAnsi="仿宋" w:hint="eastAsia"/>
          <w:sz w:val="32"/>
          <w:szCs w:val="32"/>
        </w:rPr>
        <w:t xml:space="preserve">  中国航海模型运动协会、各省、自治区、直辖市政府体育主管部门或地方航海模型运动协会应至少每两年对本单位注册裁判员进行工作考核。</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第四十一条</w:t>
      </w:r>
      <w:r w:rsidRPr="006A0AA0">
        <w:rPr>
          <w:rFonts w:ascii="仿宋" w:eastAsia="仿宋" w:hAnsi="仿宋" w:hint="eastAsia"/>
          <w:sz w:val="32"/>
          <w:szCs w:val="32"/>
        </w:rPr>
        <w:t xml:space="preserve">  处罚</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对裁判员的处罚分为：警告、取消该次比赛裁判资格、停止裁判工作两年、暂停注册、撤消技术等级称号和终身停止裁判工作。</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（一）裁判员无故未按时到赛区报到取消该次比赛裁判资格，并给予警告处罚</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（二）裁判员到赛区报到后，不参加裁判组活动或擅自离开赛区者，停止两年担任全国比赛裁判工作资格并暂停注册一次</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（三）裁判员在临场裁判中不服从总裁判长、副总裁判长或裁判长的指示，视情节给予警告或取消该次比赛裁判资格。对裁判员的警告由裁判长执行，但取消该次比赛裁判资格，需经总裁判长批准</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（四）裁判长有明显失误行为并拒不接受总裁判长或副总裁判长意见，给予警告并取消继续参加该次比赛裁判资格。对裁判长的警告，由总裁判长执行。但取消该次比赛裁判资格，需经该次比赛竞赛委员会批准</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（五）一年内累计两次无故不担任裁判工作的，停止两年担任全国比赛裁判工作资格，并暂停注册一次</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六）未经中国航海模型运动协会批准或未在中国航海模型运动协会备案，擅自参加非中国航海模型运动协会组织的各种国际性或国内跨省市、行业体协航海模型赛事裁判工作的国家级裁判员，停止两年担任全国比赛裁判工作资格并暂停注册一次</w:t>
      </w:r>
      <w:r>
        <w:rPr>
          <w:rFonts w:ascii="仿宋" w:eastAsia="仿宋" w:hAnsi="仿宋" w:hint="eastAsia"/>
          <w:sz w:val="32"/>
          <w:szCs w:val="32"/>
        </w:rPr>
        <w:t>；</w:t>
      </w:r>
    </w:p>
    <w:p w:rsidR="001B5A9B"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（七）裁判员在临场裁判中，出现一次明显错误，给予警告；出现二次明显错误，在完成该场比赛后，停止下一场比赛的裁判工作，取消下一次比赛裁判工作的资格，暂停注册一次</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（八）裁判员在比赛中蓄意操纵比赛，视情节轻重分别给予警告、取消该次比赛裁判资格、停止裁判工作两年、暂停注册、撤消技术等级和终身停止裁判工作</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（九）注册考核（含复考）不合格的裁判员，暂停注册和使用</w:t>
      </w:r>
      <w:r>
        <w:rPr>
          <w:rFonts w:ascii="仿宋" w:eastAsia="仿宋" w:hAnsi="仿宋" w:hint="eastAsia"/>
          <w:sz w:val="32"/>
          <w:szCs w:val="32"/>
        </w:rPr>
        <w:t>；</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（十）凡裁判员有下列情节者，给予撤消技术等级称号，终身停止裁判工作的处分：</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1、行贿受贿，执法不公；</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2、在重大比赛中，出现明显错误，造成恶劣影响；</w:t>
      </w:r>
    </w:p>
    <w:p w:rsidR="001B5A9B" w:rsidRPr="006A0AA0" w:rsidRDefault="001B5A9B" w:rsidP="001B5A9B">
      <w:pPr>
        <w:ind w:firstLineChars="200" w:firstLine="640"/>
        <w:jc w:val="left"/>
        <w:rPr>
          <w:rFonts w:ascii="仿宋" w:eastAsia="仿宋" w:hAnsi="仿宋"/>
          <w:sz w:val="32"/>
          <w:szCs w:val="32"/>
        </w:rPr>
      </w:pPr>
      <w:r w:rsidRPr="006A0AA0">
        <w:rPr>
          <w:rFonts w:ascii="仿宋" w:eastAsia="仿宋" w:hAnsi="仿宋" w:hint="eastAsia"/>
          <w:sz w:val="32"/>
          <w:szCs w:val="32"/>
        </w:rPr>
        <w:t>3、触犯国家法律法规。</w:t>
      </w:r>
    </w:p>
    <w:p w:rsidR="001B5A9B" w:rsidRDefault="001B5A9B" w:rsidP="001B5A9B">
      <w:pPr>
        <w:ind w:firstLineChars="200" w:firstLine="640"/>
        <w:rPr>
          <w:rFonts w:ascii="仿宋" w:eastAsia="仿宋" w:hAnsi="仿宋"/>
          <w:sz w:val="32"/>
          <w:szCs w:val="32"/>
        </w:rPr>
      </w:pPr>
      <w:r w:rsidRPr="006A0AA0">
        <w:rPr>
          <w:rFonts w:ascii="仿宋" w:eastAsia="仿宋" w:hAnsi="仿宋" w:hint="eastAsia"/>
          <w:sz w:val="32"/>
          <w:szCs w:val="32"/>
        </w:rPr>
        <w:t>裁判员在比赛中受到的处罚，均记入档案，并以书面形式通知其派出单位、所在地政府体育主管部门和地方航海模型运动协会</w:t>
      </w:r>
      <w:r>
        <w:rPr>
          <w:rFonts w:ascii="仿宋" w:eastAsia="仿宋" w:hAnsi="仿宋" w:hint="eastAsia"/>
          <w:sz w:val="32"/>
          <w:szCs w:val="32"/>
        </w:rPr>
        <w:t>；</w:t>
      </w:r>
      <w:r w:rsidRPr="006A0AA0">
        <w:rPr>
          <w:rFonts w:ascii="仿宋" w:eastAsia="仿宋" w:hAnsi="仿宋" w:hint="eastAsia"/>
          <w:sz w:val="32"/>
          <w:szCs w:val="32"/>
        </w:rPr>
        <w:t xml:space="preserve">   </w:t>
      </w:r>
    </w:p>
    <w:p w:rsidR="001B5A9B" w:rsidRPr="006A0AA0" w:rsidRDefault="001B5A9B" w:rsidP="001B5A9B">
      <w:pPr>
        <w:ind w:firstLineChars="200" w:firstLine="640"/>
        <w:rPr>
          <w:rFonts w:ascii="仿宋" w:eastAsia="仿宋" w:hAnsi="仿宋"/>
          <w:sz w:val="32"/>
          <w:szCs w:val="32"/>
        </w:rPr>
      </w:pPr>
      <w:r w:rsidRPr="006A0AA0">
        <w:rPr>
          <w:rFonts w:ascii="仿宋" w:eastAsia="仿宋" w:hAnsi="仿宋" w:hint="eastAsia"/>
          <w:sz w:val="32"/>
          <w:szCs w:val="32"/>
        </w:rPr>
        <w:t>（十一）中国航海模型运动协会、各地方航海模型运动协会负责对相应等级的违规违纪裁判员做出处罚。地方航海模型运动协会不健全的，由当地政府体育主管部门向上级航海模型运动协会提出处罚意见，由上级航海模型运动协会对违规违纪裁判员进行处罚。</w:t>
      </w:r>
    </w:p>
    <w:p w:rsidR="001B5A9B" w:rsidRPr="006A0AA0" w:rsidRDefault="001B5A9B" w:rsidP="001B5A9B">
      <w:pPr>
        <w:ind w:firstLineChars="200" w:firstLine="640"/>
        <w:jc w:val="left"/>
        <w:rPr>
          <w:rFonts w:ascii="仿宋" w:eastAsia="仿宋" w:hAnsi="仿宋"/>
          <w:sz w:val="32"/>
          <w:szCs w:val="32"/>
        </w:rPr>
      </w:pPr>
    </w:p>
    <w:p w:rsidR="001B5A9B" w:rsidRPr="005F2F38" w:rsidRDefault="001B5A9B" w:rsidP="001B5A9B">
      <w:pPr>
        <w:jc w:val="center"/>
        <w:rPr>
          <w:rFonts w:asciiTheme="majorEastAsia" w:eastAsiaTheme="majorEastAsia" w:hAnsiTheme="majorEastAsia"/>
          <w:b/>
          <w:sz w:val="32"/>
          <w:szCs w:val="32"/>
        </w:rPr>
      </w:pPr>
      <w:r w:rsidRPr="005F2F38">
        <w:rPr>
          <w:rFonts w:asciiTheme="majorEastAsia" w:eastAsiaTheme="majorEastAsia" w:hAnsiTheme="majorEastAsia" w:hint="eastAsia"/>
          <w:b/>
          <w:sz w:val="32"/>
          <w:szCs w:val="32"/>
        </w:rPr>
        <w:t>第八章  附    则</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第四十二条</w:t>
      </w:r>
      <w:r w:rsidRPr="006A0AA0">
        <w:rPr>
          <w:rFonts w:ascii="仿宋" w:eastAsia="仿宋" w:hAnsi="仿宋" w:hint="eastAsia"/>
          <w:sz w:val="32"/>
          <w:szCs w:val="32"/>
        </w:rPr>
        <w:t xml:space="preserve">  中国航海模型运动协会、各省、自治区、直辖市政府体育主管部门或地方航海模型运动协会应当依据本办法制定相应的裁判员管理办法的实施细则，并向社会公布与实施。</w:t>
      </w:r>
    </w:p>
    <w:p w:rsidR="001B5A9B" w:rsidRPr="006A0AA0" w:rsidRDefault="001B5A9B" w:rsidP="001B5A9B">
      <w:pPr>
        <w:ind w:firstLineChars="200" w:firstLine="640"/>
        <w:jc w:val="left"/>
        <w:rPr>
          <w:rFonts w:ascii="仿宋" w:eastAsia="仿宋" w:hAnsi="仿宋"/>
          <w:sz w:val="32"/>
          <w:szCs w:val="32"/>
        </w:rPr>
      </w:pPr>
      <w:r w:rsidRPr="00895BC9">
        <w:rPr>
          <w:rFonts w:ascii="黑体" w:eastAsia="黑体" w:hAnsi="黑体" w:hint="eastAsia"/>
          <w:sz w:val="32"/>
          <w:szCs w:val="32"/>
        </w:rPr>
        <w:t>第四十三条</w:t>
      </w:r>
      <w:r w:rsidRPr="006A0AA0">
        <w:rPr>
          <w:rFonts w:ascii="仿宋" w:eastAsia="仿宋" w:hAnsi="仿宋" w:hint="eastAsia"/>
          <w:sz w:val="32"/>
          <w:szCs w:val="32"/>
        </w:rPr>
        <w:t xml:space="preserve">  </w:t>
      </w:r>
      <w:r>
        <w:rPr>
          <w:rFonts w:ascii="仿宋" w:eastAsia="仿宋" w:hAnsi="仿宋" w:hint="eastAsia"/>
          <w:sz w:val="32"/>
          <w:szCs w:val="32"/>
        </w:rPr>
        <w:t>本实施细则自发</w:t>
      </w:r>
      <w:r w:rsidRPr="006A0AA0">
        <w:rPr>
          <w:rFonts w:ascii="仿宋" w:eastAsia="仿宋" w:hAnsi="仿宋" w:hint="eastAsia"/>
          <w:sz w:val="32"/>
          <w:szCs w:val="32"/>
        </w:rPr>
        <w:t>布之日起施行。</w:t>
      </w:r>
    </w:p>
    <w:p w:rsidR="00661010" w:rsidRPr="001B5A9B" w:rsidRDefault="00661010"/>
    <w:sectPr w:rsidR="00661010" w:rsidRPr="001B5A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04" w:rsidRDefault="001C4704" w:rsidP="00C5093E">
      <w:r>
        <w:separator/>
      </w:r>
    </w:p>
  </w:endnote>
  <w:endnote w:type="continuationSeparator" w:id="0">
    <w:p w:rsidR="001C4704" w:rsidRDefault="001C4704" w:rsidP="00C5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06506"/>
      <w:docPartObj>
        <w:docPartGallery w:val="Page Numbers (Bottom of Page)"/>
        <w:docPartUnique/>
      </w:docPartObj>
    </w:sdtPr>
    <w:sdtContent>
      <w:p w:rsidR="00A32DC2" w:rsidRDefault="00A32DC2">
        <w:pPr>
          <w:pStyle w:val="a4"/>
          <w:jc w:val="right"/>
        </w:pPr>
        <w:r>
          <w:fldChar w:fldCharType="begin"/>
        </w:r>
        <w:r>
          <w:instrText>PAGE   \* MERGEFORMAT</w:instrText>
        </w:r>
        <w:r>
          <w:fldChar w:fldCharType="separate"/>
        </w:r>
        <w:r w:rsidR="001C4704" w:rsidRPr="001C4704">
          <w:rPr>
            <w:noProof/>
            <w:lang w:val="zh-CN"/>
          </w:rPr>
          <w:t>1</w:t>
        </w:r>
        <w:r>
          <w:fldChar w:fldCharType="end"/>
        </w:r>
      </w:p>
    </w:sdtContent>
  </w:sdt>
  <w:p w:rsidR="00A32DC2" w:rsidRDefault="00A32D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04" w:rsidRDefault="001C4704" w:rsidP="00C5093E">
      <w:r>
        <w:separator/>
      </w:r>
    </w:p>
  </w:footnote>
  <w:footnote w:type="continuationSeparator" w:id="0">
    <w:p w:rsidR="001C4704" w:rsidRDefault="001C4704" w:rsidP="00C50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9B"/>
    <w:rsid w:val="00001B49"/>
    <w:rsid w:val="000505A0"/>
    <w:rsid w:val="0007177D"/>
    <w:rsid w:val="001B5A9B"/>
    <w:rsid w:val="001C4704"/>
    <w:rsid w:val="003C77FA"/>
    <w:rsid w:val="00661010"/>
    <w:rsid w:val="00696ABA"/>
    <w:rsid w:val="00A32DC2"/>
    <w:rsid w:val="00AC3C37"/>
    <w:rsid w:val="00C5093E"/>
    <w:rsid w:val="00DC3C16"/>
    <w:rsid w:val="00FA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93E"/>
    <w:rPr>
      <w:sz w:val="18"/>
      <w:szCs w:val="18"/>
    </w:rPr>
  </w:style>
  <w:style w:type="paragraph" w:styleId="a4">
    <w:name w:val="footer"/>
    <w:basedOn w:val="a"/>
    <w:link w:val="Char0"/>
    <w:uiPriority w:val="99"/>
    <w:unhideWhenUsed/>
    <w:rsid w:val="00C5093E"/>
    <w:pPr>
      <w:tabs>
        <w:tab w:val="center" w:pos="4153"/>
        <w:tab w:val="right" w:pos="8306"/>
      </w:tabs>
      <w:snapToGrid w:val="0"/>
      <w:jc w:val="left"/>
    </w:pPr>
    <w:rPr>
      <w:sz w:val="18"/>
      <w:szCs w:val="18"/>
    </w:rPr>
  </w:style>
  <w:style w:type="character" w:customStyle="1" w:styleId="Char0">
    <w:name w:val="页脚 Char"/>
    <w:basedOn w:val="a0"/>
    <w:link w:val="a4"/>
    <w:uiPriority w:val="99"/>
    <w:rsid w:val="00C509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93E"/>
    <w:rPr>
      <w:sz w:val="18"/>
      <w:szCs w:val="18"/>
    </w:rPr>
  </w:style>
  <w:style w:type="paragraph" w:styleId="a4">
    <w:name w:val="footer"/>
    <w:basedOn w:val="a"/>
    <w:link w:val="Char0"/>
    <w:uiPriority w:val="99"/>
    <w:unhideWhenUsed/>
    <w:rsid w:val="00C5093E"/>
    <w:pPr>
      <w:tabs>
        <w:tab w:val="center" w:pos="4153"/>
        <w:tab w:val="right" w:pos="8306"/>
      </w:tabs>
      <w:snapToGrid w:val="0"/>
      <w:jc w:val="left"/>
    </w:pPr>
    <w:rPr>
      <w:sz w:val="18"/>
      <w:szCs w:val="18"/>
    </w:rPr>
  </w:style>
  <w:style w:type="character" w:customStyle="1" w:styleId="Char0">
    <w:name w:val="页脚 Char"/>
    <w:basedOn w:val="a0"/>
    <w:link w:val="a4"/>
    <w:uiPriority w:val="99"/>
    <w:rsid w:val="00C509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liubin</cp:lastModifiedBy>
  <cp:revision>5</cp:revision>
  <dcterms:created xsi:type="dcterms:W3CDTF">2016-07-20T02:21:00Z</dcterms:created>
  <dcterms:modified xsi:type="dcterms:W3CDTF">2016-07-20T02:48:00Z</dcterms:modified>
</cp:coreProperties>
</file>