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before="15"/>
        <w:ind w:right="30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主题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阐述</w:t>
      </w:r>
    </w:p>
    <w:p>
      <w:pPr>
        <w:autoSpaceDE w:val="0"/>
        <w:autoSpaceDN w:val="0"/>
        <w:adjustRightInd w:val="0"/>
        <w:spacing w:before="15"/>
        <w:ind w:right="30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before="15"/>
        <w:ind w:right="306"/>
        <w:jc w:val="center"/>
        <w:rPr>
          <w:rFonts w:ascii="仿宋_GB2312" w:hAnsi="仿宋_GB2312" w:eastAsia="仿宋_GB2312" w:cs="仿宋_GB2312"/>
          <w:b/>
          <w:color w:val="FF0000"/>
          <w:sz w:val="28"/>
          <w:szCs w:val="28"/>
        </w:rPr>
      </w:pPr>
      <w:bookmarkStart w:id="0" w:name="OLE_LINK1"/>
      <w:r>
        <w:rPr>
          <w:rFonts w:hint="eastAsia" w:ascii="仿宋_GB2312" w:eastAsia="仿宋_GB2312"/>
          <w:b/>
          <w:kern w:val="0"/>
          <w:sz w:val="32"/>
          <w:szCs w:val="32"/>
        </w:rPr>
        <w:t>飞行的过往与未来</w:t>
      </w:r>
      <w:bookmarkEnd w:id="0"/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人类</w:t>
      </w:r>
      <w:r>
        <w:rPr>
          <w:rFonts w:ascii="仿宋_GB2312" w:eastAsia="仿宋_GB2312"/>
          <w:sz w:val="28"/>
          <w:szCs w:val="28"/>
        </w:rPr>
        <w:t>渴望飞行的梦想</w:t>
      </w:r>
      <w:r>
        <w:rPr>
          <w:rFonts w:hint="eastAsia" w:ascii="仿宋_GB2312" w:eastAsia="仿宋_GB2312"/>
          <w:sz w:val="28"/>
          <w:szCs w:val="28"/>
        </w:rPr>
        <w:t>由来已久。</w:t>
      </w:r>
      <w:r>
        <w:rPr>
          <w:rFonts w:ascii="仿宋_GB2312" w:eastAsia="仿宋_GB2312"/>
          <w:sz w:val="28"/>
          <w:szCs w:val="28"/>
        </w:rPr>
        <w:t>这一点，从世界各地</w:t>
      </w:r>
      <w:r>
        <w:rPr>
          <w:rFonts w:hint="eastAsia" w:ascii="仿宋_GB2312" w:eastAsia="仿宋_GB2312"/>
          <w:sz w:val="28"/>
          <w:szCs w:val="28"/>
        </w:rPr>
        <w:t>诸多</w:t>
      </w:r>
      <w:r>
        <w:rPr>
          <w:rFonts w:ascii="仿宋_GB2312" w:eastAsia="仿宋_GB2312"/>
          <w:sz w:val="28"/>
          <w:szCs w:val="28"/>
        </w:rPr>
        <w:t>关于飞行的古老神话便可见一斑。到了19世纪末，随着人们对飞行的认识不断加深，一些航空先驱开始了磕磕绊绊的尝试，</w:t>
      </w:r>
      <w:r>
        <w:rPr>
          <w:rFonts w:hint="eastAsia" w:ascii="仿宋_GB2312" w:eastAsia="仿宋_GB2312"/>
          <w:sz w:val="28"/>
          <w:szCs w:val="28"/>
        </w:rPr>
        <w:t>于是</w:t>
      </w:r>
      <w:r>
        <w:rPr>
          <w:rFonts w:ascii="仿宋_GB2312" w:eastAsia="仿宋_GB2312"/>
          <w:sz w:val="28"/>
          <w:szCs w:val="28"/>
        </w:rPr>
        <w:t>飞行的梦想终于从神话中走出，照进了现实。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早期，人们驾驶热气球飞行25英里或3小时都会被视为壮举，足以惊艳世界。而如今，热气球飞行员可以随心所欲地在空中停留几个小时，甚至通过特殊的设计和装备，操纵热气球飞行几千英里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几天几夜不落地。发生这种深刻变化的还有滑翔机。最早时，航空先驱操纵着滑翔机从山坡上一跃而下，</w:t>
      </w:r>
      <w:r>
        <w:rPr>
          <w:rFonts w:hint="eastAsia" w:ascii="仿宋_GB2312" w:eastAsia="仿宋_GB2312"/>
          <w:sz w:val="28"/>
          <w:szCs w:val="28"/>
        </w:rPr>
        <w:t>但也</w:t>
      </w:r>
      <w:r>
        <w:rPr>
          <w:rFonts w:ascii="仿宋_GB2312" w:eastAsia="仿宋_GB2312"/>
          <w:sz w:val="28"/>
          <w:szCs w:val="28"/>
        </w:rPr>
        <w:t>只能滑翔一小段距离；而现代滑翔机通过牵引升空后，可以轻松</w:t>
      </w:r>
      <w:r>
        <w:rPr>
          <w:rFonts w:hint="eastAsia" w:ascii="仿宋_GB2312" w:eastAsia="仿宋_GB2312"/>
          <w:sz w:val="28"/>
          <w:szCs w:val="28"/>
        </w:rPr>
        <w:t>飞行</w:t>
      </w:r>
      <w:r>
        <w:rPr>
          <w:rFonts w:ascii="仿宋_GB2312" w:eastAsia="仿宋_GB2312"/>
          <w:sz w:val="28"/>
          <w:szCs w:val="28"/>
        </w:rPr>
        <w:t>几百千米。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相比使用织物和木头制造、动力只有约12马力的早期飞机，现代飞机由金属和复合材料制造，以便更快速、更安全地飞行。事实上，一些现代竞赛类飞机的动力已经超过了3500马力，而多发民航客机的动力更是高达95000马力！飞行理论一承不变，技术的提高却从未止步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一代航空人都站在前人的肩膀上，满怀对飞行的热爱，努力望向更远方。在航空运动领域，有很多能让飞行梦想成真的类别。掠过头顶的三角翼滑翔机、热气球、竞速飞机和特技飞机，向我们展示了现代飞行的无限可能。未来的飞行将会怎样？怀揣梦想的年轻一代航空家们，又会将飞行引向何方？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是时候拿出你心爱的画笔，围绕2020年的大赛主题，放飞无限的想象，画出飞行的过往与未来吧。</w:t>
      </w:r>
    </w:p>
    <w:p>
      <w:pPr>
        <w:jc w:val="left"/>
        <w:rPr>
          <w:rFonts w:ascii="仿宋_GB2312" w:hAnsi="宋体" w:eastAsia="仿宋_GB2312"/>
          <w:sz w:val="24"/>
        </w:rPr>
      </w:pPr>
      <w:bookmarkStart w:id="1" w:name="_GoBack"/>
      <w:bookmarkEnd w:id="1"/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right"/>
      <w:rPr>
        <w:sz w:val="24"/>
        <w:szCs w:val="24"/>
      </w:rPr>
    </w:pPr>
    <w:r>
      <w:rPr>
        <w:rStyle w:val="1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18"/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</w:style>
  <w:style w:type="character" w:customStyle="1" w:styleId="2">
    <w:name w:val="批注主题 Char"/>
    <w:link w:val="3"/>
    <w:semiHidden/>
    <w:rPr>
      <w:b/>
      <w:bCs/>
      <w:kern w:val="2"/>
      <w:sz w:val="21"/>
      <w:szCs w:val="24"/>
    </w:rPr>
  </w:style>
  <w:style w:type="paragraph" w:customStyle="1" w:styleId="3">
    <w:name w:val="annotation subject"/>
    <w:basedOn w:val="4"/>
    <w:next w:val="4"/>
    <w:link w:val="2"/>
    <w:rPr>
      <w:b/>
      <w:bCs/>
      <w:kern w:val="2"/>
      <w:sz w:val="21"/>
      <w:szCs w:val="24"/>
    </w:rPr>
  </w:style>
  <w:style w:type="paragraph" w:styleId="4">
    <w:name w:val="annotation text"/>
    <w:basedOn w:val="1"/>
    <w:link w:val="5"/>
    <w:pPr>
      <w:jc w:val="left"/>
    </w:pPr>
    <w:rPr>
      <w:kern w:val="2"/>
      <w:sz w:val="21"/>
      <w:szCs w:val="24"/>
    </w:rPr>
  </w:style>
  <w:style w:type="character" w:customStyle="1" w:styleId="5">
    <w:name w:val="批注文字 Char"/>
    <w:link w:val="4"/>
    <w:semiHidden/>
    <w:rPr>
      <w:kern w:val="2"/>
      <w:sz w:val="21"/>
      <w:szCs w:val="24"/>
    </w:rPr>
  </w:style>
  <w:style w:type="character" w:customStyle="1" w:styleId="6">
    <w:name w:val="日期 Char"/>
    <w:link w:val="7"/>
    <w:semiHidden/>
    <w:rPr>
      <w:kern w:val="2"/>
      <w:sz w:val="21"/>
      <w:szCs w:val="24"/>
    </w:rPr>
  </w:style>
  <w:style w:type="paragraph" w:customStyle="1" w:styleId="7">
    <w:name w:val="Date"/>
    <w:basedOn w:val="1"/>
    <w:next w:val="1"/>
    <w:link w:val="6"/>
    <w:pPr>
      <w:ind w:left="100" w:leftChars="2500"/>
    </w:pPr>
    <w:rPr>
      <w:kern w:val="2"/>
      <w:sz w:val="21"/>
      <w:szCs w:val="24"/>
    </w:rPr>
  </w:style>
  <w:style w:type="paragraph" w:styleId="8">
    <w:name w:val="批注框文本"/>
    <w:basedOn w:val="1"/>
    <w:rPr>
      <w:sz w:val="18"/>
      <w:szCs w:val="18"/>
    </w:rPr>
  </w:style>
  <w:style w:type="paragraph" w:styleId="9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11">
    <w:name w:val="页眉 Char"/>
    <w:link w:val="10"/>
    <w:semiHidden/>
    <w:rPr>
      <w:kern w:val="2"/>
      <w:sz w:val="18"/>
      <w:szCs w:val="18"/>
    </w:rPr>
  </w:style>
  <w:style w:type="character" w:styleId="13">
    <w:name w:val="Strong"/>
    <w:basedOn w:val="12"/>
    <w:rPr>
      <w:b/>
      <w:bCs/>
    </w:rPr>
  </w:style>
  <w:style w:type="character" w:styleId="14">
    <w:name w:val="FollowedHyperlink"/>
    <w:rPr>
      <w:color w:val="954F72"/>
      <w:u w:val="single"/>
    </w:rPr>
  </w:style>
  <w:style w:type="character" w:styleId="15">
    <w:name w:val="Hyperlink"/>
    <w:rPr>
      <w:color w:val="0000FF"/>
      <w:u w:val="single"/>
    </w:rPr>
  </w:style>
  <w:style w:type="paragraph" w:customStyle="1" w:styleId="16">
    <w:name w:val="Normal (Web)"/>
    <w:basedOn w:val="1"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List Paragraph"/>
    <w:basedOn w:val="1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page number"/>
    <w:basedOn w:val="12"/>
    <w:rPr/>
  </w:style>
  <w:style w:type="character" w:customStyle="1" w:styleId="19">
    <w:name w:val="annotation reference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www.pkghost.cn</Company>
  <Pages>9</Pages>
  <Words>576</Words>
  <Characters>3287</Characters>
  <Lines>27</Lines>
  <Paragraphs>7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2013-09-22T11:06:00Z</dcterms:created>
  <dc:creator>原始部落</dc:creator>
  <cp:lastPrinted>2018-09-29T10:18:00Z</cp:lastPrinted>
  <dcterms:modified xsi:type="dcterms:W3CDTF">2019-10-12T08:21:55Z</dcterms:modified>
  <dc:title>关于举办第十一届 “飞向北京-飞向太空”全国青少年航空航天模型总决赛的补充通知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