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9D" w:rsidRPr="00FE15E1" w:rsidRDefault="00BB059D" w:rsidP="00BB059D">
      <w:pPr>
        <w:spacing w:line="5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附件5：</w:t>
      </w:r>
    </w:p>
    <w:p w:rsidR="00BB059D" w:rsidRPr="00FE15E1" w:rsidRDefault="00BB059D" w:rsidP="00BB059D">
      <w:pPr>
        <w:jc w:val="center"/>
        <w:rPr>
          <w:rFonts w:ascii="宋体" w:eastAsia="宋体" w:hAnsi="宋体" w:cs="Times New Roman" w:hint="eastAsia"/>
          <w:sz w:val="36"/>
          <w:szCs w:val="36"/>
        </w:rPr>
      </w:pPr>
      <w:r w:rsidRPr="00FE15E1">
        <w:rPr>
          <w:rFonts w:ascii="宋体" w:eastAsia="宋体" w:hAnsi="宋体" w:cs="Times New Roman" w:hint="eastAsia"/>
          <w:sz w:val="36"/>
          <w:szCs w:val="36"/>
        </w:rPr>
        <w:t>2013年全国青少年电子制作锦标赛</w:t>
      </w:r>
    </w:p>
    <w:p w:rsidR="00BB059D" w:rsidRPr="00FE15E1" w:rsidRDefault="00BB059D" w:rsidP="00BB059D">
      <w:pPr>
        <w:jc w:val="center"/>
        <w:rPr>
          <w:rFonts w:ascii="宋体" w:eastAsia="宋体" w:hAnsi="宋体" w:cs="Times New Roman" w:hint="eastAsia"/>
          <w:sz w:val="36"/>
          <w:szCs w:val="36"/>
        </w:rPr>
      </w:pPr>
      <w:r w:rsidRPr="00FE15E1">
        <w:rPr>
          <w:rFonts w:ascii="宋体" w:eastAsia="宋体" w:hAnsi="宋体" w:cs="Times New Roman" w:hint="eastAsia"/>
          <w:sz w:val="36"/>
          <w:szCs w:val="36"/>
        </w:rPr>
        <w:t>裁判委员会名单</w:t>
      </w:r>
    </w:p>
    <w:p w:rsidR="00BB059D" w:rsidRPr="00FE15E1" w:rsidRDefault="00BB059D" w:rsidP="00BB059D">
      <w:pPr>
        <w:spacing w:line="58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BB059D" w:rsidRPr="00FE15E1" w:rsidRDefault="00BB059D" w:rsidP="00BB059D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一、仲裁委员会</w:t>
      </w:r>
    </w:p>
    <w:p w:rsidR="00BB059D" w:rsidRPr="00FE15E1" w:rsidRDefault="00BB059D" w:rsidP="00BB059D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（一）主任：李军（天津）</w:t>
      </w:r>
    </w:p>
    <w:p w:rsidR="00BB059D" w:rsidRPr="00FE15E1" w:rsidRDefault="00BB059D" w:rsidP="00BB059D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（二）副主任：王元旦（浙江）、陈永康（浙江）</w:t>
      </w:r>
    </w:p>
    <w:p w:rsidR="00BB059D" w:rsidRPr="00FE15E1" w:rsidRDefault="00BB059D" w:rsidP="00BB059D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二、裁判委员会</w:t>
      </w:r>
    </w:p>
    <w:p w:rsidR="00BB059D" w:rsidRPr="00FE15E1" w:rsidRDefault="00BB059D" w:rsidP="00BB059D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（一）总裁判长：袁伟炎（浙江）</w:t>
      </w:r>
    </w:p>
    <w:p w:rsidR="00BB059D" w:rsidRPr="00FE15E1" w:rsidRDefault="00BB059D" w:rsidP="00BB059D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（二）副总裁判长：李响（北京）</w:t>
      </w:r>
    </w:p>
    <w:p w:rsidR="00BB059D" w:rsidRPr="00FE15E1" w:rsidRDefault="00BB059D" w:rsidP="00BB059D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（三）裁判秘书长：李强（浙江）</w:t>
      </w:r>
    </w:p>
    <w:p w:rsidR="00BB059D" w:rsidRPr="00FE15E1" w:rsidRDefault="00BB059D" w:rsidP="00BB059D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（五）科技创新评委会主任：张军（北京）</w:t>
      </w:r>
    </w:p>
    <w:p w:rsidR="00BB059D" w:rsidRPr="00FE15E1" w:rsidRDefault="00BB059D" w:rsidP="00BB059D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（六）评委会委员：李永刚（北京）、成皓（北京）</w:t>
      </w:r>
    </w:p>
    <w:p w:rsidR="00BB059D" w:rsidRPr="00FE15E1" w:rsidRDefault="00BB059D" w:rsidP="00BB059D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（七）电路创新裁判长：</w:t>
      </w:r>
      <w:smartTag w:uri="urn:schemas-microsoft-com:office:smarttags" w:element="PersonName">
        <w:smartTagPr>
          <w:attr w:name="ProductID" w:val="李亚"/>
        </w:smartTagPr>
        <w:r w:rsidRPr="00FE15E1">
          <w:rPr>
            <w:rFonts w:ascii="仿宋_GB2312" w:eastAsia="仿宋_GB2312" w:hAnsi="Times New Roman" w:cs="Times New Roman" w:hint="eastAsia"/>
            <w:sz w:val="32"/>
            <w:szCs w:val="32"/>
          </w:rPr>
          <w:t>李亚</w:t>
        </w:r>
      </w:smartTag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君（上海）</w:t>
      </w:r>
    </w:p>
    <w:p w:rsidR="00BB059D" w:rsidRPr="00FE15E1" w:rsidRDefault="00BB059D" w:rsidP="00BB059D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（八）智能寻轨器裁判长：刘光华（天津）</w:t>
      </w:r>
    </w:p>
    <w:p w:rsidR="00BB059D" w:rsidRPr="00FE15E1" w:rsidRDefault="00BB059D" w:rsidP="00BB059D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（九）智能寻轨器副裁判长：凌云（浙江）</w:t>
      </w:r>
    </w:p>
    <w:p w:rsidR="00BB059D" w:rsidRPr="00FE15E1" w:rsidRDefault="00BB059D" w:rsidP="00BB059D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（十）简易机器人裁判长：李响（兼）</w:t>
      </w:r>
    </w:p>
    <w:p w:rsidR="00BB059D" w:rsidRPr="00FE15E1" w:rsidRDefault="00BB059D" w:rsidP="00BB059D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（十一）简易机器人副裁判长：王瀚锋（甘肃）</w:t>
      </w:r>
    </w:p>
    <w:p w:rsidR="00BB059D" w:rsidRPr="00FE15E1" w:rsidRDefault="00BB059D" w:rsidP="00BB059D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（十二）模拟探雷器裁判长：李玲（浙江）</w:t>
      </w:r>
    </w:p>
    <w:p w:rsidR="00BB059D" w:rsidRPr="00FE15E1" w:rsidRDefault="00BB059D" w:rsidP="00BB059D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（十三）模拟探雷器副裁判长：李长生（江苏）</w:t>
      </w:r>
    </w:p>
    <w:p w:rsidR="00BB059D" w:rsidRPr="00FE15E1" w:rsidRDefault="00BB059D" w:rsidP="00BB059D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（十四）太空探测器裁判长：余胜华（浙江）</w:t>
      </w:r>
    </w:p>
    <w:p w:rsidR="00BB059D" w:rsidRPr="00FE15E1" w:rsidRDefault="00BB059D" w:rsidP="00BB059D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（十五）太空探测器副裁判长：郭根福（江苏）</w:t>
      </w:r>
    </w:p>
    <w:p w:rsidR="004A53FC" w:rsidRDefault="00BB059D" w:rsidP="00BB059D">
      <w:pPr>
        <w:spacing w:line="600" w:lineRule="exact"/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（十六）成绩统计裁判长：刘伟辉（浙江）</w:t>
      </w:r>
      <w:bookmarkStart w:id="0" w:name="_GoBack"/>
      <w:bookmarkEnd w:id="0"/>
    </w:p>
    <w:sectPr w:rsidR="004A53FC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A7" w:rsidRDefault="00BB059D" w:rsidP="001C26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3AA7" w:rsidRDefault="00BB059D" w:rsidP="001C26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A7" w:rsidRDefault="00BB059D" w:rsidP="001C26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03AA7" w:rsidRDefault="00BB059D" w:rsidP="001C2618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A7" w:rsidRDefault="00BB059D" w:rsidP="00F255D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9D"/>
    <w:rsid w:val="004A53FC"/>
    <w:rsid w:val="00BB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B0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B059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B0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B059D"/>
    <w:rPr>
      <w:sz w:val="18"/>
      <w:szCs w:val="18"/>
    </w:rPr>
  </w:style>
  <w:style w:type="character" w:styleId="a5">
    <w:name w:val="page number"/>
    <w:basedOn w:val="a0"/>
    <w:rsid w:val="00BB0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B0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B059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B0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B059D"/>
    <w:rPr>
      <w:sz w:val="18"/>
      <w:szCs w:val="18"/>
    </w:rPr>
  </w:style>
  <w:style w:type="character" w:styleId="a5">
    <w:name w:val="page number"/>
    <w:basedOn w:val="a0"/>
    <w:rsid w:val="00BB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wuxiandian</dc:creator>
  <cp:lastModifiedBy>wuxiandian</cp:lastModifiedBy>
  <cp:revision>1</cp:revision>
  <dcterms:created xsi:type="dcterms:W3CDTF">2013-06-24T08:39:00Z</dcterms:created>
  <dcterms:modified xsi:type="dcterms:W3CDTF">2013-06-24T08:39:00Z</dcterms:modified>
</cp:coreProperties>
</file>