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5C" w:rsidRDefault="0063205C" w:rsidP="00632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附件一</w:t>
      </w:r>
    </w:p>
    <w:p w:rsidR="0063205C" w:rsidRDefault="0063205C" w:rsidP="0063205C">
      <w:pPr>
        <w:jc w:val="center"/>
        <w:rPr>
          <w:rFonts w:ascii="Times New Roman" w:hAnsi="Times New Roman"/>
          <w:b/>
          <w:sz w:val="36"/>
          <w:szCs w:val="36"/>
        </w:rPr>
      </w:pPr>
    </w:p>
    <w:p w:rsidR="0063205C" w:rsidRDefault="0063205C" w:rsidP="0063205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2015</w:t>
      </w:r>
      <w:r>
        <w:rPr>
          <w:rFonts w:ascii="Times New Roman" w:hAnsi="Times New Roman" w:hint="eastAsia"/>
          <w:b/>
          <w:sz w:val="36"/>
          <w:szCs w:val="36"/>
        </w:rPr>
        <w:t>年全国青少年模拟飞行锦标赛</w:t>
      </w:r>
    </w:p>
    <w:p w:rsidR="0063205C" w:rsidRDefault="0063205C" w:rsidP="0063205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场地要求</w:t>
      </w:r>
    </w:p>
    <w:p w:rsidR="0063205C" w:rsidRDefault="0063205C" w:rsidP="0063205C">
      <w:pPr>
        <w:rPr>
          <w:rFonts w:ascii="仿宋_GB2312" w:eastAsia="仿宋_GB2312" w:hAnsi="Times New Roman"/>
          <w:b/>
          <w:sz w:val="28"/>
          <w:szCs w:val="28"/>
        </w:rPr>
      </w:pPr>
    </w:p>
    <w:p w:rsidR="0063205C" w:rsidRDefault="0063205C" w:rsidP="0063205C">
      <w:pPr>
        <w:numPr>
          <w:ilvl w:val="1"/>
          <w:numId w:val="1"/>
        </w:num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主会场：理想情况为有看台的室内体育馆，设有主席台</w:t>
      </w: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和观众席，200平米以上的比赛区域；设有裁判工作室和休息室，供裁判员休息和成统裁判长工作；提供50台电脑及成套模拟飞行设备，1台局域网服务器，1台成绩统计电脑。</w:t>
      </w:r>
    </w:p>
    <w:p w:rsidR="0063205C" w:rsidRDefault="0063205C" w:rsidP="0063205C">
      <w:pPr>
        <w:numPr>
          <w:ilvl w:val="1"/>
          <w:numId w:val="1"/>
        </w:numPr>
        <w:ind w:left="1134" w:hanging="567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分会场：进行训练、预选赛会场。提供10台以上电脑及成</w:t>
      </w: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套模拟飞行设备，1台局域网服务器。</w:t>
      </w:r>
    </w:p>
    <w:p w:rsidR="0063205C" w:rsidRDefault="0063205C" w:rsidP="0063205C">
      <w:pPr>
        <w:numPr>
          <w:ilvl w:val="1"/>
          <w:numId w:val="1"/>
        </w:numPr>
        <w:ind w:left="1134" w:hanging="567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主会场和分会场相邻。</w:t>
      </w: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</w:p>
    <w:p w:rsidR="0063205C" w:rsidRDefault="0063205C" w:rsidP="0063205C">
      <w:pPr>
        <w:rPr>
          <w:rFonts w:ascii="仿宋_GB2312" w:eastAsia="仿宋_GB2312" w:hAnsi="Times New Roman"/>
          <w:sz w:val="28"/>
          <w:szCs w:val="28"/>
        </w:rPr>
      </w:pPr>
      <w:bookmarkStart w:id="0" w:name="_GoBack"/>
      <w:bookmarkEnd w:id="0"/>
    </w:p>
    <w:sectPr w:rsidR="0063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266"/>
    <w:multiLevelType w:val="hybridMultilevel"/>
    <w:tmpl w:val="A7C49D32"/>
    <w:lvl w:ilvl="0" w:tplc="6770B98A">
      <w:start w:val="1"/>
      <w:numFmt w:val="japaneseCounting"/>
      <w:lvlText w:val="%1、"/>
      <w:lvlJc w:val="left"/>
      <w:pPr>
        <w:ind w:left="9792" w:hanging="720"/>
      </w:pPr>
    </w:lvl>
    <w:lvl w:ilvl="1" w:tplc="117C3BF6">
      <w:start w:val="1"/>
      <w:numFmt w:val="japaneseCounting"/>
      <w:lvlText w:val="%2、"/>
      <w:lvlJc w:val="left"/>
      <w:pPr>
        <w:ind w:left="1400" w:hanging="420"/>
      </w:pPr>
      <w:rPr>
        <w:rFonts w:ascii="仿宋_GB2312" w:eastAsia="仿宋_GB2312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22F4EC4"/>
    <w:multiLevelType w:val="hybridMultilevel"/>
    <w:tmpl w:val="6DE8D16E"/>
    <w:lvl w:ilvl="0" w:tplc="D9ECBFCC">
      <w:start w:val="1"/>
      <w:numFmt w:val="japaneseCounting"/>
      <w:lvlText w:val="%1、"/>
      <w:lvlJc w:val="left"/>
      <w:pPr>
        <w:ind w:left="1429" w:hanging="720"/>
      </w:p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5C"/>
    <w:rsid w:val="001E3C19"/>
    <w:rsid w:val="0063205C"/>
    <w:rsid w:val="00A86AB0"/>
    <w:rsid w:val="00E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0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205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0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20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您的公司名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2015-05-13T08:40:00Z</dcterms:created>
  <dcterms:modified xsi:type="dcterms:W3CDTF">2015-05-13T08:49:00Z</dcterms:modified>
</cp:coreProperties>
</file>