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E573D9">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rPr>
        <w:t>附件</w:t>
      </w:r>
      <w:r>
        <w:rPr>
          <w:rFonts w:hint="eastAsia" w:ascii="黑体" w:hAnsi="黑体" w:eastAsia="黑体" w:cs="黑体"/>
          <w:sz w:val="32"/>
          <w:szCs w:val="32"/>
          <w:lang w:val="en-US" w:eastAsia="zh-CN"/>
        </w:rPr>
        <w:t>1</w:t>
      </w:r>
    </w:p>
    <w:p w14:paraId="13558BA3">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lang w:val="en-US" w:eastAsia="zh-CN"/>
        </w:rPr>
        <w:t>2026年“飞向北京</w:t>
      </w:r>
      <w:r>
        <w:rPr>
          <w:rFonts w:hint="eastAsia" w:ascii="仿宋" w:hAnsi="仿宋" w:eastAsia="仿宋" w:cs="仿宋"/>
          <w:sz w:val="36"/>
          <w:szCs w:val="36"/>
          <w:lang w:val="en-US" w:eastAsia="zh-CN"/>
        </w:rPr>
        <w:t>·</w:t>
      </w:r>
      <w:r>
        <w:rPr>
          <w:rFonts w:hint="eastAsia" w:ascii="方正小标宋简体" w:hAnsi="方正小标宋简体" w:eastAsia="方正小标宋简体" w:cs="方正小标宋简体"/>
          <w:sz w:val="36"/>
          <w:szCs w:val="36"/>
          <w:lang w:val="en-US" w:eastAsia="zh-CN"/>
        </w:rPr>
        <w:t>飞向太空”全国青少年航空航天模型教育竞赛活动总决赛赛风赛纪</w:t>
      </w:r>
      <w:r>
        <w:rPr>
          <w:rFonts w:hint="eastAsia" w:ascii="方正小标宋简体" w:hAnsi="方正小标宋简体" w:eastAsia="方正小标宋简体" w:cs="方正小标宋简体"/>
          <w:bCs/>
          <w:sz w:val="36"/>
          <w:szCs w:val="36"/>
        </w:rPr>
        <w:t>责任书</w:t>
      </w:r>
    </w:p>
    <w:p w14:paraId="1CFF9294">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32"/>
          <w:szCs w:val="32"/>
        </w:rPr>
      </w:pPr>
    </w:p>
    <w:p w14:paraId="4CF5EF76">
      <w:pPr>
        <w:keepNext w:val="0"/>
        <w:keepLines w:val="0"/>
        <w:pageBreakBefore w:val="0"/>
        <w:widowControl w:val="0"/>
        <w:kinsoku/>
        <w:wordWrap/>
        <w:overflowPunct/>
        <w:topLinePunct w:val="0"/>
        <w:autoSpaceDE/>
        <w:autoSpaceDN/>
        <w:bidi w:val="0"/>
        <w:adjustRightInd/>
        <w:snapToGrid/>
        <w:spacing w:line="440" w:lineRule="exact"/>
        <w:ind w:firstLine="640" w:firstLineChars="200"/>
        <w:jc w:val="both"/>
        <w:textAlignment w:val="auto"/>
        <w:rPr>
          <w:rFonts w:hint="eastAsia" w:ascii="方正仿宋_GB2312" w:hAnsi="方正仿宋_GB2312" w:eastAsia="方正仿宋_GB2312" w:cs="方正仿宋_GB2312"/>
          <w:sz w:val="32"/>
          <w:szCs w:val="32"/>
        </w:rPr>
      </w:pPr>
      <w:r>
        <w:rPr>
          <w:rStyle w:val="7"/>
          <w:rFonts w:hint="eastAsia"/>
        </w:rPr>
        <w:t>本单位（单位全称</w:t>
      </w:r>
      <w:r>
        <w:rPr>
          <w:rStyle w:val="7"/>
          <w:rFonts w:hint="eastAsia" w:eastAsia="仿宋_GB2312"/>
          <w:lang w:eastAsia="zh-CN"/>
        </w:rPr>
        <w:t>：</w:t>
      </w:r>
      <w:r>
        <w:rPr>
          <w:rStyle w:val="7"/>
          <w:rFonts w:hint="eastAsia" w:eastAsia="仿宋_GB2312"/>
          <w:u w:val="single"/>
          <w:lang w:val="en-US" w:eastAsia="zh-CN"/>
        </w:rPr>
        <w:t xml:space="preserve">           </w:t>
      </w:r>
      <w:r>
        <w:rPr>
          <w:rStyle w:val="7"/>
          <w:rFonts w:hint="eastAsia"/>
        </w:rPr>
        <w:t>）</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代表队自愿参加</w:t>
      </w:r>
      <w:r>
        <w:rPr>
          <w:rFonts w:hint="eastAsia" w:ascii="仿宋_GB2312" w:hAnsi="仿宋_GB2312" w:eastAsia="仿宋_GB2312" w:cs="仿宋_GB2312"/>
          <w:sz w:val="32"/>
          <w:szCs w:val="32"/>
          <w:lang w:val="en-US" w:eastAsia="zh-CN"/>
        </w:rPr>
        <w:t>2026年“飞向北京</w:t>
      </w:r>
      <w:r>
        <w:rPr>
          <w:rFonts w:hint="eastAsia" w:ascii="仿宋" w:hAnsi="仿宋" w:eastAsia="仿宋" w:cs="仿宋"/>
          <w:sz w:val="32"/>
          <w:szCs w:val="32"/>
          <w:lang w:val="en-US" w:eastAsia="zh-CN"/>
        </w:rPr>
        <w:t>˙飞向太空”全国青少年航空航天</w:t>
      </w:r>
      <w:bookmarkStart w:id="0" w:name="_GoBack"/>
      <w:bookmarkEnd w:id="0"/>
      <w:r>
        <w:rPr>
          <w:rFonts w:hint="eastAsia" w:ascii="仿宋" w:hAnsi="仿宋" w:eastAsia="仿宋" w:cs="仿宋"/>
          <w:sz w:val="32"/>
          <w:szCs w:val="32"/>
          <w:lang w:val="en-US" w:eastAsia="zh-CN"/>
        </w:rPr>
        <w:t>模型教育竞赛活动</w:t>
      </w:r>
      <w:r>
        <w:rPr>
          <w:rFonts w:hint="eastAsia" w:ascii="仿宋_GB2312" w:hAnsi="仿宋_GB2312" w:eastAsia="仿宋_GB2312" w:cs="仿宋_GB2312"/>
          <w:sz w:val="32"/>
          <w:szCs w:val="32"/>
          <w:lang w:val="en-US" w:eastAsia="zh-CN"/>
        </w:rPr>
        <w:t>总决赛</w:t>
      </w:r>
      <w:r>
        <w:rPr>
          <w:rFonts w:hint="eastAsia" w:ascii="仿宋_GB2312" w:hAnsi="仿宋_GB2312" w:eastAsia="仿宋_GB2312" w:cs="仿宋_GB2312"/>
          <w:sz w:val="32"/>
          <w:szCs w:val="32"/>
        </w:rPr>
        <w:t>，</w:t>
      </w:r>
      <w:r>
        <w:rPr>
          <w:rStyle w:val="7"/>
          <w:rFonts w:hint="eastAsia"/>
        </w:rPr>
        <w:t>特向赛事组委会保证履行如下义务：</w:t>
      </w:r>
    </w:p>
    <w:p w14:paraId="3F8F56CD">
      <w:pPr>
        <w:keepNext w:val="0"/>
        <w:keepLines w:val="0"/>
        <w:pageBreakBefore w:val="0"/>
        <w:widowControl w:val="0"/>
        <w:numPr>
          <w:ilvl w:val="0"/>
          <w:numId w:val="1"/>
        </w:numPr>
        <w:kinsoku/>
        <w:wordWrap/>
        <w:overflowPunct/>
        <w:topLinePunct w:val="0"/>
        <w:autoSpaceDE/>
        <w:autoSpaceDN/>
        <w:bidi w:val="0"/>
        <w:adjustRightInd/>
        <w:snapToGrid/>
        <w:spacing w:line="440" w:lineRule="exact"/>
        <w:ind w:left="0"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树立正确的</w:t>
      </w:r>
      <w:r>
        <w:rPr>
          <w:rFonts w:hint="eastAsia" w:ascii="仿宋_GB2312" w:hAnsi="仿宋_GB2312" w:eastAsia="仿宋_GB2312" w:cs="仿宋_GB2312"/>
          <w:sz w:val="32"/>
          <w:szCs w:val="32"/>
          <w:lang w:val="en-US" w:eastAsia="zh-CN"/>
        </w:rPr>
        <w:t>体育观、竞赛</w:t>
      </w:r>
      <w:r>
        <w:rPr>
          <w:rFonts w:hint="eastAsia" w:ascii="仿宋_GB2312" w:hAnsi="仿宋_GB2312" w:eastAsia="仿宋_GB2312" w:cs="仿宋_GB2312"/>
          <w:sz w:val="32"/>
          <w:szCs w:val="32"/>
        </w:rPr>
        <w:t>观</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胜负观</w:t>
      </w:r>
      <w:r>
        <w:rPr>
          <w:rFonts w:hint="eastAsia" w:ascii="仿宋_GB2312" w:hAnsi="仿宋_GB2312" w:eastAsia="仿宋_GB2312" w:cs="仿宋_GB2312"/>
          <w:sz w:val="32"/>
          <w:szCs w:val="32"/>
        </w:rPr>
        <w:t>，按照公正竞赛、公平竞争的原则，自觉遵守赛事各项规定；代表队领队作为第一责任人，要切实履行职责，加强对代表队成员的管理、要求和监督，保证比赛的顺利进行。</w:t>
      </w:r>
    </w:p>
    <w:p w14:paraId="56B9F14C">
      <w:pPr>
        <w:keepNext w:val="0"/>
        <w:keepLines w:val="0"/>
        <w:pageBreakBefore w:val="0"/>
        <w:widowControl w:val="0"/>
        <w:numPr>
          <w:ilvl w:val="0"/>
          <w:numId w:val="1"/>
        </w:numPr>
        <w:kinsoku/>
        <w:wordWrap/>
        <w:overflowPunct/>
        <w:topLinePunct w:val="0"/>
        <w:autoSpaceDE/>
        <w:autoSpaceDN/>
        <w:bidi w:val="0"/>
        <w:adjustRightInd/>
        <w:snapToGrid/>
        <w:spacing w:line="440" w:lineRule="exact"/>
        <w:ind w:left="0"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严格按照赛会竞赛规程</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规则及相关通知</w:t>
      </w:r>
      <w:r>
        <w:rPr>
          <w:rFonts w:hint="eastAsia" w:ascii="仿宋_GB2312" w:hAnsi="仿宋_GB2312" w:eastAsia="仿宋_GB2312" w:cs="仿宋_GB2312"/>
          <w:sz w:val="32"/>
          <w:szCs w:val="32"/>
        </w:rPr>
        <w:t>的有关规定，自觉维护其严肃性和权威性。不违背体育道德进行虚假比赛，不扰乱赛场秩序、干扰裁判员正常执法、罢赛或拒绝领奖。</w:t>
      </w:r>
    </w:p>
    <w:p w14:paraId="596D49CB">
      <w:pPr>
        <w:keepNext w:val="0"/>
        <w:keepLines w:val="0"/>
        <w:pageBreakBefore w:val="0"/>
        <w:widowControl w:val="0"/>
        <w:numPr>
          <w:ilvl w:val="0"/>
          <w:numId w:val="1"/>
        </w:numPr>
        <w:kinsoku/>
        <w:wordWrap/>
        <w:overflowPunct/>
        <w:topLinePunct w:val="0"/>
        <w:autoSpaceDE/>
        <w:autoSpaceDN/>
        <w:bidi w:val="0"/>
        <w:adjustRightInd/>
        <w:snapToGrid/>
        <w:spacing w:line="440" w:lineRule="exact"/>
        <w:ind w:left="0"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自觉遵守国家的法律法规和体育总局航管中心的各项规章制度，抵制和纠正体育竞赛中的不正之风，维护好各参赛队的形象。不向裁判员、组委会工作人员赠送钱物，不得收受或赠送比赛对手钱、物等。</w:t>
      </w:r>
    </w:p>
    <w:p w14:paraId="4DB0A346">
      <w:pPr>
        <w:keepNext w:val="0"/>
        <w:keepLines w:val="0"/>
        <w:pageBreakBefore w:val="0"/>
        <w:widowControl w:val="0"/>
        <w:numPr>
          <w:ilvl w:val="0"/>
          <w:numId w:val="1"/>
        </w:numPr>
        <w:kinsoku/>
        <w:wordWrap/>
        <w:overflowPunct/>
        <w:topLinePunct w:val="0"/>
        <w:autoSpaceDE/>
        <w:autoSpaceDN/>
        <w:bidi w:val="0"/>
        <w:adjustRightInd/>
        <w:snapToGrid/>
        <w:spacing w:line="440" w:lineRule="exact"/>
        <w:ind w:left="0"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对于比赛过程中出现的判罚争议，承诺按国家体育总局航空无线电模型运动管理中心有关规定向赛会申诉委员会提出书面申诉意见，不散布、传播未经调查核实的申诉争议内容和结论。</w:t>
      </w:r>
    </w:p>
    <w:p w14:paraId="3B5310A0">
      <w:pPr>
        <w:keepNext w:val="0"/>
        <w:keepLines w:val="0"/>
        <w:pageBreakBefore w:val="0"/>
        <w:widowControl w:val="0"/>
        <w:numPr>
          <w:ilvl w:val="0"/>
          <w:numId w:val="1"/>
        </w:numPr>
        <w:kinsoku/>
        <w:wordWrap/>
        <w:overflowPunct/>
        <w:topLinePunct w:val="0"/>
        <w:autoSpaceDE/>
        <w:autoSpaceDN/>
        <w:bidi w:val="0"/>
        <w:adjustRightInd/>
        <w:snapToGrid/>
        <w:spacing w:line="440" w:lineRule="exact"/>
        <w:ind w:left="0"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承诺我队所有运动员均为我单位所辖地区选拔推荐的在校在籍中小学生，参赛人员信息登记表所填报的学籍、保险、身份等相关信息全部真实、准确、有效。</w:t>
      </w:r>
    </w:p>
    <w:p w14:paraId="699982C8">
      <w:pPr>
        <w:keepNext w:val="0"/>
        <w:keepLines w:val="0"/>
        <w:pageBreakBefore w:val="0"/>
        <w:widowControl w:val="0"/>
        <w:numPr>
          <w:ilvl w:val="0"/>
          <w:numId w:val="1"/>
        </w:numPr>
        <w:kinsoku/>
        <w:wordWrap/>
        <w:overflowPunct/>
        <w:topLinePunct w:val="0"/>
        <w:autoSpaceDE/>
        <w:autoSpaceDN/>
        <w:bidi w:val="0"/>
        <w:adjustRightInd/>
        <w:snapToGrid/>
        <w:spacing w:line="440" w:lineRule="exact"/>
        <w:ind w:left="0"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参赛人员要尊重对手，尊重裁判，尊重观众，冷静、理智对待比赛过程中的突发事件；运动代表队领队应及时稳定有关人员的情绪，协助组委会工作人员做好处理工作。</w:t>
      </w:r>
    </w:p>
    <w:p w14:paraId="617C268F">
      <w:pPr>
        <w:keepNext w:val="0"/>
        <w:keepLines w:val="0"/>
        <w:pageBreakBefore w:val="0"/>
        <w:widowControl w:val="0"/>
        <w:numPr>
          <w:ilvl w:val="0"/>
          <w:numId w:val="1"/>
        </w:numPr>
        <w:kinsoku/>
        <w:wordWrap/>
        <w:overflowPunct/>
        <w:topLinePunct w:val="0"/>
        <w:autoSpaceDE/>
        <w:autoSpaceDN/>
        <w:bidi w:val="0"/>
        <w:adjustRightInd/>
        <w:snapToGrid/>
        <w:spacing w:line="440" w:lineRule="exact"/>
        <w:ind w:left="0"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确保本单位的运动代表队成员遵守赛区的各项规章制度，注重文明礼仪，不饮酒、不打架斗殴、不寻衅滋事，坚决杜绝有损航空、科技体育项目和赛事形象的不文明行为。</w:t>
      </w:r>
    </w:p>
    <w:p w14:paraId="5D50510E">
      <w:pPr>
        <w:keepNext w:val="0"/>
        <w:keepLines w:val="0"/>
        <w:pageBreakBefore w:val="0"/>
        <w:widowControl w:val="0"/>
        <w:numPr>
          <w:ilvl w:val="0"/>
          <w:numId w:val="1"/>
        </w:numPr>
        <w:kinsoku/>
        <w:wordWrap/>
        <w:overflowPunct/>
        <w:topLinePunct w:val="0"/>
        <w:autoSpaceDE/>
        <w:autoSpaceDN/>
        <w:bidi w:val="0"/>
        <w:adjustRightInd/>
        <w:snapToGrid/>
        <w:spacing w:line="440" w:lineRule="exact"/>
        <w:ind w:left="0"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如本单位、本单位的员工、运动代表队的任何成员违反上述任何内容，本单位保证本单位及本单位相关人员按照《全国航空、科技体育赛事活动赛风赛纪管理实施细则》以及国家体育总局航空无线电模型运动管理中心有关纪律规定，接受相应处理。如本单位、本单位的员工、运动代表队的任何成员有妨碍和干扰比赛正常秩序的行为，将接受组委会对其上级主管部门的通报。情节严重的将通过新闻媒体给予曝光，并取消今后参赛资格。如本单位或本单位的员工、运动代表队的任何成员对国家体育总局航空无线电模型运动管理中心、赛事组织方等造成损失的，本单位将承担赔偿责任。</w:t>
      </w:r>
    </w:p>
    <w:p w14:paraId="13D82057">
      <w:pPr>
        <w:keepNext w:val="0"/>
        <w:keepLines w:val="0"/>
        <w:pageBreakBefore w:val="0"/>
        <w:widowControl w:val="0"/>
        <w:numPr>
          <w:ilvl w:val="0"/>
          <w:numId w:val="1"/>
        </w:numPr>
        <w:kinsoku/>
        <w:wordWrap/>
        <w:overflowPunct/>
        <w:topLinePunct w:val="0"/>
        <w:autoSpaceDE/>
        <w:autoSpaceDN/>
        <w:bidi w:val="0"/>
        <w:adjustRightInd/>
        <w:snapToGrid/>
        <w:spacing w:line="440" w:lineRule="exact"/>
        <w:ind w:left="0"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若比赛中发现任何安全隐患、潜在风险或不寻常之危险。本单位将确保本参赛队领队尽量避免和阻止任何安全事故发生，并马上通知赛事组委会处理。</w:t>
      </w:r>
    </w:p>
    <w:p w14:paraId="63D1DDDF">
      <w:pPr>
        <w:keepNext w:val="0"/>
        <w:keepLines w:val="0"/>
        <w:pageBreakBefore w:val="0"/>
        <w:widowControl w:val="0"/>
        <w:numPr>
          <w:ilvl w:val="0"/>
          <w:numId w:val="1"/>
        </w:numPr>
        <w:kinsoku/>
        <w:wordWrap/>
        <w:overflowPunct/>
        <w:topLinePunct w:val="0"/>
        <w:autoSpaceDE/>
        <w:autoSpaceDN/>
        <w:bidi w:val="0"/>
        <w:adjustRightInd/>
        <w:snapToGrid/>
        <w:spacing w:line="440" w:lineRule="exact"/>
        <w:ind w:left="0"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对于本单位运动代表队的任何成员在比赛中发生的任何伤亡事件除保险公司承担的赔偿金外，本参赛队自行承担全部经济责任。</w:t>
      </w:r>
    </w:p>
    <w:p w14:paraId="457EE219">
      <w:pPr>
        <w:keepNext w:val="0"/>
        <w:keepLines w:val="0"/>
        <w:pageBreakBefore w:val="0"/>
        <w:widowControl w:val="0"/>
        <w:numPr>
          <w:ilvl w:val="0"/>
          <w:numId w:val="1"/>
        </w:numPr>
        <w:kinsoku/>
        <w:wordWrap/>
        <w:overflowPunct/>
        <w:topLinePunct w:val="0"/>
        <w:autoSpaceDE/>
        <w:autoSpaceDN/>
        <w:bidi w:val="0"/>
        <w:adjustRightInd/>
        <w:snapToGrid/>
        <w:spacing w:line="440" w:lineRule="exact"/>
        <w:ind w:left="0"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赛事承办执行单位及国家体育总局航空无线电模型运动管理中心等赛事主办方及其合法授权的第三方可永久无偿使用本单位参赛队伍的队旗、队徽、运动代表队集体肖像等相关信息用于赛事宣传、推广、报道、记录及后续的相关活动。</w:t>
      </w:r>
    </w:p>
    <w:p w14:paraId="2FC5B828">
      <w:pPr>
        <w:keepNext w:val="0"/>
        <w:keepLines w:val="0"/>
        <w:pageBreakBefore w:val="0"/>
        <w:widowControl w:val="0"/>
        <w:numPr>
          <w:ilvl w:val="0"/>
          <w:numId w:val="1"/>
        </w:numPr>
        <w:kinsoku/>
        <w:wordWrap/>
        <w:overflowPunct/>
        <w:topLinePunct w:val="0"/>
        <w:autoSpaceDE/>
        <w:autoSpaceDN/>
        <w:bidi w:val="0"/>
        <w:adjustRightInd/>
        <w:snapToGrid/>
        <w:spacing w:line="440" w:lineRule="exact"/>
        <w:ind w:left="0" w:leftChars="0" w:firstLine="640" w:firstLineChars="200"/>
        <w:jc w:val="both"/>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sz w:val="32"/>
          <w:szCs w:val="32"/>
        </w:rPr>
        <w:t>本责任书一经盖章立即生效。</w:t>
      </w:r>
    </w:p>
    <w:p w14:paraId="1F634DFD">
      <w:pPr>
        <w:keepNext w:val="0"/>
        <w:keepLines w:val="0"/>
        <w:pageBreakBefore w:val="0"/>
        <w:widowControl w:val="0"/>
        <w:kinsoku/>
        <w:wordWrap/>
        <w:overflowPunct/>
        <w:topLinePunct w:val="0"/>
        <w:autoSpaceDE/>
        <w:autoSpaceDN/>
        <w:bidi w:val="0"/>
        <w:adjustRightInd/>
        <w:snapToGrid/>
        <w:spacing w:line="440" w:lineRule="exact"/>
        <w:ind w:firstLine="640" w:firstLineChars="20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 xml:space="preserve">领队签字：                  </w:t>
      </w:r>
    </w:p>
    <w:p w14:paraId="60F2E960">
      <w:pPr>
        <w:keepNext w:val="0"/>
        <w:keepLines w:val="0"/>
        <w:pageBreakBefore w:val="0"/>
        <w:widowControl w:val="0"/>
        <w:kinsoku/>
        <w:wordWrap/>
        <w:overflowPunct/>
        <w:topLinePunct w:val="0"/>
        <w:autoSpaceDE/>
        <w:autoSpaceDN/>
        <w:bidi w:val="0"/>
        <w:adjustRightInd/>
        <w:snapToGrid/>
        <w:spacing w:line="440" w:lineRule="exact"/>
        <w:ind w:firstLine="640" w:firstLineChars="20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联系电话：</w:t>
      </w:r>
    </w:p>
    <w:p w14:paraId="09B3ABF0">
      <w:pPr>
        <w:keepNext w:val="0"/>
        <w:keepLines w:val="0"/>
        <w:pageBreakBefore w:val="0"/>
        <w:widowControl w:val="0"/>
        <w:kinsoku/>
        <w:wordWrap/>
        <w:overflowPunct/>
        <w:topLinePunct w:val="0"/>
        <w:autoSpaceDE/>
        <w:autoSpaceDN/>
        <w:bidi w:val="0"/>
        <w:adjustRightInd/>
        <w:snapToGrid/>
        <w:spacing w:line="440" w:lineRule="exact"/>
        <w:ind w:firstLine="640" w:firstLineChars="20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身份证号：</w:t>
      </w:r>
    </w:p>
    <w:p w14:paraId="077E9DA9">
      <w:pPr>
        <w:keepNext w:val="0"/>
        <w:keepLines w:val="0"/>
        <w:pageBreakBefore w:val="0"/>
        <w:widowControl w:val="0"/>
        <w:kinsoku/>
        <w:wordWrap/>
        <w:overflowPunct/>
        <w:topLinePunct w:val="0"/>
        <w:autoSpaceDE/>
        <w:autoSpaceDN/>
        <w:bidi w:val="0"/>
        <w:adjustRightInd/>
        <w:snapToGrid/>
        <w:spacing w:line="440" w:lineRule="exact"/>
        <w:ind w:firstLine="640" w:firstLineChars="200"/>
        <w:jc w:val="both"/>
        <w:textAlignment w:val="auto"/>
        <w:rPr>
          <w:rFonts w:hint="eastAsia" w:ascii="仿宋_GB2312" w:hAnsi="仿宋_GB2312" w:eastAsia="仿宋_GB2312" w:cs="仿宋_GB2312"/>
          <w:sz w:val="32"/>
          <w:szCs w:val="32"/>
          <w:highlight w:val="none"/>
        </w:rPr>
      </w:pPr>
      <w:r>
        <w:rPr>
          <w:rStyle w:val="7"/>
          <w:rFonts w:hint="eastAsia"/>
          <w:highlight w:val="none"/>
        </w:rPr>
        <w:t>基层组织单位</w:t>
      </w:r>
      <w:r>
        <w:rPr>
          <w:rFonts w:hint="eastAsia" w:ascii="仿宋_GB2312" w:hAnsi="仿宋_GB2312" w:eastAsia="仿宋_GB2312" w:cs="仿宋_GB2312"/>
          <w:sz w:val="32"/>
          <w:szCs w:val="32"/>
          <w:highlight w:val="none"/>
        </w:rPr>
        <w:t>盖章：</w:t>
      </w:r>
    </w:p>
    <w:p w14:paraId="7AF03093">
      <w:pPr>
        <w:keepNext w:val="0"/>
        <w:keepLines w:val="0"/>
        <w:pageBreakBefore w:val="0"/>
        <w:widowControl w:val="0"/>
        <w:kinsoku/>
        <w:wordWrap/>
        <w:overflowPunct/>
        <w:topLinePunct w:val="0"/>
        <w:autoSpaceDE/>
        <w:autoSpaceDN/>
        <w:bidi w:val="0"/>
        <w:adjustRightInd/>
        <w:snapToGrid/>
        <w:spacing w:line="440" w:lineRule="exact"/>
        <w:ind w:firstLine="640" w:firstLineChars="200"/>
        <w:jc w:val="both"/>
        <w:textAlignment w:val="auto"/>
      </w:pPr>
      <w:r>
        <w:rPr>
          <w:rFonts w:hint="eastAsia" w:ascii="仿宋_GB2312" w:hAnsi="仿宋_GB2312" w:eastAsia="仿宋_GB2312" w:cs="仿宋_GB2312"/>
          <w:sz w:val="32"/>
          <w:szCs w:val="32"/>
        </w:rPr>
        <w:t xml:space="preserve">                               2026年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embedRegular r:id="rId1" w:fontKey="{300DE154-11FC-425C-B944-00001CCF068F}"/>
  </w:font>
  <w:font w:name="宋体">
    <w:panose1 w:val="02010600030101010101"/>
    <w:charset w:val="7A"/>
    <w:family w:val="auto"/>
    <w:pitch w:val="default"/>
    <w:sig w:usb0="00000203" w:usb1="288F0000" w:usb2="00000006" w:usb3="00000000" w:csb0="00040001" w:csb1="00000000"/>
    <w:embedRegular r:id="rId2" w:fontKey="{B5EF650D-A85A-44F0-B3B8-64457B27437B}"/>
  </w:font>
  <w:font w:name="Wingdings">
    <w:panose1 w:val="05000000000000000000"/>
    <w:charset w:val="02"/>
    <w:family w:val="auto"/>
    <w:pitch w:val="default"/>
    <w:sig w:usb0="00000000" w:usb1="00000000" w:usb2="00000000" w:usb3="00000000" w:csb0="80000000" w:csb1="00000000"/>
    <w:embedRegular r:id="rId3" w:fontKey="{E7E648D4-FA57-4314-B184-2C49567F4A85}"/>
  </w:font>
  <w:font w:name="Arial">
    <w:panose1 w:val="020B0604020202020204"/>
    <w:charset w:val="01"/>
    <w:family w:val="swiss"/>
    <w:pitch w:val="default"/>
    <w:sig w:usb0="E0002EFF" w:usb1="C000785B" w:usb2="00000009" w:usb3="00000000" w:csb0="400001FF" w:csb1="FFFF0000"/>
    <w:embedRegular r:id="rId4" w:fontKey="{827C1FD0-AD84-467C-A132-F2A2E3EA1C89}"/>
  </w:font>
  <w:font w:name="黑体">
    <w:panose1 w:val="02010609060101010101"/>
    <w:charset w:val="86"/>
    <w:family w:val="auto"/>
    <w:pitch w:val="default"/>
    <w:sig w:usb0="800002BF" w:usb1="38CF7CFA" w:usb2="00000016" w:usb3="00000000" w:csb0="00040001" w:csb1="00000000"/>
    <w:embedRegular r:id="rId5" w:fontKey="{EC130694-C8C7-40F6-B46F-EB7FCCAE5699}"/>
  </w:font>
  <w:font w:name="Courier New">
    <w:panose1 w:val="02070309020205020404"/>
    <w:charset w:val="01"/>
    <w:family w:val="modern"/>
    <w:pitch w:val="default"/>
    <w:sig w:usb0="E0002EFF" w:usb1="C0007843" w:usb2="00000009" w:usb3="00000000" w:csb0="400001FF" w:csb1="FFFF0000"/>
    <w:embedRegular r:id="rId6" w:fontKey="{F5C27649-3F04-4236-883B-442C49EFBCC6}"/>
  </w:font>
  <w:font w:name="Symbol">
    <w:panose1 w:val="05050102010706020507"/>
    <w:charset w:val="02"/>
    <w:family w:val="roman"/>
    <w:pitch w:val="default"/>
    <w:sig w:usb0="00000000" w:usb1="00000000" w:usb2="00000000" w:usb3="00000000" w:csb0="80000000" w:csb1="00000000"/>
    <w:embedRegular r:id="rId7" w:fontKey="{E8A98A22-96D4-425F-AA10-6B7D8E6C7381}"/>
  </w:font>
  <w:font w:name="Calibri">
    <w:panose1 w:val="020F0502020204030204"/>
    <w:charset w:val="00"/>
    <w:family w:val="swiss"/>
    <w:pitch w:val="default"/>
    <w:sig w:usb0="E4002EFF" w:usb1="C200247B" w:usb2="00000009" w:usb3="00000000" w:csb0="200001FF" w:csb1="00000000"/>
    <w:embedRegular r:id="rId8" w:fontKey="{77F2EF11-6699-4CB0-96FB-55584EDBB135}"/>
  </w:font>
  <w:font w:name="仿宋_GB2312">
    <w:panose1 w:val="02010609030101010101"/>
    <w:charset w:val="86"/>
    <w:family w:val="modern"/>
    <w:pitch w:val="default"/>
    <w:sig w:usb0="00000001" w:usb1="080E0000" w:usb2="00000000" w:usb3="00000000" w:csb0="00040000" w:csb1="00000000"/>
    <w:embedRegular r:id="rId9" w:fontKey="{913F0DAC-20A1-4AB0-A8D4-2E4F1EEC4B98}"/>
  </w:font>
  <w:font w:name="方正小标宋简体">
    <w:panose1 w:val="02010601030101010101"/>
    <w:charset w:val="86"/>
    <w:family w:val="auto"/>
    <w:pitch w:val="default"/>
    <w:sig w:usb0="00000001" w:usb1="080E0000" w:usb2="00000000" w:usb3="00000000" w:csb0="00040000" w:csb1="00000000"/>
  </w:font>
  <w:font w:name="方正仿宋_GB2312">
    <w:panose1 w:val="02000000000000000000"/>
    <w:charset w:val="86"/>
    <w:family w:val="auto"/>
    <w:pitch w:val="default"/>
    <w:sig w:usb0="A00002BF" w:usb1="184F6CFA" w:usb2="00000012" w:usb3="00000000" w:csb0="00040001" w:csb1="00000000"/>
    <w:embedRegular r:id="rId10" w:fontKey="{CB28792E-2488-4FBC-86EE-00044BA1451E}"/>
  </w:font>
  <w:font w:name="仿宋">
    <w:panose1 w:val="02010609060101010101"/>
    <w:charset w:val="86"/>
    <w:family w:val="auto"/>
    <w:pitch w:val="default"/>
    <w:sig w:usb0="800002BF" w:usb1="38CF7CFA" w:usb2="00000016" w:usb3="00000000" w:csb0="00040001" w:csb1="00000000"/>
    <w:embedRegular r:id="rId11" w:fontKey="{D386ED6B-2266-43B8-842E-D012CD53BC85}"/>
  </w:font>
  <w:font w:name="WPSEMBED11">
    <w:panose1 w:val="02000000000000000000"/>
    <w:charset w:val="86"/>
    <w:family w:val="auto"/>
    <w:pitch w:val="default"/>
    <w:sig w:usb0="A00002BF" w:usb1="184F6CFA" w:usb2="00000012"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AEC1D65"/>
    <w:multiLevelType w:val="singleLevel"/>
    <w:tmpl w:val="7AEC1D65"/>
    <w:lvl w:ilvl="0" w:tentative="0">
      <w:start w:val="1"/>
      <w:numFmt w:val="chineseCounting"/>
      <w:suff w:val="nothing"/>
      <w:lvlText w:val="%1、"/>
      <w:lvlJc w:val="left"/>
      <w:pPr>
        <w:ind w:left="0" w:firstLine="42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 w:val="04B618F6"/>
    <w:rsid w:val="16664F19"/>
    <w:rsid w:val="25163BE4"/>
    <w:rsid w:val="316F2536"/>
    <w:rsid w:val="4BD6223D"/>
    <w:rsid w:val="608F6692"/>
    <w:rsid w:val="60A5501C"/>
    <w:rsid w:val="6C150CE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宋体"/>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4"/>
      <w:lang w:val="en-US" w:eastAsia="zh-CN" w:bidi="ar-SA"/>
    </w:rPr>
  </w:style>
  <w:style w:type="character" w:default="1" w:styleId="5">
    <w:name w:val="Default Paragraph Font"/>
    <w:qFormat/>
    <w:uiPriority w:val="1"/>
  </w:style>
  <w:style w:type="table" w:default="1" w:styleId="4">
    <w:name w:val="Normal Table"/>
    <w:qFormat/>
    <w:uiPriority w:val="99"/>
    <w:tblPr>
      <w:tblCellMar>
        <w:top w:w="0" w:type="dxa"/>
        <w:left w:w="108" w:type="dxa"/>
        <w:bottom w:w="0" w:type="dxa"/>
        <w:right w:w="108" w:type="dxa"/>
      </w:tblCellMar>
    </w:tblPr>
  </w:style>
  <w:style w:type="paragraph" w:styleId="2">
    <w:name w:val="footer"/>
    <w:basedOn w:val="1"/>
    <w:link w:val="9"/>
    <w:qFormat/>
    <w:uiPriority w:val="0"/>
    <w:pPr>
      <w:tabs>
        <w:tab w:val="center" w:pos="4153"/>
        <w:tab w:val="right" w:pos="8306"/>
      </w:tabs>
      <w:snapToGrid w:val="0"/>
      <w:jc w:val="left"/>
    </w:pPr>
    <w:rPr>
      <w:sz w:val="18"/>
      <w:szCs w:val="18"/>
    </w:rPr>
  </w:style>
  <w:style w:type="paragraph" w:styleId="3">
    <w:name w:val="header"/>
    <w:basedOn w:val="1"/>
    <w:link w:val="8"/>
    <w:qFormat/>
    <w:uiPriority w:val="0"/>
    <w:pPr>
      <w:tabs>
        <w:tab w:val="center" w:pos="4153"/>
        <w:tab w:val="right" w:pos="8306"/>
      </w:tabs>
      <w:snapToGrid w:val="0"/>
      <w:jc w:val="center"/>
    </w:pPr>
    <w:rPr>
      <w:sz w:val="18"/>
      <w:szCs w:val="18"/>
    </w:rPr>
  </w:style>
  <w:style w:type="paragraph" w:customStyle="1" w:styleId="6">
    <w:name w:val="样式1"/>
    <w:basedOn w:val="1"/>
    <w:link w:val="7"/>
    <w:qFormat/>
    <w:uiPriority w:val="0"/>
    <w:pPr>
      <w:ind w:firstLine="640" w:firstLineChars="200"/>
    </w:pPr>
    <w:rPr>
      <w:rFonts w:ascii="仿宋_GB2312" w:hAnsi="仿宋_GB2312" w:eastAsia="仿宋_GB2312" w:cs="仿宋_GB2312"/>
      <w:sz w:val="32"/>
      <w:szCs w:val="32"/>
    </w:rPr>
  </w:style>
  <w:style w:type="character" w:customStyle="1" w:styleId="7">
    <w:name w:val="样式1 字符"/>
    <w:basedOn w:val="5"/>
    <w:link w:val="6"/>
    <w:qFormat/>
    <w:uiPriority w:val="0"/>
    <w:rPr>
      <w:rFonts w:ascii="仿宋_GB2312" w:hAnsi="仿宋_GB2312" w:eastAsia="仿宋_GB2312" w:cs="仿宋_GB2312"/>
      <w:kern w:val="2"/>
      <w:sz w:val="32"/>
      <w:szCs w:val="32"/>
    </w:rPr>
  </w:style>
  <w:style w:type="character" w:customStyle="1" w:styleId="8">
    <w:name w:val="页眉 字符"/>
    <w:basedOn w:val="5"/>
    <w:link w:val="3"/>
    <w:qFormat/>
    <w:uiPriority w:val="0"/>
    <w:rPr>
      <w:kern w:val="2"/>
      <w:sz w:val="18"/>
      <w:szCs w:val="18"/>
    </w:rPr>
  </w:style>
  <w:style w:type="character" w:customStyle="1" w:styleId="9">
    <w:name w:val="页脚 字符"/>
    <w:basedOn w:val="5"/>
    <w:link w:val="2"/>
    <w:qFormat/>
    <w:uiPriority w:val="0"/>
    <w:rPr>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1192</Words>
  <Characters>1201</Characters>
  <Paragraphs>32</Paragraphs>
  <TotalTime>3</TotalTime>
  <ScaleCrop>false</ScaleCrop>
  <LinksUpToDate>false</LinksUpToDate>
  <CharactersWithSpaces>1275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2026-04-21T00:59:00Z</dcterms:created>
  <dc:creator>Administrator</dc:creator>
  <cp:lastModifiedBy>王梓骅</cp:lastModifiedBy>
  <cp:lastPrinted>2026-07-08T01:45:04Z</cp:lastPrinted>
  <dcterms:modified xsi:type="dcterms:W3CDTF">2026-07-08T01:50:23Z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KSOTemplateDocerSaveRecord">
    <vt:lpwstr>eyJoZGlkIjoiYmYzNmNkYTY3Yjk2MDVhYjUzMjg4YWM1OWRhMWU5YWEiLCJ1c2VySWQiOiI2MTA3MDM2NDcifQ==</vt:lpwstr>
  </property>
  <property fmtid="{D5CDD505-2E9C-101B-9397-08002B2CF9AE}" pid="4" name="ICV">
    <vt:lpwstr>C12310A061F74AE991F354B5BA096B26_13</vt:lpwstr>
  </property>
</Properties>
</file>