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0772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3A61A62A">
      <w:pPr>
        <w:ind w:firstLine="641"/>
        <w:rPr>
          <w:rFonts w:hint="eastAsia" w:ascii="仿宋" w:hAnsi="仿宋" w:eastAsia="仿宋"/>
          <w:sz w:val="32"/>
          <w:szCs w:val="32"/>
          <w:lang w:val="en-US" w:eastAsia="zh-CN"/>
        </w:rPr>
      </w:pPr>
    </w:p>
    <w:p w14:paraId="046E170E">
      <w:pPr>
        <w:ind w:firstLine="641"/>
        <w:jc w:val="center"/>
        <w:rPr>
          <w:rFonts w:hint="eastAsia" w:ascii="方正小标宋_GBK" w:hAnsi="方正小标宋_GBK" w:eastAsia="方正小标宋_GBK" w:cs="方正小标宋_GBK"/>
          <w:sz w:val="48"/>
          <w:szCs w:val="48"/>
          <w:lang w:val="en-US" w:eastAsia="zh-CN"/>
        </w:rPr>
      </w:pPr>
    </w:p>
    <w:p w14:paraId="49E923DA">
      <w:pPr>
        <w:ind w:firstLine="641"/>
        <w:jc w:val="center"/>
        <w:rPr>
          <w:rFonts w:hint="eastAsia" w:ascii="方正小标宋_GBK" w:hAnsi="方正小标宋_GBK" w:eastAsia="方正小标宋_GBK" w:cs="方正小标宋_GBK"/>
          <w:sz w:val="48"/>
          <w:szCs w:val="48"/>
          <w:lang w:val="en-US" w:eastAsia="zh-CN"/>
        </w:rPr>
      </w:pPr>
    </w:p>
    <w:p w14:paraId="6EAB6C71">
      <w:pPr>
        <w:ind w:firstLine="641"/>
        <w:jc w:val="center"/>
        <w:rPr>
          <w:rFonts w:hint="eastAsia" w:ascii="方正小标宋_GBK" w:hAnsi="方正小标宋_GBK" w:eastAsia="方正小标宋_GBK" w:cs="方正小标宋_GBK"/>
          <w:sz w:val="48"/>
          <w:szCs w:val="48"/>
          <w:lang w:val="en-US" w:eastAsia="zh-CN"/>
        </w:rPr>
      </w:pPr>
    </w:p>
    <w:p w14:paraId="1114A131">
      <w:pPr>
        <w:ind w:firstLine="641"/>
        <w:jc w:val="center"/>
        <w:rPr>
          <w:rFonts w:hint="eastAsia" w:ascii="方正小标宋_GBK" w:hAnsi="方正小标宋_GBK" w:eastAsia="方正小标宋_GBK" w:cs="方正小标宋_GBK"/>
          <w:sz w:val="48"/>
          <w:szCs w:val="48"/>
          <w:lang w:val="en-US" w:eastAsia="zh-CN"/>
        </w:rPr>
      </w:pPr>
    </w:p>
    <w:p w14:paraId="1528A5A6">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rPr>
        <w:t>2025年</w:t>
      </w:r>
      <w:r>
        <w:rPr>
          <w:rFonts w:hint="eastAsia" w:ascii="方正小标宋_GBK" w:hAnsi="方正小标宋_GBK" w:eastAsia="方正小标宋_GBK" w:cs="方正小标宋_GBK"/>
          <w:sz w:val="36"/>
          <w:szCs w:val="36"/>
          <w:lang w:val="en-US" w:eastAsia="zh-CN"/>
        </w:rPr>
        <w:t>中</w:t>
      </w:r>
      <w:r>
        <w:rPr>
          <w:rFonts w:hint="eastAsia" w:ascii="方正小标宋_GBK" w:hAnsi="方正小标宋_GBK" w:eastAsia="方正小标宋_GBK" w:cs="方正小标宋_GBK"/>
          <w:sz w:val="36"/>
          <w:szCs w:val="36"/>
        </w:rPr>
        <w:t>国科研类航空航天模型普及大赛</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lang w:val="en-US" w:eastAsia="zh-CN"/>
        </w:rPr>
        <w:t>浙江站）</w:t>
      </w:r>
    </w:p>
    <w:p w14:paraId="17491214">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补充规则</w:t>
      </w:r>
    </w:p>
    <w:p w14:paraId="3E908B6E">
      <w:pPr>
        <w:ind w:firstLine="641"/>
        <w:rPr>
          <w:rFonts w:hint="eastAsia" w:ascii="仿宋" w:hAnsi="仿宋" w:eastAsia="仿宋"/>
          <w:sz w:val="32"/>
          <w:szCs w:val="32"/>
          <w:lang w:val="en-US" w:eastAsia="zh-CN"/>
        </w:rPr>
      </w:pPr>
    </w:p>
    <w:p w14:paraId="238B1F47">
      <w:pPr>
        <w:ind w:firstLine="641"/>
        <w:rPr>
          <w:rFonts w:hint="eastAsia" w:ascii="仿宋" w:hAnsi="仿宋" w:eastAsia="仿宋"/>
          <w:sz w:val="32"/>
          <w:szCs w:val="32"/>
          <w:lang w:val="en-US" w:eastAsia="zh-CN"/>
        </w:rPr>
      </w:pPr>
    </w:p>
    <w:p w14:paraId="3EE63DC1">
      <w:pPr>
        <w:ind w:firstLine="641"/>
        <w:rPr>
          <w:rFonts w:hint="eastAsia" w:ascii="仿宋" w:hAnsi="仿宋" w:eastAsia="仿宋"/>
          <w:sz w:val="32"/>
          <w:szCs w:val="32"/>
          <w:lang w:val="en-US" w:eastAsia="zh-CN"/>
        </w:rPr>
      </w:pPr>
      <w:bookmarkStart w:id="0" w:name="_GoBack"/>
      <w:bookmarkEnd w:id="0"/>
    </w:p>
    <w:p w14:paraId="60913121">
      <w:pPr>
        <w:ind w:firstLine="641"/>
        <w:rPr>
          <w:rFonts w:hint="eastAsia" w:ascii="仿宋" w:hAnsi="仿宋" w:eastAsia="仿宋"/>
          <w:sz w:val="32"/>
          <w:szCs w:val="32"/>
          <w:lang w:val="en-US" w:eastAsia="zh-CN"/>
        </w:rPr>
      </w:pPr>
    </w:p>
    <w:p w14:paraId="5C37D36C">
      <w:pPr>
        <w:ind w:firstLine="641"/>
        <w:rPr>
          <w:rFonts w:hint="eastAsia" w:ascii="仿宋" w:hAnsi="仿宋" w:eastAsia="仿宋"/>
          <w:sz w:val="32"/>
          <w:szCs w:val="32"/>
          <w:lang w:val="en-US" w:eastAsia="zh-CN"/>
        </w:rPr>
      </w:pPr>
    </w:p>
    <w:p w14:paraId="5AEE213C">
      <w:pPr>
        <w:ind w:firstLine="641"/>
        <w:rPr>
          <w:rFonts w:hint="eastAsia" w:ascii="仿宋" w:hAnsi="仿宋" w:eastAsia="仿宋"/>
          <w:sz w:val="32"/>
          <w:szCs w:val="32"/>
          <w:lang w:val="en-US" w:eastAsia="zh-CN"/>
        </w:rPr>
      </w:pPr>
    </w:p>
    <w:p w14:paraId="49DE54D6">
      <w:pPr>
        <w:ind w:firstLine="641"/>
        <w:rPr>
          <w:rFonts w:hint="eastAsia" w:ascii="仿宋" w:hAnsi="仿宋" w:eastAsia="仿宋"/>
          <w:sz w:val="32"/>
          <w:szCs w:val="32"/>
          <w:lang w:val="en-US" w:eastAsia="zh-CN"/>
        </w:rPr>
      </w:pPr>
    </w:p>
    <w:p w14:paraId="56F856DF">
      <w:pPr>
        <w:ind w:firstLine="641"/>
        <w:rPr>
          <w:rFonts w:hint="eastAsia" w:ascii="仿宋" w:hAnsi="仿宋" w:eastAsia="仿宋"/>
          <w:sz w:val="32"/>
          <w:szCs w:val="32"/>
          <w:lang w:val="en-US" w:eastAsia="zh-CN"/>
        </w:rPr>
      </w:pPr>
    </w:p>
    <w:p w14:paraId="71248FFB">
      <w:pPr>
        <w:ind w:firstLine="641"/>
        <w:rPr>
          <w:rFonts w:hint="eastAsia" w:ascii="仿宋" w:hAnsi="仿宋" w:eastAsia="仿宋"/>
          <w:sz w:val="32"/>
          <w:szCs w:val="32"/>
          <w:lang w:val="en-US" w:eastAsia="zh-CN"/>
        </w:rPr>
      </w:pPr>
    </w:p>
    <w:p w14:paraId="6DFCA403">
      <w:pPr>
        <w:ind w:firstLine="641"/>
        <w:rPr>
          <w:rFonts w:hint="eastAsia" w:ascii="仿宋" w:hAnsi="仿宋" w:eastAsia="仿宋"/>
          <w:sz w:val="32"/>
          <w:szCs w:val="32"/>
          <w:lang w:val="en-US" w:eastAsia="zh-CN"/>
        </w:rPr>
      </w:pPr>
    </w:p>
    <w:p w14:paraId="50D2BE1B">
      <w:pPr>
        <w:ind w:firstLine="641"/>
        <w:rPr>
          <w:rFonts w:hint="eastAsia" w:ascii="仿宋" w:hAnsi="仿宋" w:eastAsia="仿宋"/>
          <w:sz w:val="32"/>
          <w:szCs w:val="32"/>
          <w:lang w:val="en-US" w:eastAsia="zh-CN"/>
        </w:rPr>
      </w:pPr>
    </w:p>
    <w:p w14:paraId="2EA2E283">
      <w:pPr>
        <w:ind w:firstLine="641"/>
        <w:rPr>
          <w:rFonts w:hint="default" w:ascii="仿宋" w:hAnsi="仿宋" w:eastAsia="仿宋"/>
          <w:sz w:val="32"/>
          <w:szCs w:val="32"/>
          <w:lang w:val="en-US" w:eastAsia="zh-CN"/>
        </w:rPr>
      </w:pPr>
    </w:p>
    <w:p w14:paraId="089313EA">
      <w:pPr>
        <w:numPr>
          <w:ilvl w:val="0"/>
          <w:numId w:val="0"/>
        </w:numPr>
        <w:jc w:val="center"/>
        <w:rPr>
          <w:rFonts w:hint="eastAsia" w:ascii="仿宋_GB2312" w:hAnsi="华文仿宋" w:eastAsia="仿宋_GB2312"/>
          <w:b/>
          <w:sz w:val="36"/>
          <w:szCs w:val="36"/>
          <w:lang w:val="en-US" w:eastAsia="zh-CN"/>
        </w:rPr>
      </w:pPr>
      <w:r>
        <w:rPr>
          <w:rFonts w:hint="eastAsia" w:ascii="仿宋_GB2312" w:hAnsi="华文仿宋" w:eastAsia="仿宋_GB2312"/>
          <w:b/>
          <w:sz w:val="36"/>
          <w:szCs w:val="36"/>
          <w:lang w:val="en-US" w:eastAsia="zh-CN"/>
        </w:rPr>
        <w:t>第一章  总则</w:t>
      </w:r>
    </w:p>
    <w:p w14:paraId="0D6FB873">
      <w:pPr>
        <w:ind w:firstLine="640"/>
        <w:jc w:val="left"/>
        <w:rPr>
          <w:rFonts w:ascii="仿宋_GB2312" w:hAnsi="华文仿宋" w:eastAsia="仿宋_GB2312"/>
          <w:sz w:val="32"/>
          <w:szCs w:val="32"/>
        </w:rPr>
      </w:pPr>
      <w:r>
        <w:rPr>
          <w:rFonts w:hint="eastAsia" w:ascii="仿宋_GB2312" w:hAnsi="华文仿宋" w:eastAsia="仿宋_GB2312"/>
          <w:sz w:val="32"/>
          <w:szCs w:val="32"/>
        </w:rPr>
        <w:t>一、</w:t>
      </w:r>
      <w:r>
        <w:rPr>
          <w:rFonts w:hint="eastAsia" w:ascii="仿宋_GB2312" w:hAnsi="华文仿宋" w:eastAsia="仿宋_GB2312"/>
          <w:sz w:val="32"/>
          <w:szCs w:val="32"/>
          <w:lang w:val="en-US" w:eastAsia="zh-CN"/>
        </w:rPr>
        <w:t>参加比赛的模型必须符合技术要求。可</w:t>
      </w:r>
      <w:r>
        <w:rPr>
          <w:rFonts w:hint="eastAsia" w:ascii="仿宋_GB2312" w:hAnsi="华文仿宋" w:eastAsia="仿宋_GB2312"/>
          <w:sz w:val="32"/>
          <w:szCs w:val="32"/>
        </w:rPr>
        <w:t>采用自审和抽查等方法审核模型，模型审核不合格者取消比赛资格。</w:t>
      </w:r>
    </w:p>
    <w:p w14:paraId="1203CF59">
      <w:pPr>
        <w:ind w:firstLine="640"/>
        <w:jc w:val="left"/>
        <w:rPr>
          <w:rFonts w:ascii="仿宋_GB2312" w:hAnsi="华文仿宋" w:eastAsia="仿宋_GB2312"/>
          <w:sz w:val="32"/>
          <w:szCs w:val="32"/>
        </w:rPr>
      </w:pPr>
      <w:r>
        <w:rPr>
          <w:rFonts w:hint="eastAsia" w:ascii="仿宋_GB2312" w:hAnsi="华文仿宋" w:eastAsia="仿宋_GB2312"/>
          <w:sz w:val="32"/>
          <w:szCs w:val="32"/>
        </w:rPr>
        <w:t>二、</w:t>
      </w:r>
      <w:r>
        <w:rPr>
          <w:rFonts w:hint="eastAsia" w:ascii="仿宋_GB2312" w:hAnsi="华文仿宋" w:eastAsia="仿宋_GB2312"/>
          <w:sz w:val="32"/>
          <w:szCs w:val="32"/>
          <w:lang w:val="en-US" w:eastAsia="zh-CN"/>
        </w:rPr>
        <w:t>禁止使用金属螺旋桨。</w:t>
      </w:r>
      <w:r>
        <w:rPr>
          <w:rFonts w:hint="eastAsia" w:ascii="仿宋_GB2312" w:hAnsi="华文仿宋" w:eastAsia="仿宋_GB2312"/>
          <w:sz w:val="32"/>
          <w:szCs w:val="32"/>
        </w:rPr>
        <w:t>凡是危及安全、妨碍比赛的模型</w:t>
      </w:r>
      <w:r>
        <w:rPr>
          <w:rFonts w:hint="eastAsia" w:ascii="仿宋_GB2312" w:hAnsi="华文仿宋" w:eastAsia="仿宋_GB2312"/>
          <w:sz w:val="32"/>
          <w:szCs w:val="32"/>
          <w:lang w:val="en-US" w:eastAsia="zh-CN"/>
        </w:rPr>
        <w:t>或</w:t>
      </w:r>
      <w:r>
        <w:rPr>
          <w:rFonts w:hint="eastAsia" w:ascii="仿宋_GB2312" w:hAnsi="华文仿宋" w:eastAsia="仿宋_GB2312"/>
          <w:sz w:val="32"/>
          <w:szCs w:val="32"/>
        </w:rPr>
        <w:t>装置，裁判长有权禁止使用。</w:t>
      </w:r>
    </w:p>
    <w:p w14:paraId="37364C52">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三、参赛选手必须随身携带身份证，以备裁判员抽查。每轮比赛结束时，参赛选手应在成绩单上签名，否则本轮比赛成绩无效。</w:t>
      </w:r>
    </w:p>
    <w:p w14:paraId="27D4D96C">
      <w:pPr>
        <w:ind w:firstLine="64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四、参赛选手应服从现场管理，无线电遥控设备、飞行器在裁判未告知开启前开启设备造成影响的组委会有权取消其比赛资格。</w:t>
      </w:r>
    </w:p>
    <w:p w14:paraId="7036AB55">
      <w:pPr>
        <w:ind w:firstLine="64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五、比赛须按规定日程连续进行。如遇能见度差、变动场地、 气象条件改变或其他原因不适宜比赛的，组委会有权提前或推后竞赛。</w:t>
      </w:r>
    </w:p>
    <w:p w14:paraId="470FFD9E">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六、起飞前参赛选手须向裁判员申请起飞。否则，未计成绩由参赛选手自行负责。</w:t>
      </w:r>
    </w:p>
    <w:p w14:paraId="02267C77">
      <w:pPr>
        <w:ind w:firstLine="64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七、参赛选手应遵守纪律、服从裁判，不得影响裁判员的工作，对破坏纪律、无理取闹、弄虚作假的参赛选手或运动队，竞赛的组织者可视情节予以批评、警告直至取消比赛资格的处分。</w:t>
      </w:r>
    </w:p>
    <w:p w14:paraId="3BA0AB0D">
      <w:pPr>
        <w:ind w:firstLine="640"/>
        <w:jc w:val="left"/>
        <w:rPr>
          <w:rFonts w:hint="eastAsia" w:ascii="仿宋_GB2312" w:hAnsi="华文仿宋" w:eastAsia="仿宋_GB2312"/>
          <w:b/>
          <w:sz w:val="32"/>
          <w:szCs w:val="32"/>
          <w:lang w:val="en-US" w:eastAsia="zh-CN"/>
        </w:rPr>
      </w:pPr>
      <w:r>
        <w:rPr>
          <w:rFonts w:hint="eastAsia" w:ascii="仿宋_GB2312" w:hAnsi="华文仿宋" w:eastAsia="仿宋_GB2312"/>
          <w:sz w:val="32"/>
          <w:szCs w:val="32"/>
          <w:lang w:val="en-US" w:eastAsia="zh-CN"/>
        </w:rPr>
        <w:t xml:space="preserve">八、以下情况该轮判为 </w:t>
      </w:r>
      <w:r>
        <w:rPr>
          <w:rFonts w:hint="default" w:ascii="仿宋_GB2312" w:hAnsi="华文仿宋" w:eastAsia="仿宋_GB2312"/>
          <w:sz w:val="32"/>
          <w:szCs w:val="32"/>
          <w:lang w:val="en-US" w:eastAsia="zh-CN"/>
        </w:rPr>
        <w:t xml:space="preserve">0 </w:t>
      </w:r>
      <w:r>
        <w:rPr>
          <w:rFonts w:hint="eastAsia" w:ascii="仿宋_GB2312" w:hAnsi="华文仿宋" w:eastAsia="仿宋_GB2312"/>
          <w:sz w:val="32"/>
          <w:szCs w:val="32"/>
          <w:lang w:val="en-US" w:eastAsia="zh-CN"/>
        </w:rPr>
        <w:t>分：声明弃权、检录点名或起飞点名未到、在比赛时间内未能起飞及其他严重犯规。</w:t>
      </w:r>
    </w:p>
    <w:p w14:paraId="64E5C895">
      <w:pPr>
        <w:numPr>
          <w:ilvl w:val="0"/>
          <w:numId w:val="0"/>
        </w:numPr>
        <w:jc w:val="center"/>
        <w:rPr>
          <w:rFonts w:hint="eastAsia" w:ascii="仿宋_GB2312" w:hAnsi="华文仿宋" w:eastAsia="仿宋_GB2312" w:cs="Times New Roman"/>
          <w:b/>
          <w:bCs/>
          <w:color w:val="auto"/>
          <w:kern w:val="2"/>
          <w:sz w:val="32"/>
          <w:szCs w:val="32"/>
          <w:lang w:val="en-US" w:eastAsia="zh-CN" w:bidi="ar-SA"/>
        </w:rPr>
      </w:pPr>
      <w:r>
        <w:rPr>
          <w:rFonts w:hint="eastAsia" w:ascii="仿宋_GB2312" w:hAnsi="华文仿宋" w:eastAsia="仿宋_GB2312"/>
          <w:b/>
          <w:sz w:val="36"/>
          <w:szCs w:val="36"/>
          <w:lang w:val="en-US" w:eastAsia="zh-CN"/>
        </w:rPr>
        <w:t xml:space="preserve"> 第二章  单项规则</w:t>
      </w:r>
    </w:p>
    <w:p w14:paraId="3CE2EC13">
      <w:pPr>
        <w:pStyle w:val="6"/>
        <w:numPr>
          <w:ilvl w:val="0"/>
          <w:numId w:val="1"/>
        </w:numPr>
        <w:spacing w:line="360" w:lineRule="auto"/>
        <w:ind w:left="0" w:leftChars="0" w:firstLine="0" w:firstLineChars="0"/>
        <w:rPr>
          <w:rFonts w:hint="eastAsia" w:ascii="仿宋_GB2312" w:hAnsi="华文仿宋" w:eastAsia="仿宋_GB2312" w:cs="Times New Roman"/>
          <w:b/>
          <w:bCs/>
          <w:color w:val="auto"/>
          <w:kern w:val="2"/>
          <w:sz w:val="32"/>
          <w:szCs w:val="32"/>
          <w:lang w:val="en-US" w:eastAsia="zh-CN" w:bidi="ar-SA"/>
        </w:rPr>
      </w:pPr>
      <w:r>
        <w:rPr>
          <w:rFonts w:hint="eastAsia" w:ascii="仿宋_GB2312" w:hAnsi="华文仿宋" w:eastAsia="仿宋_GB2312" w:cs="Times New Roman"/>
          <w:b/>
          <w:bCs/>
          <w:color w:val="auto"/>
          <w:kern w:val="2"/>
          <w:sz w:val="32"/>
          <w:szCs w:val="32"/>
          <w:lang w:val="en-US" w:eastAsia="zh-CN" w:bidi="ar-SA"/>
        </w:rPr>
        <w:t>无人机足球200组（空心杯）</w:t>
      </w:r>
    </w:p>
    <w:p w14:paraId="01C7EC36">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 xml:space="preserve">1.定义：在规定的场地内，由三名运动员组成的团体，在地面用无线电遥控设备操纵四旋翼飞行器，完成对抗任务得分的竞赛。 </w:t>
      </w:r>
    </w:p>
    <w:p w14:paraId="434C3EF2">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2.技术要求：</w:t>
      </w:r>
    </w:p>
    <w:p w14:paraId="4F6CE322">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（1）无人机足球周围应有一个球形外部保护框架。无人机足球的所有部件必须在球形保护框架内。框架外不得放置任何东西。无人机足球的飞行总重量不得超过 0.2 千克，框架直径必须为 20 厘米±2 厘米</w:t>
      </w:r>
    </w:p>
    <w:p w14:paraId="67A6C679">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 xml:space="preserve">（2）无人机足球的框架可在其底部上最大截断 2 厘米高度，以确保无人机足球在地面上的稳定性。保护框架的任何单独开口面积不大于 150 平方厘米。 </w:t>
      </w:r>
    </w:p>
    <w:p w14:paraId="17FD2321">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（3）只允许使用电动机，最多可配备四个电动机。动力电池标称电压不大于7.6V，允许电池组最多2S。</w:t>
      </w:r>
    </w:p>
    <w:p w14:paraId="3BFE972D">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 xml:space="preserve">（4）螺旋桨最大直径：3 英寸（7.6 厘米）。禁止使用全金属螺旋桨。1%的公差适用于尺寸、重量和电池电压测量装置的不确定性。 </w:t>
      </w:r>
    </w:p>
    <w:p w14:paraId="0C22A0F8">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 xml:space="preserve">（5）必须使用 2.4GHz 的遥控设备。为了控制比赛中出现不必要干扰的问题风险，裁判委员会可规定在赛场外使用遥控设备的限制。（例如：运动员准备区禁止上电）。未经允许，擅自使用遥控设备者，将取消该队竞赛资格。 </w:t>
      </w:r>
    </w:p>
    <w:p w14:paraId="3C5C351A">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（6）为了在比赛中区分两支参赛队的无人机足球，每支队的无人机足球必须配备相同颜色的标志，</w:t>
      </w:r>
    </w:p>
    <w:p w14:paraId="0ABA7D41">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 xml:space="preserve">（7）禁止预编程的操纵装置；禁止经纬度或高度自动定位或路径校正系统。 </w:t>
      </w:r>
    </w:p>
    <w:p w14:paraId="3B4619C9">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 xml:space="preserve">3.安全要求：所有参赛模型无人机必须设定一个模型的解锁方式，使模型不会因为任何干扰或者意外操作而起动。解锁设定可以由一个发射机上的特定解锁开关来执行，或由操作杆的序列动作来解锁执行（例：把两个操作杆向右扮到底）。允许使用“反乌龟”模式，在不接触模型的情况下，翻转模型。    </w:t>
      </w:r>
    </w:p>
    <w:p w14:paraId="3ECC848E">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4.比赛方法：</w:t>
      </w:r>
    </w:p>
    <w:p w14:paraId="2BDB18BB">
      <w:pPr>
        <w:pStyle w:val="6"/>
        <w:spacing w:line="360" w:lineRule="auto"/>
        <w:rPr>
          <w:rFonts w:hint="default"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（1）一场赛 2-3 局，每局竞赛时间为 2-3 分钟。局间间隔2分钟，用于维修、准备。两支球队同场对抗竞技。每队都有指定数量的运动员在飞行区上空操纵无人机足球。飞行中的无人机足球数量不能高于场上球员的数量。每队限一名得分队员可以用无人机足球穿过对手球门得分。余下的队员可以辅助进攻或防守对方进攻。队员飞跃本方球门计对方得分，非得分队员飞跃对手球门不得分。</w:t>
      </w:r>
    </w:p>
    <w:p w14:paraId="173FE0C0">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 xml:space="preserve">（2）场上的运动员每人可以有 2 个无人机足球。不用于飞行时，备用无人机球不能安装电池组。运动员只能在两局比赛休息时更换无人机球或电池组。 </w:t>
      </w:r>
    </w:p>
    <w:p w14:paraId="4729CC4E">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5.比赛场地：</w:t>
      </w:r>
    </w:p>
    <w:p w14:paraId="5C5EF26C">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 xml:space="preserve">（1）比赛场地由一个飞行区和两个操纵手区（每队一个）组成。飞行区为矩形，边线长度是端线的两倍，以边线中点将飞行区等分。场地：5×2.5×2.5米。 </w:t>
      </w:r>
    </w:p>
    <w:p w14:paraId="6FD57CE8">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（2）飞行区内将标出无人机足球起飞的两个区域（每队一个）。起飞区域位于场地底线的中间部分（端线边）。起飞区域的长度约为端线长度的一半，但不能小于1.5 米。两个起飞区域的位置和尺寸应相同。</w:t>
      </w:r>
    </w:p>
    <w:p w14:paraId="4313F586">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 xml:space="preserve">（3）操纵区（每队一个）设置在飞行区端线外侧，两个区域的位置和尺寸相同。在比赛过程中，只有上场比赛运动员才能进入飞行员区域。其他队员（后备队员和教练）必须在飞行区和操纵区之外。 </w:t>
      </w:r>
    </w:p>
    <w:p w14:paraId="7EEA7477">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 xml:space="preserve">（4）球门位于各自半场离底线300mm正中心处，球门中心离地面高度为1.8米，球门直径为350mm的圆孔。两个球门的位置相同。   </w:t>
      </w:r>
    </w:p>
    <w:p w14:paraId="71302260">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 xml:space="preserve">6.团队组成：无人机足球最多有 3 名场上球员。运动员名单上的前锋和队长不需要标注，允许队员在不同比赛之间转换位置。 </w:t>
      </w:r>
    </w:p>
    <w:p w14:paraId="2E3AE4C2">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7.判罚：</w:t>
      </w:r>
    </w:p>
    <w:p w14:paraId="5756F1BC">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 xml:space="preserve">（1）点球由前锋阵对方一名后卫，在比赛裁判发出罚球信号 10 秒内完成。罚球所消耗的时间不计入比赛时间。 有下列情况之一，可以判罚点球： 裁判发出开始比赛信号之前起飞无人机足球； 球员在自己一方球队进球后没有回到自己场地一方； 防守球员停留在球门环内阻挡进攻。 </w:t>
      </w:r>
    </w:p>
    <w:p w14:paraId="0A174DD8">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 xml:space="preserve">（2）警告：有下列情况下，对球队给予警告：未经许可的人员（后备球员、教练等）在比赛期间进入飞行员区域； 球员或教练对裁判、对手球员、对手教练或观众的不文明行为； 球队在未经裁判同意的情况下导致整场比赛或一局比赛延迟开始； 场上球员数量与无人机足球数量不符。 </w:t>
      </w:r>
    </w:p>
    <w:p w14:paraId="4B701585">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 xml:space="preserve">（3）黄牌：在同一场比赛中，因相同原因被警告两次，该队将被判黄牌。当一张黄牌被出示，本局比赛结束，被出示黄牌一方球队判负。 有下列情况下，可以直接给球队判罚黄牌：在一局比赛中前锋球员（得分球员）发生变化；针对对方不文明运动员、教练的不文明行为； 比赛中未上场球员故意操纵无人机足球干扰比赛； 比赛中场上球员人为接触无人机足球。 </w:t>
      </w:r>
    </w:p>
    <w:p w14:paraId="7B22E2E8">
      <w:pPr>
        <w:pStyle w:val="6"/>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（4）红牌：在同一场比赛中被出示两张黄牌时，该队就被罚红牌。当一张红牌被出示时，整场比赛将结束，被出示红牌一方判负。 有下列情况下，可以直接给球队红牌： 未正式报名参赛的球员上场比赛。</w:t>
      </w:r>
    </w:p>
    <w:p w14:paraId="72DF0EE7">
      <w:pPr>
        <w:pStyle w:val="6"/>
        <w:spacing w:line="360" w:lineRule="auto"/>
        <w:rPr>
          <w:rFonts w:hint="eastAsia" w:ascii="仿宋_GB2312" w:hAnsi="华文仿宋" w:eastAsia="仿宋_GB2312" w:cs="Times New Roman"/>
          <w:color w:val="auto"/>
          <w:kern w:val="2"/>
          <w:sz w:val="32"/>
          <w:szCs w:val="32"/>
          <w:lang w:val="en-US" w:eastAsia="zh-CN" w:bidi="ar-SA"/>
        </w:rPr>
      </w:pPr>
    </w:p>
    <w:p w14:paraId="70CB332E">
      <w:pPr>
        <w:pStyle w:val="6"/>
        <w:numPr>
          <w:ilvl w:val="0"/>
          <w:numId w:val="1"/>
        </w:numPr>
        <w:spacing w:line="360" w:lineRule="auto"/>
        <w:ind w:left="0" w:leftChars="0" w:firstLine="0" w:firstLineChars="0"/>
        <w:rPr>
          <w:rFonts w:hint="eastAsia" w:ascii="仿宋_GB2312" w:hAnsi="华文仿宋" w:eastAsia="仿宋_GB2312" w:cs="Times New Roman"/>
          <w:b/>
          <w:bCs/>
          <w:color w:val="auto"/>
          <w:kern w:val="2"/>
          <w:sz w:val="32"/>
          <w:szCs w:val="32"/>
          <w:lang w:val="en-US" w:eastAsia="zh-CN" w:bidi="ar-SA"/>
        </w:rPr>
      </w:pPr>
      <w:r>
        <w:rPr>
          <w:rFonts w:hint="eastAsia" w:ascii="仿宋_GB2312" w:hAnsi="华文仿宋" w:eastAsia="仿宋_GB2312" w:cs="Times New Roman"/>
          <w:b/>
          <w:bCs/>
          <w:color w:val="auto"/>
          <w:kern w:val="2"/>
          <w:sz w:val="32"/>
          <w:szCs w:val="32"/>
          <w:lang w:val="en-US" w:eastAsia="zh-CN" w:bidi="ar-SA"/>
        </w:rPr>
        <w:t>带降火箭</w:t>
      </w:r>
    </w:p>
    <w:p w14:paraId="56834DAB">
      <w:pPr>
        <w:pStyle w:val="6"/>
        <w:numPr>
          <w:ilvl w:val="0"/>
          <w:numId w:val="0"/>
        </w:numPr>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1.技术要求：</w:t>
      </w:r>
    </w:p>
    <w:p w14:paraId="7EB2DF20">
      <w:pPr>
        <w:pStyle w:val="6"/>
        <w:numPr>
          <w:ilvl w:val="0"/>
          <w:numId w:val="0"/>
        </w:numPr>
        <w:spacing w:line="360" w:lineRule="auto"/>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使用“宇探二号”套材现场制作，飘带可自行准备，但需要现场完成连线，折叠等制作，比赛材料自备。</w:t>
      </w:r>
    </w:p>
    <w:p w14:paraId="02DB957E">
      <w:pPr>
        <w:pStyle w:val="6"/>
        <w:numPr>
          <w:ilvl w:val="0"/>
          <w:numId w:val="0"/>
        </w:numPr>
        <w:spacing w:line="360" w:lineRule="auto"/>
        <w:ind w:leftChars="0"/>
        <w:rPr>
          <w:rFonts w:hint="eastAsia"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（1）竞赛方法：制作窗口时间为120分钟，自行选择制作至少一支箭。比赛进行两轮，取最高一轮计算成绩。火箭发动机统一使用A6-3。火箭起飞开始计时，模型触地停止计时。</w:t>
      </w:r>
    </w:p>
    <w:p w14:paraId="398A7CBA">
      <w:pPr>
        <w:pStyle w:val="6"/>
        <w:numPr>
          <w:ilvl w:val="0"/>
          <w:numId w:val="0"/>
        </w:numPr>
        <w:spacing w:line="360" w:lineRule="auto"/>
        <w:ind w:leftChars="0"/>
        <w:rPr>
          <w:rFonts w:hint="default" w:ascii="仿宋_GB2312" w:hAnsi="华文仿宋" w:eastAsia="仿宋_GB2312" w:cs="Times New Roman"/>
          <w:color w:val="auto"/>
          <w:kern w:val="2"/>
          <w:sz w:val="32"/>
          <w:szCs w:val="32"/>
          <w:lang w:val="en-US" w:eastAsia="zh-CN" w:bidi="ar-SA"/>
        </w:rPr>
      </w:pPr>
      <w:r>
        <w:rPr>
          <w:rFonts w:hint="eastAsia" w:ascii="仿宋_GB2312" w:hAnsi="华文仿宋" w:eastAsia="仿宋_GB2312" w:cs="Times New Roman"/>
          <w:color w:val="auto"/>
          <w:kern w:val="2"/>
          <w:sz w:val="32"/>
          <w:szCs w:val="32"/>
          <w:lang w:val="en-US" w:eastAsia="zh-CN" w:bidi="ar-SA"/>
        </w:rPr>
        <w:t>（2）比赛计时：每轮最长测定时间为60秒。第一轮测定绝对飞行时间，超出最长测定时间外为附加赛成绩，第二轮最长测定时间为60秒。以留空时间计算成绩，留空时间精确到0.01秒。</w:t>
      </w:r>
    </w:p>
    <w:p w14:paraId="7BB0D4E3">
      <w:pPr>
        <w:pStyle w:val="6"/>
        <w:numPr>
          <w:ilvl w:val="0"/>
          <w:numId w:val="0"/>
        </w:numPr>
        <w:spacing w:line="360" w:lineRule="auto"/>
        <w:ind w:leftChars="0"/>
        <w:rPr>
          <w:rFonts w:hint="default" w:ascii="仿宋_GB2312" w:hAnsi="华文仿宋" w:eastAsia="仿宋_GB2312"/>
          <w:sz w:val="32"/>
          <w:szCs w:val="32"/>
          <w:lang w:val="en-US" w:eastAsia="zh-CN"/>
        </w:rPr>
      </w:pPr>
      <w:r>
        <w:rPr>
          <w:rFonts w:hint="eastAsia" w:ascii="仿宋_GB2312" w:hAnsi="华文仿宋" w:eastAsia="仿宋_GB2312"/>
          <w:sz w:val="32"/>
          <w:szCs w:val="32"/>
          <w:lang w:val="en-US" w:eastAsia="zh-CN"/>
        </w:rPr>
        <w:t>（3）竞赛补充：</w:t>
      </w:r>
      <w:r>
        <w:rPr>
          <w:rFonts w:hint="default" w:ascii="仿宋_GB2312" w:hAnsi="华文仿宋" w:eastAsia="仿宋_GB2312"/>
          <w:sz w:val="32"/>
          <w:szCs w:val="32"/>
          <w:lang w:val="en-US" w:eastAsia="zh-CN"/>
        </w:rPr>
        <w:t>航天火箭模型比赛发生以下情况应判为零分:模型火箭升空后箭体和飘带及头锥分离的;火箭落地前飘带未打开的。</w:t>
      </w:r>
    </w:p>
    <w:p w14:paraId="3A2624AA">
      <w:pPr>
        <w:pStyle w:val="6"/>
        <w:numPr>
          <w:ilvl w:val="0"/>
          <w:numId w:val="0"/>
        </w:numPr>
        <w:spacing w:line="360" w:lineRule="auto"/>
        <w:ind w:leftChars="0"/>
        <w:rPr>
          <w:rFonts w:hint="default" w:ascii="仿宋_GB2312" w:hAnsi="华文仿宋" w:eastAsia="仿宋_GB2312"/>
          <w:sz w:val="32"/>
          <w:szCs w:val="32"/>
          <w:lang w:val="en-US" w:eastAsia="zh-CN"/>
        </w:rPr>
      </w:pPr>
    </w:p>
    <w:p w14:paraId="5B84E099">
      <w:pPr>
        <w:pStyle w:val="6"/>
        <w:numPr>
          <w:ilvl w:val="0"/>
          <w:numId w:val="1"/>
        </w:numPr>
        <w:spacing w:line="360" w:lineRule="auto"/>
        <w:ind w:left="0" w:leftChars="0" w:firstLine="0" w:firstLineChars="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遥控纸飞机创新设计赛</w:t>
      </w:r>
    </w:p>
    <w:p w14:paraId="5DD269E8">
      <w:pPr>
        <w:pStyle w:val="6"/>
        <w:widowControl w:val="0"/>
        <w:numPr>
          <w:ilvl w:val="0"/>
          <w:numId w:val="0"/>
        </w:numPr>
        <w:autoSpaceDE w:val="0"/>
        <w:autoSpaceDN w:val="0"/>
        <w:adjustRightInd w:val="0"/>
        <w:spacing w:line="360" w:lineRule="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r>
        <w:rPr>
          <w:rFonts w:hint="default" w:ascii="仿宋_GB2312" w:hAnsi="仿宋_GB2312" w:eastAsia="仿宋_GB2312" w:cs="仿宋_GB2312"/>
          <w:sz w:val="30"/>
          <w:szCs w:val="30"/>
          <w:lang w:val="en-US" w:eastAsia="zh-CN"/>
        </w:rPr>
        <w:t>定义：参赛者基于规定材料设计并制作可由无线电遥控的纸飞机模型，重点考察设计创新性与技术可行性。</w:t>
      </w:r>
    </w:p>
    <w:p w14:paraId="3F2E40AD">
      <w:pPr>
        <w:pStyle w:val="6"/>
        <w:widowControl w:val="0"/>
        <w:numPr>
          <w:ilvl w:val="0"/>
          <w:numId w:val="0"/>
        </w:numPr>
        <w:autoSpaceDE w:val="0"/>
        <w:autoSpaceDN w:val="0"/>
        <w:adjustRightInd w:val="0"/>
        <w:spacing w:line="360" w:lineRule="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r>
        <w:rPr>
          <w:rFonts w:hint="default" w:ascii="仿宋_GB2312" w:hAnsi="仿宋_GB2312" w:eastAsia="仿宋_GB2312" w:cs="仿宋_GB2312"/>
          <w:sz w:val="30"/>
          <w:szCs w:val="30"/>
          <w:lang w:val="en-US" w:eastAsia="zh-CN"/>
        </w:rPr>
        <w:t>技术要求：</w:t>
      </w:r>
    </w:p>
    <w:p w14:paraId="5DC49AA1">
      <w:pPr>
        <w:pStyle w:val="6"/>
        <w:widowControl w:val="0"/>
        <w:numPr>
          <w:ilvl w:val="0"/>
          <w:numId w:val="0"/>
        </w:numPr>
        <w:autoSpaceDE w:val="0"/>
        <w:autoSpaceDN w:val="0"/>
        <w:adjustRightInd w:val="0"/>
        <w:spacing w:line="360" w:lineRule="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（1）主体结构须以KT板为主（占比≥85%），整机KT板使用面积不超过1平方米。允许使用电动机（新西达2212 1400kv），禁止使用金属材料或高密度辅料。</w:t>
      </w:r>
    </w:p>
    <w:p w14:paraId="36FB7290">
      <w:pPr>
        <w:pStyle w:val="6"/>
        <w:widowControl w:val="0"/>
        <w:numPr>
          <w:ilvl w:val="0"/>
          <w:numId w:val="0"/>
        </w:numPr>
        <w:autoSpaceDE w:val="0"/>
        <w:autoSpaceDN w:val="0"/>
        <w:adjustRightInd w:val="0"/>
        <w:spacing w:line="360" w:lineRule="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（2）须具备完整的无线遥控系统，至少实现前进、转向、升降三方向控制功能。设计方案需包含结构图纸、材料清单及可行性分析。</w:t>
      </w:r>
    </w:p>
    <w:p w14:paraId="79BAC270">
      <w:pPr>
        <w:pStyle w:val="6"/>
        <w:widowControl w:val="0"/>
        <w:numPr>
          <w:ilvl w:val="0"/>
          <w:numId w:val="0"/>
        </w:numPr>
        <w:autoSpaceDE w:val="0"/>
        <w:autoSpaceDN w:val="0"/>
        <w:adjustRightInd w:val="0"/>
        <w:spacing w:line="360" w:lineRule="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default" w:ascii="仿宋_GB2312" w:hAnsi="仿宋_GB2312" w:eastAsia="仿宋_GB2312" w:cs="仿宋_GB2312"/>
          <w:sz w:val="30"/>
          <w:szCs w:val="30"/>
          <w:lang w:val="en-US" w:eastAsia="zh-CN"/>
        </w:rPr>
        <w:t>比赛方法：</w:t>
      </w:r>
    </w:p>
    <w:p w14:paraId="3B3EBAAE">
      <w:pPr>
        <w:pStyle w:val="6"/>
        <w:widowControl w:val="0"/>
        <w:numPr>
          <w:ilvl w:val="0"/>
          <w:numId w:val="0"/>
        </w:numPr>
        <w:autoSpaceDE w:val="0"/>
        <w:autoSpaceDN w:val="0"/>
        <w:adjustRightInd w:val="0"/>
        <w:spacing w:line="360" w:lineRule="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（1）比赛分为方案评审与现场答辩两个阶段。参赛者需提交设计方案文档（含设计图、创新点说明）及PPT进行初评，晋级者参加复评答辩。</w:t>
      </w:r>
    </w:p>
    <w:p w14:paraId="7D7799A1">
      <w:pPr>
        <w:pStyle w:val="6"/>
        <w:widowControl w:val="0"/>
        <w:numPr>
          <w:ilvl w:val="0"/>
          <w:numId w:val="0"/>
        </w:numPr>
        <w:autoSpaceDE w:val="0"/>
        <w:autoSpaceDN w:val="0"/>
        <w:adjustRightInd w:val="0"/>
        <w:spacing w:line="360" w:lineRule="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（2）复评时可自愿参加绕杆飞行附加测试：模型需在2分钟内完成绕间距15米标杆飞行3圈，成功者获额外加分（最高10%）。</w:t>
      </w:r>
    </w:p>
    <w:p w14:paraId="45CFACFC">
      <w:pPr>
        <w:pStyle w:val="6"/>
        <w:widowControl w:val="0"/>
        <w:numPr>
          <w:ilvl w:val="0"/>
          <w:numId w:val="0"/>
        </w:numPr>
        <w:autoSpaceDE w:val="0"/>
        <w:autoSpaceDN w:val="0"/>
        <w:adjustRightInd w:val="0"/>
        <w:spacing w:line="360" w:lineRule="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default" w:ascii="仿宋_GB2312" w:hAnsi="仿宋_GB2312" w:eastAsia="仿宋_GB2312" w:cs="仿宋_GB2312"/>
          <w:sz w:val="30"/>
          <w:szCs w:val="30"/>
          <w:lang w:val="en-US" w:eastAsia="zh-CN"/>
        </w:rPr>
        <w:t>成绩评定：</w:t>
      </w:r>
    </w:p>
    <w:p w14:paraId="445D4FC2">
      <w:pPr>
        <w:pStyle w:val="6"/>
        <w:widowControl w:val="0"/>
        <w:numPr>
          <w:ilvl w:val="0"/>
          <w:numId w:val="0"/>
        </w:numPr>
        <w:autoSpaceDE w:val="0"/>
        <w:autoSpaceDN w:val="0"/>
        <w:adjustRightInd w:val="0"/>
        <w:spacing w:line="360" w:lineRule="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（1）综合评分依据设计创新性（25%）、技术可行性（30%）、PPT质量（20%）、答辩表现（25%）及附加飞行测试成绩计算。</w:t>
      </w:r>
    </w:p>
    <w:p w14:paraId="0822A2AB">
      <w:pPr>
        <w:pStyle w:val="6"/>
        <w:widowControl w:val="0"/>
        <w:numPr>
          <w:ilvl w:val="0"/>
          <w:numId w:val="0"/>
        </w:numPr>
        <w:autoSpaceDE w:val="0"/>
        <w:autoSpaceDN w:val="0"/>
        <w:adjustRightInd w:val="0"/>
        <w:spacing w:line="360" w:lineRule="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（2）作品须为原创，抄袭者取消资格。模型需在提交材料时附原创验证视频（制作过程或飞行演示）。</w:t>
      </w:r>
    </w:p>
    <w:p w14:paraId="56AC253A">
      <w:pPr>
        <w:pStyle w:val="6"/>
        <w:numPr>
          <w:ilvl w:val="0"/>
          <w:numId w:val="0"/>
        </w:numPr>
        <w:spacing w:line="360" w:lineRule="auto"/>
        <w:ind w:leftChars="0"/>
        <w:rPr>
          <w:rFonts w:hint="default" w:ascii="仿宋_GB2312" w:hAnsi="仿宋_GB2312" w:eastAsia="仿宋_GB2312" w:cs="仿宋_GB2312"/>
          <w:sz w:val="30"/>
          <w:szCs w:val="30"/>
          <w:lang w:val="en-US" w:eastAsia="zh-CN"/>
        </w:rPr>
      </w:pPr>
    </w:p>
    <w:p w14:paraId="0A0B35DF">
      <w:pPr>
        <w:pStyle w:val="6"/>
        <w:numPr>
          <w:ilvl w:val="0"/>
          <w:numId w:val="0"/>
        </w:numPr>
        <w:spacing w:line="360" w:lineRule="auto"/>
        <w:ind w:leftChars="0"/>
        <w:rPr>
          <w:rFonts w:hint="default" w:ascii="仿宋_GB2312" w:hAnsi="仿宋_GB2312" w:eastAsia="仿宋_GB2312" w:cs="仿宋_GB2312"/>
          <w:sz w:val="32"/>
          <w:szCs w:val="32"/>
          <w:lang w:val="en-US" w:eastAsia="zh-CN"/>
        </w:rPr>
      </w:pPr>
    </w:p>
    <w:p w14:paraId="34245F5E">
      <w:pPr>
        <w:pStyle w:val="6"/>
        <w:numPr>
          <w:ilvl w:val="0"/>
          <w:numId w:val="0"/>
        </w:numPr>
        <w:spacing w:line="360" w:lineRule="auto"/>
        <w:ind w:leftChars="0"/>
        <w:rPr>
          <w:rFonts w:hint="default" w:ascii="仿宋_GB2312" w:hAnsi="华文仿宋" w:eastAsia="仿宋_GB2312" w:cs="Times New Roman"/>
          <w:color w:val="auto"/>
          <w:kern w:val="2"/>
          <w:sz w:val="32"/>
          <w:szCs w:val="32"/>
          <w:lang w:val="en-US" w:eastAsia="zh-CN" w:bidi="ar-SA"/>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83D620-D564-44A8-958D-18D957F002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11C8116-A8F8-4584-9F4A-5FEB68B314C4}"/>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3" w:fontKey="{971C75F9-05AF-405B-A675-BD8DA5B10028}"/>
  </w:font>
  <w:font w:name="仿宋_GB2312">
    <w:panose1 w:val="02010609030101010101"/>
    <w:charset w:val="86"/>
    <w:family w:val="modern"/>
    <w:pitch w:val="default"/>
    <w:sig w:usb0="00000001" w:usb1="080E0000" w:usb2="00000000" w:usb3="00000000" w:csb0="00040000" w:csb1="00000000"/>
    <w:embedRegular r:id="rId4" w:fontKey="{7DF82297-8B2F-4A3E-892E-F77DECFAEED1}"/>
  </w:font>
  <w:font w:name="华文仿宋">
    <w:panose1 w:val="02010600040101010101"/>
    <w:charset w:val="86"/>
    <w:family w:val="auto"/>
    <w:pitch w:val="default"/>
    <w:sig w:usb0="00000287" w:usb1="080F0000" w:usb2="00000000" w:usb3="00000000" w:csb0="0004009F" w:csb1="DFD70000"/>
    <w:embedRegular r:id="rId5" w:fontKey="{979D93C9-1C25-46BF-B1FA-661D948771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B69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D0396">
                          <w:pPr>
                            <w:pStyle w:val="2"/>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AD0396">
                    <w:pPr>
                      <w:pStyle w:val="2"/>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1EA8A"/>
    <w:multiLevelType w:val="singleLevel"/>
    <w:tmpl w:val="8681EA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B6010"/>
    <w:rsid w:val="0F646D87"/>
    <w:rsid w:val="282D0999"/>
    <w:rsid w:val="29211D4D"/>
    <w:rsid w:val="30BA4210"/>
    <w:rsid w:val="34096249"/>
    <w:rsid w:val="36005E88"/>
    <w:rsid w:val="37E312B6"/>
    <w:rsid w:val="3BB57101"/>
    <w:rsid w:val="3C5B0B93"/>
    <w:rsid w:val="3E1D72E5"/>
    <w:rsid w:val="40093761"/>
    <w:rsid w:val="41986044"/>
    <w:rsid w:val="41B430B6"/>
    <w:rsid w:val="49F162BB"/>
    <w:rsid w:val="4DEF1AD3"/>
    <w:rsid w:val="53722A75"/>
    <w:rsid w:val="6EE35FA4"/>
    <w:rsid w:val="6F536313"/>
    <w:rsid w:val="75883AB5"/>
    <w:rsid w:val="78E86C61"/>
    <w:rsid w:val="790F50DF"/>
    <w:rsid w:val="7C67289E"/>
    <w:rsid w:val="7D44147C"/>
    <w:rsid w:val="7FEA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2904</Words>
  <Characters>2996</Characters>
  <Lines>0</Lines>
  <Paragraphs>0</Paragraphs>
  <TotalTime>8</TotalTime>
  <ScaleCrop>false</ScaleCrop>
  <LinksUpToDate>false</LinksUpToDate>
  <CharactersWithSpaces>3060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2025-11-11T05:44:00Z</dcterms:created>
  <dc:creator>一口菠萝</dc:creator>
  <cp:lastModifiedBy>刘峰</cp:lastModifiedBy>
  <cp:lastPrinted>2025-11-19T05:42:35Z</cp:lastPrinted>
  <dcterms:modified xsi:type="dcterms:W3CDTF">2025-11-19T05:42:44Z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eyJoZGlkIjoiMzEwNTM5NzYwMDRjMzkwZTVkZjY2ODkwMGIxNGU0OTUiLCJ1c2VySWQiOiI3MTE0NTU4NjAifQ==</vt:lpwstr>
  </property>
  <property fmtid="{D5CDD505-2E9C-101B-9397-08002B2CF9AE}" pid="4" name="ICV">
    <vt:lpwstr>B0306940CC0440F8ADD6FEF70C81D7E0_13</vt:lpwstr>
  </property>
</Properties>
</file>