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82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  <w:t>附件2</w:t>
      </w:r>
    </w:p>
    <w:p w14:paraId="338E4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  <w:t>补充规则</w:t>
      </w:r>
    </w:p>
    <w:p w14:paraId="49790D0E">
      <w:pPr>
        <w:numPr>
          <w:ilvl w:val="0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0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bookmarkStart w:id="0" w:name="_Toc160526673"/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遥控纸飞机绕标竞速</w:t>
      </w:r>
      <w:bookmarkEnd w:id="0"/>
    </w:p>
    <w:p w14:paraId="328B6AD3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定义</w:t>
      </w:r>
    </w:p>
    <w:p w14:paraId="615EF27E">
      <w:pPr>
        <w:tabs>
          <w:tab w:val="left" w:pos="630"/>
        </w:tabs>
        <w:adjustRightInd w:val="0"/>
        <w:spacing w:line="360" w:lineRule="exact"/>
        <w:ind w:firstLine="424" w:firstLineChars="177"/>
        <w:outlineLvl w:val="1"/>
        <w:rPr>
          <w:rFonts w:hint="eastAsia" w:ascii="仿宋_GB2312" w:hAnsi="Calibri" w:eastAsia="仿宋_GB2312" w:cs="Times New Roman"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454660</wp:posOffset>
            </wp:positionV>
            <wp:extent cx="3309620" cy="1350010"/>
            <wp:effectExtent l="0" t="0" r="12700" b="6350"/>
            <wp:wrapTight wrapText="bothSides">
              <wp:wrapPolygon>
                <wp:start x="0" y="0"/>
                <wp:lineTo x="0" y="21458"/>
                <wp:lineTo x="21484" y="21458"/>
                <wp:lineTo x="21484" y="0"/>
                <wp:lineTo x="0" y="0"/>
              </wp:wrapPolygon>
            </wp:wrapTight>
            <wp:docPr id="2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运动员在地面利用遥控装置操纵纸飞机，在最短时间内按指定线路完成规定圈数飞行。</w:t>
      </w:r>
    </w:p>
    <w:p w14:paraId="1550D7A6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技术要求</w:t>
      </w:r>
    </w:p>
    <w:p w14:paraId="080E4189">
      <w:pPr>
        <w:tabs>
          <w:tab w:val="left" w:pos="630"/>
        </w:tabs>
        <w:adjustRightInd w:val="0"/>
        <w:spacing w:line="360" w:lineRule="exact"/>
        <w:ind w:firstLine="424" w:firstLineChars="177"/>
        <w:outlineLvl w:val="1"/>
        <w:rPr>
          <w:rFonts w:hint="eastAsia" w:ascii="仿宋_GB2312" w:hAnsi="Calibri" w:eastAsia="仿宋_GB2312" w:cs="Times New Roman"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模型以电动机为动力，电池标称电压不大于15伏。翼展</w:t>
      </w:r>
      <w:r>
        <w:rPr>
          <w:rFonts w:hint="eastAsia" w:ascii="微软雅黑" w:hAnsi="微软雅黑" w:eastAsia="微软雅黑" w:cs="微软雅黑"/>
          <w:color w:val="000000"/>
          <w:sz w:val="24"/>
          <w:highlight w:val="none"/>
        </w:rPr>
        <w:t>≧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1米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，机长≥0.8米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。模型主体结构材质为KT板，模型结构参照右图。</w:t>
      </w:r>
    </w:p>
    <w:p w14:paraId="568D58A0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比赛场地</w:t>
      </w:r>
    </w:p>
    <w:p w14:paraId="42FA6CDC">
      <w:pPr>
        <w:tabs>
          <w:tab w:val="left" w:pos="630"/>
        </w:tabs>
        <w:adjustRightInd w:val="0"/>
        <w:spacing w:line="360" w:lineRule="exact"/>
        <w:ind w:firstLine="424" w:firstLineChars="177"/>
        <w:outlineLvl w:val="1"/>
        <w:rPr>
          <w:rFonts w:hint="eastAsia" w:ascii="仿宋_GB2312" w:hAnsi="Calibri" w:eastAsia="仿宋_GB2312" w:cs="Times New Roman"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龙门宽 10 米、高 4 米；两个龙门相对放置，相距10米，正对龙门10 米距离分别放置一根立杆，杆高4米。</w:t>
      </w:r>
    </w:p>
    <w:p w14:paraId="010A30B8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比赛方法</w:t>
      </w:r>
    </w:p>
    <w:p w14:paraId="7A6D74C8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每轮比赛运动员须在3 分钟内完成10圈飞行，模型从起飞区起起飞即为正式飞行，穿越任意一侧龙门开始计时，模型完成10圈飞行后，计时终止。</w:t>
      </w:r>
    </w:p>
    <w:p w14:paraId="708F061D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允许一名助手进场，助手不得操纵模型。</w:t>
      </w:r>
    </w:p>
    <w:p w14:paraId="3D1BBA9B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比赛过程中如出现模型触地或撞杆，导致无法继续飞行的，即停止计时，终止比赛，并记录圈数及比赛用时。</w:t>
      </w:r>
    </w:p>
    <w:p w14:paraId="14E09563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模型起飞后，本队运动员或助手触碰模型，即停止计时，终止比赛，并记录圈数及比赛用时。</w:t>
      </w:r>
    </w:p>
    <w:p w14:paraId="7FECCCD3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成绩评定</w:t>
      </w:r>
    </w:p>
    <w:p w14:paraId="68B9E2D9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运动员须完成10圈飞行，记录飞行成绩（精确到0.1秒），用时少者列前。未完成10圈飞行者，以完成圈数多者列前，圈数相同则用时少者列前。</w:t>
      </w:r>
    </w:p>
    <w:p w14:paraId="4CB4BFD9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第一轮比赛节结束后按飞行成绩，前32名运动员进入第二轮比赛。</w:t>
      </w:r>
    </w:p>
    <w:p w14:paraId="49A47EDC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进入第二轮比赛的运动员，在两轮比赛中取较好一轮成绩排定名次。若成绩相同，则以另一轮成绩排定名次再相同则并列。</w:t>
      </w:r>
    </w:p>
    <w:p w14:paraId="0DB1B285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下述情况该轮比赛成绩判为0分</w:t>
      </w:r>
    </w:p>
    <w:p w14:paraId="5312BD63">
      <w:pPr>
        <w:tabs>
          <w:tab w:val="left" w:pos="630"/>
        </w:tabs>
        <w:adjustRightInd w:val="0"/>
        <w:spacing w:line="360" w:lineRule="exact"/>
        <w:ind w:firstLine="424" w:firstLineChars="177"/>
        <w:outlineLvl w:val="1"/>
        <w:rPr>
          <w:rFonts w:hint="eastAsia" w:ascii="仿宋_GB2312" w:hAnsi="Calibri" w:eastAsia="仿宋_GB2312" w:cs="Times New Roman"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比赛过程中模型飞越安全线。</w:t>
      </w:r>
    </w:p>
    <w:p w14:paraId="2DED9E33">
      <w:pPr>
        <w:rPr>
          <w:rFonts w:hint="eastAsia" w:ascii="Calibri" w:hAnsi="Calibri" w:eastAsia="宋体" w:cs="Times New Roman"/>
          <w:highlight w:val="none"/>
          <w:lang w:eastAsia="zh-CN"/>
        </w:rPr>
      </w:pPr>
      <w:bookmarkStart w:id="1" w:name="_GoBack"/>
      <w:bookmarkEnd w:id="1"/>
      <w:r>
        <w:rPr>
          <w:rFonts w:hint="eastAsia" w:ascii="Calibri" w:hAnsi="Calibri" w:eastAsia="宋体" w:cs="Times New Roman"/>
          <w:highlight w:val="none"/>
          <w:lang w:eastAsia="zh-CN"/>
        </w:rPr>
        <w:drawing>
          <wp:inline distT="0" distB="0" distL="114300" distR="114300">
            <wp:extent cx="5271135" cy="2988945"/>
            <wp:effectExtent l="0" t="0" r="1905" b="1333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67128">
      <w:pPr>
        <w:rPr>
          <w:rFonts w:hint="eastAsia" w:ascii="Calibri" w:hAnsi="Calibri" w:eastAsia="宋体" w:cs="Times New Roman"/>
          <w:highlight w:val="none"/>
          <w:lang w:eastAsia="zh-CN"/>
        </w:rPr>
      </w:pPr>
    </w:p>
    <w:p w14:paraId="61DC97BC">
      <w:pPr>
        <w:numPr>
          <w:ilvl w:val="0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0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伞降模型火箭(S3A)</w:t>
      </w:r>
    </w:p>
    <w:p w14:paraId="31672C8D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概述</w:t>
      </w:r>
    </w:p>
    <w:p w14:paraId="71222D14">
      <w:pPr>
        <w:tabs>
          <w:tab w:val="left" w:pos="630"/>
        </w:tabs>
        <w:adjustRightInd w:val="0"/>
        <w:spacing w:line="360" w:lineRule="exact"/>
        <w:ind w:firstLine="424" w:firstLineChars="177"/>
        <w:outlineLvl w:val="1"/>
        <w:rPr>
          <w:rFonts w:hint="eastAsia" w:ascii="仿宋_GB2312" w:hAnsi="Calibri" w:eastAsia="仿宋_GB2312" w:cs="Times New Roman"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伞降模型火箭留空比赛，飞行过程中，除降落伞保护罩或填料外，不允许有模型部件分离或抛弃。</w:t>
      </w:r>
    </w:p>
    <w:p w14:paraId="5221DD3F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技术要求</w:t>
      </w:r>
    </w:p>
    <w:p w14:paraId="6AB77B22">
      <w:pPr>
        <w:tabs>
          <w:tab w:val="left" w:pos="630"/>
        </w:tabs>
        <w:adjustRightInd w:val="0"/>
        <w:spacing w:line="360" w:lineRule="exact"/>
        <w:ind w:firstLine="424" w:firstLineChars="177"/>
        <w:outlineLvl w:val="1"/>
        <w:rPr>
          <w:rFonts w:hint="eastAsia" w:ascii="仿宋_GB2312" w:hAnsi="Calibri" w:eastAsia="仿宋_GB2312" w:cs="Times New Roman"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伞降模型火箭留空比赛是指模型是单级的，由单个模型火箭发动机推动，含有 1 顶或多顶用于回收的降落伞。降落伞（1顶或多顶）必须装有最少3根伞绳。在比赛过程中，运动员可于任何时间更换降落伞。</w:t>
      </w:r>
    </w:p>
    <w:p w14:paraId="1AC6EAAB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竞赛方法</w:t>
      </w:r>
    </w:p>
    <w:p w14:paraId="567AD46F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运动员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自备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伞降模型火箭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材料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（箭体直径≥40mm，箭体长度（直筒段）≥420mm，箭体须现场卷制）和A6-3模型火箭发动机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进行现场制作，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制作工具自备。在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60分钟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内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每名运动员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最多完成3枚模型火箭的现场制作并用现场制作的模型进行飞行比赛。</w:t>
      </w:r>
    </w:p>
    <w:p w14:paraId="2B4D630D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制作模型时允许对模型套材进行必要的改进（除回收装置外，其余部分必须现场制作）；允许使用已经完成并符合规定的降落伞；制作完成后的模型经审核如不符合总则和规则要求，该模型不得参加飞行比赛。</w:t>
      </w:r>
    </w:p>
    <w:p w14:paraId="18B7C399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计时</w:t>
      </w:r>
    </w:p>
    <w:p w14:paraId="0E3B285F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每轮最长测定时间为 90秒。比赛进行两轮，每轮竞赛时间30分钟。第一轮达到最长测定时间则第二轮测定绝对飞行时间，超出最长测定时间以外的留空时间为加时赛成绩。2轮都达到最长测定时间者，则加时赛成绩有效，并计入加时赛成绩。</w:t>
      </w:r>
    </w:p>
    <w:p w14:paraId="048E73BE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总的飞行时间从模型在发射架上第一个动作开始，直到该次飞行结束。</w:t>
      </w:r>
    </w:p>
    <w:p w14:paraId="75B69F08">
      <w:pPr>
        <w:spacing w:line="240" w:lineRule="exact"/>
        <w:rPr>
          <w:rFonts w:ascii="宋体" w:hAnsi="宋体" w:eastAsia="宋体" w:cs="Times New Roman"/>
          <w:b/>
          <w:color w:val="000000"/>
          <w:sz w:val="20"/>
          <w:szCs w:val="20"/>
          <w:highlight w:val="none"/>
        </w:rPr>
      </w:pPr>
    </w:p>
    <w:p w14:paraId="72E3659C">
      <w:pPr>
        <w:spacing w:line="240" w:lineRule="exact"/>
        <w:rPr>
          <w:rFonts w:ascii="宋体" w:hAnsi="宋体" w:eastAsia="宋体" w:cs="Times New Roman"/>
          <w:b/>
          <w:color w:val="000000"/>
          <w:sz w:val="20"/>
          <w:szCs w:val="20"/>
          <w:highlight w:val="none"/>
        </w:rPr>
      </w:pPr>
    </w:p>
    <w:p w14:paraId="2F4D5E54">
      <w:pPr>
        <w:numPr>
          <w:ilvl w:val="0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0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带降模型火箭(S6A)</w:t>
      </w:r>
    </w:p>
    <w:p w14:paraId="70529AA8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概述</w:t>
      </w:r>
    </w:p>
    <w:p w14:paraId="4FA660B4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 w:firstLine="480" w:firstLineChars="20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带降模型火箭留空比赛，飞行过程中，除飘带保护罩或填料外，不允许有模型部件分离或抛弃。</w:t>
      </w:r>
    </w:p>
    <w:p w14:paraId="2F432381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技术要求</w:t>
      </w:r>
    </w:p>
    <w:p w14:paraId="10E0D6DF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 w:firstLine="480" w:firstLineChars="20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带降火箭留空比赛是指模型是单级的，由单个模型火箭发动机推动，含有 1 条用于回收的飘带。飘带必须是单一的、均质的、无穿孔的、矩形柔软材料，即最小长宽比为 10∶1 的纤维织物、薄纸或塑料薄膜，在最大横截面为 2 毫米×2 毫米的刚性支撑的两端，各以一线圈连到一起，可用来将飘带系到模型的 1 根伞绳上。飞行过程中飘带应展开，如有增加气动支撑面形状的为失败。在比赛过程中，运动员可于任何时间更换飘带。</w:t>
      </w:r>
    </w:p>
    <w:p w14:paraId="5AB1FC37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竞赛方法</w:t>
      </w:r>
    </w:p>
    <w:p w14:paraId="50AB5F66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运动员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自备带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降模型火箭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材料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（箭体直径≥40mm，箭体长度（直筒段）≥420mm，箭体须现场卷制）和A6-3模型火箭发动机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进行现场制作，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制作工具自备。在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60分钟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内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每名运动员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最多完成3枚模型火箭的现场制作并用现场制作的模型进行飞行比赛。</w:t>
      </w:r>
    </w:p>
    <w:p w14:paraId="42CD6B0B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制作模型时允许对模型套材进行必要的改进（除回收装置外，其余部分必须现场制作）；允许使用已经完成并符合规定的飘带；制作完成后的模型经审核如不符合总则和规则要求，该模型不得参加飞行比赛。</w:t>
      </w:r>
    </w:p>
    <w:p w14:paraId="6FA1DB2D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计时</w:t>
      </w:r>
    </w:p>
    <w:p w14:paraId="6A55FC82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每轮最长测定时间为 60秒。比赛进行两轮，每轮竞赛时间30分钟。第一轮达到最长测定时间则第二轮测定绝对飞行时间，超出最长测定时间以外的留空时间为加时赛成绩。2轮都达到最长测定时间者，则加时赛成绩有效，并计入加时赛成绩。</w:t>
      </w:r>
    </w:p>
    <w:p w14:paraId="0361EBDC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总的飞行时间从模型在发射架上第一个动作开始，直到该次飞行结束。</w:t>
      </w:r>
    </w:p>
    <w:p w14:paraId="7EBE5685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</w:p>
    <w:p w14:paraId="5FF7B950">
      <w:pPr>
        <w:numPr>
          <w:ilvl w:val="0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0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  <w:lang w:eastAsia="zh-CN"/>
        </w:rPr>
        <w:t>橡筋动力滑翔机</w:t>
      </w:r>
    </w:p>
    <w:p w14:paraId="7A434C5A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  <w:lang w:eastAsia="zh-CN"/>
        </w:rPr>
        <w:t>技术要求</w:t>
      </w:r>
    </w:p>
    <w:p w14:paraId="7E67D6E2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 w:firstLine="480" w:firstLineChars="20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eastAsia="zh-CN"/>
        </w:rPr>
        <w:t>以橡筋为动力的模型滑翔机。模型主体材质为木杆、泡沫、塑料，翼展不大于500毫米、机身长不大于410毫米。</w:t>
      </w:r>
    </w:p>
    <w:p w14:paraId="4D6F75D0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竞赛方法</w:t>
      </w:r>
    </w:p>
    <w:p w14:paraId="49D1FAD4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 w:val="0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 w:val="0"/>
          <w:bCs/>
          <w:color w:val="000000"/>
          <w:sz w:val="24"/>
          <w:highlight w:val="none"/>
        </w:rPr>
        <w:t>模型自备，需要现场制作并完成组装调试，制作、调试时间为25分钟。</w:t>
      </w:r>
    </w:p>
    <w:p w14:paraId="4D4B59A1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计时</w:t>
      </w:r>
    </w:p>
    <w:p w14:paraId="2ADD07E0">
      <w:pPr>
        <w:numPr>
          <w:ilvl w:val="3"/>
          <w:numId w:val="1"/>
        </w:numPr>
        <w:tabs>
          <w:tab w:val="left" w:pos="630"/>
        </w:tabs>
        <w:adjustRightInd w:val="0"/>
        <w:spacing w:line="360" w:lineRule="exact"/>
        <w:ind w:left="0" w:leftChars="0" w:firstLine="0" w:firstLineChars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自模型出手开始计时，模型触地停止计时。凡在比赛时间内起飞的飞行均有效，其留空时间计时可超出比赛时间。</w:t>
      </w:r>
    </w:p>
    <w:p w14:paraId="36696C62">
      <w:pPr>
        <w:numPr>
          <w:ilvl w:val="3"/>
          <w:numId w:val="1"/>
        </w:numPr>
        <w:tabs>
          <w:tab w:val="left" w:pos="630"/>
        </w:tabs>
        <w:adjustRightInd w:val="0"/>
        <w:spacing w:line="360" w:lineRule="exact"/>
        <w:ind w:left="0" w:leftChars="0" w:firstLine="0" w:firstLineChars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发生以下情况应停止计时：模型飞行过程中脱落零部件或解体，任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一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零部件触地时；模型碰到障碍物坠落触地时；模型着陆前，如参赛选手、助手或本参赛队人员接触模型。</w:t>
      </w:r>
    </w:p>
    <w:p w14:paraId="40ECA140">
      <w:pPr>
        <w:numPr>
          <w:ilvl w:val="3"/>
          <w:numId w:val="1"/>
        </w:numPr>
        <w:tabs>
          <w:tab w:val="left" w:pos="630"/>
        </w:tabs>
        <w:adjustRightInd w:val="0"/>
        <w:spacing w:line="360" w:lineRule="exact"/>
        <w:ind w:left="0" w:leftChars="0" w:firstLine="0" w:firstLineChars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模型飞行过程中，在障碍物上停止运动或飞出视线，应停止计时；模型如被障碍物遮挡，10秒钟内重新看见模型继续飞行，应连续计时。</w:t>
      </w:r>
    </w:p>
    <w:p w14:paraId="66906D7F">
      <w:pPr>
        <w:numPr>
          <w:ilvl w:val="3"/>
          <w:numId w:val="1"/>
        </w:numPr>
        <w:tabs>
          <w:tab w:val="left" w:pos="630"/>
        </w:tabs>
        <w:adjustRightInd w:val="0"/>
        <w:spacing w:line="360" w:lineRule="exact"/>
        <w:ind w:left="0" w:leftChars="0" w:firstLine="0" w:firstLineChars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第一轮测定绝对飞行时间，超出最长测定时间以外的留空时间为附加赛成绩。</w:t>
      </w:r>
    </w:p>
    <w:p w14:paraId="50FE2DE0">
      <w:pPr>
        <w:numPr>
          <w:ilvl w:val="3"/>
          <w:numId w:val="1"/>
        </w:numPr>
        <w:tabs>
          <w:tab w:val="left" w:pos="630"/>
        </w:tabs>
        <w:adjustRightInd w:val="0"/>
        <w:spacing w:line="360" w:lineRule="exact"/>
        <w:ind w:left="0" w:leftChars="0" w:firstLine="0" w:firstLineChars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每轮最长测定时间为60秒。</w:t>
      </w:r>
    </w:p>
    <w:p w14:paraId="2FAF54DB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比赛时间</w:t>
      </w:r>
    </w:p>
    <w:p w14:paraId="3DDD7252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 w:firstLine="480" w:firstLineChars="20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eastAsia="zh-CN"/>
        </w:rPr>
        <w:t>每轮比赛时间为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eastAsia="zh-CN"/>
        </w:rPr>
        <w:t>分钟，自进场点名开始计时。每轮比赛时间均包含入场后的准备时间。允许参赛选手进场后提前绕橡筋。</w:t>
      </w:r>
    </w:p>
    <w:p w14:paraId="12B8279F">
      <w:pPr>
        <w:numPr>
          <w:ilvl w:val="1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成绩评定</w:t>
      </w:r>
    </w:p>
    <w:p w14:paraId="094D27A2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以留空时间记算成绩，留空时间精确到0.01秒，每0.01秒换算为0.01分。每个号位计时表之间出现1秒以上误差则取平均成绩，1秒以下取高不取低。</w:t>
      </w:r>
    </w:p>
    <w:p w14:paraId="08305F89">
      <w:pPr>
        <w:numPr>
          <w:ilvl w:val="2"/>
          <w:numId w:val="1"/>
        </w:numPr>
        <w:tabs>
          <w:tab w:val="left" w:pos="630"/>
        </w:tabs>
        <w:adjustRightInd w:val="0"/>
        <w:spacing w:line="360" w:lineRule="exact"/>
        <w:ind w:left="0" w:firstLine="0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比赛进行两轮，以两轮成绩之和为个人比赛成绩并排定名次。得分高者名次列前。两轮都达到最长测定时间，则依据附加赛成绩排定名次。</w:t>
      </w:r>
    </w:p>
    <w:p w14:paraId="4131388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53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F8D6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F8D6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40EC9"/>
    <w:multiLevelType w:val="multilevel"/>
    <w:tmpl w:val="52640EC9"/>
    <w:lvl w:ilvl="0" w:tentative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eastAsia" w:eastAsia="楷体_GB2312"/>
        <w:b/>
        <w:i w:val="0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eastAsia" w:eastAsia="仿宋_GB2312"/>
        <w:b/>
        <w:i w:val="0"/>
      </w:rPr>
    </w:lvl>
    <w:lvl w:ilvl="2" w:tentative="0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eastAsia" w:eastAsia="仿宋_GB2312"/>
        <w:b/>
        <w:i w:val="0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 w:eastAsia="仿宋_GB2312"/>
        <w:b/>
        <w:i w:val="0"/>
        <w:color w:val="auto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 w:eastAsia="仿宋_GB2312"/>
        <w:b/>
        <w:i w:val="0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eastAsia" w:eastAsia="仿宋_GB2312"/>
        <w:b/>
        <w:i w:val="0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eastAsia" w:eastAsia="仿宋_GB2312"/>
        <w:b/>
        <w:i w:val="0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eastAsia" w:eastAsia="仿宋_GB2312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eastAsia" w:eastAsia="仿宋_GB2312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03D7BD5"/>
    <w:rsid w:val="303D7BD5"/>
    <w:rsid w:val="5ED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2024-08-01T06:29:00Z</dcterms:created>
  <dc:creator>刘峰</dc:creator>
  <cp:lastModifiedBy>刘峰</cp:lastModifiedBy>
  <cp:lastPrinted>2024-08-01T06:30:07Z</cp:lastPrinted>
  <dcterms:modified xsi:type="dcterms:W3CDTF">2024-08-01T06:30:25Z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4294C85B516C4D93B943AF4A2C58F688_11</vt:lpwstr>
  </property>
</Properties>
</file>