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CADC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20周年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成绩统计表</w:t>
      </w:r>
    </w:p>
    <w:p>
      <w:pPr>
        <w:spacing w:line="360" w:lineRule="auto"/>
        <w:rPr>
          <w:rFonts w:hint="default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1、</w:t>
      </w:r>
      <w:r>
        <w:rPr>
          <w:rFonts w:hint="eastAsia"/>
          <w:color w:val="auto"/>
          <w:sz w:val="24"/>
          <w:szCs w:val="24"/>
          <w:lang w:val="en-US" w:eastAsia="zh-CN"/>
        </w:rPr>
        <w:t>联系方式</w:t>
      </w:r>
    </w:p>
    <w:tbl>
      <w:tblPr>
        <w:tblStyle w:val="4"/>
        <w:tblW w:w="8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1650"/>
        <w:gridCol w:w="1980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1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65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985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981" w:type="dxa"/>
            <w:vAlign w:val="center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985" w:type="dxa"/>
            <w:vAlign w:val="center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、参加CADC比赛指导教师</w:t>
      </w:r>
      <w:r>
        <w:rPr>
          <w:rFonts w:hint="eastAsia"/>
          <w:color w:val="auto"/>
          <w:sz w:val="24"/>
          <w:szCs w:val="24"/>
          <w:lang w:val="en-US" w:eastAsia="zh-CN"/>
        </w:rPr>
        <w:t>和</w:t>
      </w:r>
      <w:r>
        <w:rPr>
          <w:rFonts w:hint="eastAsia"/>
          <w:color w:val="auto"/>
          <w:sz w:val="24"/>
          <w:szCs w:val="24"/>
        </w:rPr>
        <w:t>参赛选手情况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851"/>
        <w:gridCol w:w="1843"/>
        <w:gridCol w:w="1701"/>
        <w:gridCol w:w="1701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学校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年份</w:t>
            </w:r>
          </w:p>
        </w:tc>
        <w:tc>
          <w:tcPr>
            <w:tcW w:w="1843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指导教师人数</w:t>
            </w:r>
          </w:p>
        </w:tc>
        <w:tc>
          <w:tcPr>
            <w:tcW w:w="170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参赛学生人数</w:t>
            </w:r>
          </w:p>
        </w:tc>
        <w:tc>
          <w:tcPr>
            <w:tcW w:w="170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参加比赛项目</w:t>
            </w:r>
          </w:p>
        </w:tc>
        <w:tc>
          <w:tcPr>
            <w:tcW w:w="708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、因参加CADC比赛成立实验室&amp;工作室等</w:t>
      </w:r>
      <w:r>
        <w:rPr>
          <w:rFonts w:hint="eastAsia"/>
          <w:color w:val="auto"/>
          <w:sz w:val="24"/>
          <w:szCs w:val="24"/>
          <w:lang w:val="en-US" w:eastAsia="zh-CN"/>
        </w:rPr>
        <w:t>的</w:t>
      </w:r>
      <w:r>
        <w:rPr>
          <w:rFonts w:hint="eastAsia"/>
          <w:color w:val="auto"/>
          <w:sz w:val="24"/>
          <w:szCs w:val="24"/>
        </w:rPr>
        <w:t>情况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276"/>
        <w:gridCol w:w="1276"/>
        <w:gridCol w:w="992"/>
        <w:gridCol w:w="1276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学校</w:t>
            </w:r>
          </w:p>
        </w:tc>
        <w:tc>
          <w:tcPr>
            <w:tcW w:w="5529" w:type="dxa"/>
            <w:gridSpan w:val="5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实验室、工作室等名称</w:t>
            </w:r>
          </w:p>
        </w:tc>
        <w:tc>
          <w:tcPr>
            <w:tcW w:w="5529" w:type="dxa"/>
            <w:gridSpan w:val="5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隶属单位</w:t>
            </w:r>
          </w:p>
        </w:tc>
        <w:tc>
          <w:tcPr>
            <w:tcW w:w="5529" w:type="dxa"/>
            <w:gridSpan w:val="5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总投资金额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面积</w:t>
            </w:r>
          </w:p>
        </w:tc>
        <w:tc>
          <w:tcPr>
            <w:tcW w:w="992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成立年份</w:t>
            </w:r>
          </w:p>
        </w:tc>
        <w:tc>
          <w:tcPr>
            <w:tcW w:w="709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主要设备名称及数量</w:t>
            </w:r>
          </w:p>
        </w:tc>
        <w:tc>
          <w:tcPr>
            <w:tcW w:w="5529" w:type="dxa"/>
            <w:gridSpan w:val="5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、历年参加CADC</w:t>
      </w:r>
      <w:r>
        <w:rPr>
          <w:rFonts w:hint="eastAsia"/>
          <w:color w:val="auto"/>
          <w:sz w:val="24"/>
          <w:szCs w:val="24"/>
          <w:lang w:val="en-US" w:eastAsia="zh-CN"/>
        </w:rPr>
        <w:t>的</w:t>
      </w:r>
      <w:r>
        <w:rPr>
          <w:rFonts w:hint="eastAsia"/>
          <w:color w:val="auto"/>
          <w:sz w:val="24"/>
          <w:szCs w:val="24"/>
        </w:rPr>
        <w:t>选手</w:t>
      </w:r>
      <w:r>
        <w:rPr>
          <w:rFonts w:hint="eastAsia"/>
          <w:color w:val="auto"/>
          <w:sz w:val="24"/>
          <w:szCs w:val="24"/>
          <w:lang w:val="en-US" w:eastAsia="zh-CN"/>
        </w:rPr>
        <w:t>工作岗位情况</w:t>
      </w:r>
      <w:r>
        <w:rPr>
          <w:rFonts w:hint="eastAsia"/>
          <w:color w:val="auto"/>
          <w:sz w:val="24"/>
          <w:szCs w:val="24"/>
        </w:rPr>
        <w:t>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417"/>
        <w:gridCol w:w="1396"/>
        <w:gridCol w:w="2499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学校</w:t>
            </w:r>
          </w:p>
        </w:tc>
        <w:tc>
          <w:tcPr>
            <w:tcW w:w="14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**届</w:t>
            </w:r>
          </w:p>
        </w:tc>
        <w:tc>
          <w:tcPr>
            <w:tcW w:w="1396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499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工作岗位名称</w:t>
            </w:r>
          </w:p>
        </w:tc>
        <w:tc>
          <w:tcPr>
            <w:tcW w:w="975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499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75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499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75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5</w:t>
      </w:r>
      <w:r>
        <w:rPr>
          <w:rFonts w:hint="eastAsia"/>
          <w:color w:val="auto"/>
          <w:sz w:val="24"/>
          <w:szCs w:val="24"/>
        </w:rPr>
        <w:t>、历年参加CADC比赛选手的保研率，考研率；以及当年本校的保研率、考研率。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174"/>
        <w:gridCol w:w="1173"/>
        <w:gridCol w:w="1157"/>
        <w:gridCol w:w="1547"/>
        <w:gridCol w:w="1843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17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学校</w:t>
            </w:r>
          </w:p>
        </w:tc>
        <w:tc>
          <w:tcPr>
            <w:tcW w:w="1173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**届</w:t>
            </w:r>
          </w:p>
        </w:tc>
        <w:tc>
          <w:tcPr>
            <w:tcW w:w="115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54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保研&amp;考研</w:t>
            </w:r>
          </w:p>
        </w:tc>
        <w:tc>
          <w:tcPr>
            <w:tcW w:w="1843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保研&amp;考研率</w:t>
            </w:r>
          </w:p>
        </w:tc>
        <w:tc>
          <w:tcPr>
            <w:tcW w:w="90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4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0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4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0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6</w:t>
      </w:r>
      <w:r>
        <w:rPr>
          <w:rFonts w:hint="eastAsia"/>
          <w:color w:val="auto"/>
          <w:sz w:val="24"/>
          <w:szCs w:val="24"/>
        </w:rPr>
        <w:t>、历年参加CADC比赛队员，参加大学生创新创业项目、互联网+、“挑战杯”等比赛项目</w:t>
      </w:r>
      <w:r>
        <w:rPr>
          <w:rFonts w:hint="eastAsia"/>
          <w:color w:val="auto"/>
          <w:sz w:val="24"/>
          <w:szCs w:val="24"/>
          <w:lang w:val="en-US" w:eastAsia="zh-CN"/>
        </w:rPr>
        <w:t>情况</w:t>
      </w:r>
      <w:r>
        <w:rPr>
          <w:rFonts w:hint="eastAsia"/>
          <w:color w:val="auto"/>
          <w:sz w:val="24"/>
          <w:szCs w:val="24"/>
        </w:rPr>
        <w:t>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275"/>
        <w:gridCol w:w="993"/>
        <w:gridCol w:w="3044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学校</w:t>
            </w:r>
          </w:p>
        </w:tc>
        <w:tc>
          <w:tcPr>
            <w:tcW w:w="1275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***年</w:t>
            </w:r>
          </w:p>
        </w:tc>
        <w:tc>
          <w:tcPr>
            <w:tcW w:w="993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304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参加创新创业项目名称</w:t>
            </w:r>
          </w:p>
        </w:tc>
        <w:tc>
          <w:tcPr>
            <w:tcW w:w="975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04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75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04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75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eastAsiaTheme="minor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、历年参加CADC比赛队员，独立和参与创业的企业</w:t>
      </w:r>
      <w:r>
        <w:rPr>
          <w:rFonts w:hint="eastAsia"/>
          <w:color w:val="auto"/>
          <w:sz w:val="24"/>
          <w:szCs w:val="24"/>
          <w:lang w:val="en-US" w:eastAsia="zh-CN"/>
        </w:rPr>
        <w:t>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851"/>
        <w:gridCol w:w="850"/>
        <w:gridCol w:w="1418"/>
        <w:gridCol w:w="2551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学校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***年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255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独资、联合创始人、参与创办</w:t>
            </w:r>
          </w:p>
        </w:tc>
        <w:tc>
          <w:tcPr>
            <w:tcW w:w="900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color w:val="auto"/>
          <w:sz w:val="24"/>
          <w:szCs w:val="24"/>
        </w:rPr>
        <w:t>、历年参加CADC比赛指导教师和选手申请获得的科研项目</w:t>
      </w:r>
      <w:r>
        <w:rPr>
          <w:rFonts w:hint="eastAsia"/>
          <w:color w:val="auto"/>
          <w:sz w:val="24"/>
          <w:szCs w:val="24"/>
          <w:lang w:val="en-US" w:eastAsia="zh-CN"/>
        </w:rPr>
        <w:t>情况</w:t>
      </w:r>
      <w:r>
        <w:rPr>
          <w:rFonts w:hint="eastAsia"/>
          <w:color w:val="auto"/>
          <w:sz w:val="24"/>
          <w:szCs w:val="24"/>
        </w:rPr>
        <w:t>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275"/>
        <w:gridCol w:w="993"/>
        <w:gridCol w:w="1559"/>
        <w:gridCol w:w="1701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学校</w:t>
            </w:r>
          </w:p>
        </w:tc>
        <w:tc>
          <w:tcPr>
            <w:tcW w:w="1275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***年</w:t>
            </w:r>
          </w:p>
        </w:tc>
        <w:tc>
          <w:tcPr>
            <w:tcW w:w="993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教师/选手</w:t>
            </w:r>
          </w:p>
        </w:tc>
        <w:tc>
          <w:tcPr>
            <w:tcW w:w="170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科研项目名称</w:t>
            </w:r>
          </w:p>
        </w:tc>
        <w:tc>
          <w:tcPr>
            <w:tcW w:w="759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59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59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、历年参加CADC比赛指导教师和选手</w:t>
      </w:r>
      <w:r>
        <w:rPr>
          <w:rFonts w:hint="eastAsia"/>
          <w:color w:val="auto"/>
          <w:sz w:val="24"/>
          <w:szCs w:val="24"/>
          <w:lang w:val="en-US" w:eastAsia="zh-CN"/>
        </w:rPr>
        <w:t>发表学术论文情况。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134"/>
        <w:gridCol w:w="851"/>
        <w:gridCol w:w="1417"/>
        <w:gridCol w:w="1134"/>
        <w:gridCol w:w="1276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学校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***年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教师/选手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论文名</w: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期刊名</w:t>
            </w:r>
          </w:p>
        </w:tc>
        <w:tc>
          <w:tcPr>
            <w:tcW w:w="709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eastAsiaTheme="minor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、历年参加CADC比赛指导教师和选手获得奖学金、称号</w:t>
      </w:r>
      <w:r>
        <w:rPr>
          <w:rFonts w:hint="eastAsia"/>
          <w:color w:val="auto"/>
          <w:sz w:val="24"/>
          <w:szCs w:val="24"/>
          <w:lang w:val="en-US" w:eastAsia="zh-CN"/>
        </w:rPr>
        <w:t>等情况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134"/>
        <w:gridCol w:w="851"/>
        <w:gridCol w:w="1417"/>
        <w:gridCol w:w="241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学校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***年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教师/选手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奖学金、称号名称</w:t>
            </w:r>
          </w:p>
        </w:tc>
        <w:tc>
          <w:tcPr>
            <w:tcW w:w="709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  <w:lang w:val="en-US" w:eastAsia="zh-CN"/>
        </w:rPr>
        <w:t>1</w:t>
      </w:r>
      <w:r>
        <w:rPr>
          <w:rFonts w:hint="eastAsia"/>
          <w:color w:val="auto"/>
          <w:sz w:val="24"/>
          <w:szCs w:val="24"/>
        </w:rPr>
        <w:t>、历年参加CADC比赛指导教师和选手获</w:t>
      </w:r>
      <w:r>
        <w:rPr>
          <w:rFonts w:hint="eastAsia"/>
          <w:color w:val="auto"/>
          <w:sz w:val="24"/>
          <w:szCs w:val="24"/>
          <w:lang w:val="en-US" w:eastAsia="zh-CN"/>
        </w:rPr>
        <w:t>得专利、软件著作权等情况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134"/>
        <w:gridCol w:w="851"/>
        <w:gridCol w:w="1417"/>
        <w:gridCol w:w="241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学校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***年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教师/选手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专利名称及类别</w:t>
            </w:r>
          </w:p>
        </w:tc>
        <w:tc>
          <w:tcPr>
            <w:tcW w:w="709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eastAsiaTheme="minor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、历年参加CADC比赛指导教师和选手立功</w:t>
      </w:r>
      <w:r>
        <w:rPr>
          <w:rFonts w:hint="eastAsia"/>
          <w:color w:val="auto"/>
          <w:sz w:val="24"/>
          <w:szCs w:val="24"/>
          <w:lang w:val="en-US" w:eastAsia="zh-CN"/>
        </w:rPr>
        <w:t>情况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134"/>
        <w:gridCol w:w="851"/>
        <w:gridCol w:w="1417"/>
        <w:gridCol w:w="241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学校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***年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教师/选手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立功名称</w:t>
            </w:r>
          </w:p>
        </w:tc>
        <w:tc>
          <w:tcPr>
            <w:tcW w:w="709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、历年参加CADC比赛指导教师和选手</w:t>
      </w:r>
      <w:r>
        <w:rPr>
          <w:rFonts w:hint="eastAsia"/>
          <w:color w:val="auto"/>
          <w:sz w:val="24"/>
          <w:szCs w:val="24"/>
          <w:lang w:val="en-US" w:eastAsia="zh-CN"/>
        </w:rPr>
        <w:t>出版</w:t>
      </w:r>
      <w:r>
        <w:rPr>
          <w:rFonts w:hint="eastAsia"/>
          <w:color w:val="auto"/>
          <w:sz w:val="24"/>
          <w:szCs w:val="24"/>
        </w:rPr>
        <w:t>书籍名称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134"/>
        <w:gridCol w:w="851"/>
        <w:gridCol w:w="1417"/>
        <w:gridCol w:w="241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学校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***年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教师/选手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书籍名称、出版社</w:t>
            </w:r>
          </w:p>
        </w:tc>
        <w:tc>
          <w:tcPr>
            <w:tcW w:w="709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、历年参加CADC比赛指导教师和选手获批科技成果奖名称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134"/>
        <w:gridCol w:w="851"/>
        <w:gridCol w:w="1275"/>
        <w:gridCol w:w="2694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学校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***年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75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教师/选手</w:t>
            </w:r>
          </w:p>
        </w:tc>
        <w:tc>
          <w:tcPr>
            <w:tcW w:w="269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科技成果奖名称及级别</w:t>
            </w:r>
          </w:p>
        </w:tc>
        <w:tc>
          <w:tcPr>
            <w:tcW w:w="708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  <w:lang w:val="en-US" w:eastAsia="zh-CN"/>
        </w:rPr>
        <w:t>5</w:t>
      </w:r>
      <w:r>
        <w:rPr>
          <w:rFonts w:hint="eastAsia"/>
          <w:color w:val="auto"/>
          <w:sz w:val="24"/>
          <w:szCs w:val="24"/>
        </w:rPr>
        <w:t>、参加CADC比赛指导教师和选手参加科普活动（含航模表演）情况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134"/>
        <w:gridCol w:w="851"/>
        <w:gridCol w:w="3969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学校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地点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科普活动名称</w:t>
            </w:r>
          </w:p>
        </w:tc>
        <w:tc>
          <w:tcPr>
            <w:tcW w:w="708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  <w:lang w:val="en-US" w:eastAsia="zh-CN"/>
        </w:rPr>
        <w:t>6</w:t>
      </w:r>
      <w:r>
        <w:rPr>
          <w:rFonts w:hint="eastAsia"/>
          <w:color w:val="auto"/>
          <w:sz w:val="24"/>
          <w:szCs w:val="24"/>
        </w:rPr>
        <w:t>、参加CADC比赛以来社团人数、获奖情况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134"/>
        <w:gridCol w:w="851"/>
        <w:gridCol w:w="1275"/>
        <w:gridCol w:w="2694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学校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年份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1275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获奖名称</w:t>
            </w:r>
          </w:p>
        </w:tc>
        <w:tc>
          <w:tcPr>
            <w:tcW w:w="269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组织和参与活动名称</w:t>
            </w:r>
          </w:p>
        </w:tc>
        <w:tc>
          <w:tcPr>
            <w:tcW w:w="708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、参加CADC比赛指导教师职称、职务</w:t>
      </w:r>
      <w:r>
        <w:rPr>
          <w:rFonts w:hint="eastAsia"/>
          <w:color w:val="auto"/>
          <w:sz w:val="24"/>
          <w:szCs w:val="24"/>
          <w:lang w:val="en-US" w:eastAsia="zh-CN"/>
        </w:rPr>
        <w:t>晋升</w:t>
      </w:r>
      <w:r>
        <w:rPr>
          <w:rFonts w:hint="eastAsia"/>
          <w:color w:val="auto"/>
          <w:sz w:val="24"/>
          <w:szCs w:val="24"/>
        </w:rPr>
        <w:t>情况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992"/>
        <w:gridCol w:w="993"/>
        <w:gridCol w:w="1984"/>
        <w:gridCol w:w="1985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学校</w:t>
            </w:r>
          </w:p>
        </w:tc>
        <w:tc>
          <w:tcPr>
            <w:tcW w:w="992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年份</w:t>
            </w:r>
          </w:p>
        </w:tc>
        <w:tc>
          <w:tcPr>
            <w:tcW w:w="993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98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职称提高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职务提高</w:t>
            </w:r>
          </w:p>
        </w:tc>
        <w:tc>
          <w:tcPr>
            <w:tcW w:w="708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中级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—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&gt;</w:t>
            </w:r>
            <w:r>
              <w:rPr>
                <w:rFonts w:hint="eastAsia"/>
                <w:color w:val="auto"/>
                <w:sz w:val="24"/>
                <w:szCs w:val="24"/>
              </w:rPr>
              <w:t>副高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</w:tbl>
    <w:p>
      <w:pPr>
        <w:jc w:val="left"/>
        <w:rPr>
          <w:color w:val="auto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18A0FAB"/>
    <w:rsid w:val="118A0FAB"/>
    <w:rsid w:val="6593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825</Words>
  <Characters>905</Characters>
  <Lines>0</Lines>
  <Paragraphs>0</Paragraphs>
  <TotalTime>0</TotalTime>
  <ScaleCrop>false</ScaleCrop>
  <LinksUpToDate>false</LinksUpToDate>
  <CharactersWithSpaces>906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2024-05-28T05:53:00Z</dcterms:created>
  <dc:creator>刘峰</dc:creator>
  <cp:lastModifiedBy>刘峰</cp:lastModifiedBy>
  <dcterms:modified xsi:type="dcterms:W3CDTF">2024-05-28T06:19:57Z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E3999E5FE81E4311BA7EB456C1EE1B27_11</vt:lpwstr>
  </property>
</Properties>
</file>