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B0" w:rsidRDefault="0010582C">
      <w:pPr>
        <w:tabs>
          <w:tab w:val="left" w:pos="7655"/>
        </w:tabs>
        <w:spacing w:line="560" w:lineRule="exact"/>
        <w:rPr>
          <w:rFonts w:ascii="宋体" w:hAnsi="宋体" w:cs="宋体"/>
          <w:color w:val="000000"/>
          <w:sz w:val="32"/>
          <w:szCs w:val="32"/>
        </w:rPr>
      </w:pPr>
      <w:r w:rsidRPr="00F72E39">
        <w:rPr>
          <w:rFonts w:ascii="黑体" w:eastAsia="黑体" w:hAnsi="黑体" w:cs="仿宋" w:hint="eastAsia"/>
          <w:color w:val="000000"/>
          <w:sz w:val="32"/>
          <w:szCs w:val="32"/>
        </w:rPr>
        <w:t>附件3</w:t>
      </w:r>
    </w:p>
    <w:p w:rsidR="003820B0" w:rsidRPr="00F72E39" w:rsidRDefault="0010582C" w:rsidP="00F72E39">
      <w:pPr>
        <w:adjustRightInd w:val="0"/>
        <w:spacing w:line="360" w:lineRule="auto"/>
        <w:ind w:firstLineChars="200" w:firstLine="720"/>
        <w:jc w:val="center"/>
        <w:outlineLvl w:val="1"/>
        <w:rPr>
          <w:rFonts w:ascii="仿宋_GB2312" w:eastAsia="仿宋_GB2312" w:hAnsi="黑体" w:cs="黑体"/>
          <w:color w:val="000000"/>
          <w:sz w:val="28"/>
        </w:rPr>
      </w:pPr>
      <w:bookmarkStart w:id="0" w:name="_GoBack"/>
      <w:bookmarkEnd w:id="0"/>
      <w:r w:rsidRPr="00F6077F">
        <w:rPr>
          <w:rFonts w:ascii="方正小标宋简体" w:eastAsia="方正小标宋简体" w:hAnsi="黑体" w:cs="黑体" w:hint="eastAsia"/>
          <w:color w:val="000000"/>
          <w:sz w:val="36"/>
        </w:rPr>
        <w:t>竞赛规则</w:t>
      </w:r>
    </w:p>
    <w:p w:rsidR="00F72E39" w:rsidRDefault="0010582C" w:rsidP="00E64569">
      <w:pPr>
        <w:ind w:firstLineChars="200" w:firstLine="640"/>
        <w:rPr>
          <w:rFonts w:ascii="黑体" w:eastAsia="黑体" w:hAnsi="黑体" w:cs="仿宋"/>
          <w:bCs/>
          <w:sz w:val="32"/>
          <w:szCs w:val="32"/>
        </w:rPr>
      </w:pPr>
      <w:r w:rsidRPr="00F72E39">
        <w:rPr>
          <w:rFonts w:ascii="黑体" w:eastAsia="黑体" w:hAnsi="黑体" w:cs="仿宋" w:hint="eastAsia"/>
          <w:bCs/>
          <w:sz w:val="32"/>
          <w:szCs w:val="32"/>
        </w:rPr>
        <w:t>一、参赛要求</w:t>
      </w:r>
    </w:p>
    <w:p w:rsidR="00F72E39" w:rsidRDefault="00F72E39" w:rsidP="00FD788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w:t>
      </w:r>
      <w:r w:rsidR="0010582C">
        <w:rPr>
          <w:rFonts w:ascii="仿宋" w:eastAsia="仿宋" w:hAnsi="仿宋" w:cs="仿宋" w:hint="eastAsia"/>
          <w:sz w:val="32"/>
          <w:szCs w:val="32"/>
        </w:rPr>
        <w:t>竞赛项目描述</w:t>
      </w:r>
    </w:p>
    <w:p w:rsidR="003820B0" w:rsidRPr="00F72E39" w:rsidRDefault="0010582C" w:rsidP="00FD7885">
      <w:pPr>
        <w:spacing w:line="360" w:lineRule="auto"/>
        <w:ind w:firstLineChars="200" w:firstLine="640"/>
        <w:rPr>
          <w:rFonts w:ascii="黑体" w:eastAsia="黑体" w:hAnsi="黑体" w:cs="仿宋"/>
          <w:bCs/>
          <w:sz w:val="32"/>
          <w:szCs w:val="32"/>
        </w:rPr>
      </w:pPr>
      <w:r>
        <w:rPr>
          <w:rFonts w:ascii="仿宋" w:eastAsia="仿宋" w:hAnsi="仿宋" w:cs="仿宋" w:hint="eastAsia"/>
          <w:sz w:val="32"/>
          <w:szCs w:val="32"/>
        </w:rPr>
        <w:t>飞行员通过佩戴眼镜或显示屏采用第一视角飞行，使用无线电遥控设备操纵飞行器，按规定路线顺序穿越赛道障碍，进行竞速比赛。</w:t>
      </w:r>
    </w:p>
    <w:p w:rsidR="003820B0" w:rsidRDefault="00F72E39" w:rsidP="00FD788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sidR="00AC7B09">
        <w:rPr>
          <w:rFonts w:ascii="仿宋" w:eastAsia="仿宋" w:hAnsi="仿宋" w:cs="仿宋" w:hint="eastAsia"/>
          <w:sz w:val="32"/>
          <w:szCs w:val="32"/>
        </w:rPr>
        <w:t>二</w:t>
      </w:r>
      <w:r>
        <w:rPr>
          <w:rFonts w:ascii="仿宋" w:eastAsia="仿宋" w:hAnsi="仿宋" w:cs="仿宋" w:hint="eastAsia"/>
          <w:sz w:val="32"/>
          <w:szCs w:val="32"/>
        </w:rPr>
        <w:t>）</w:t>
      </w:r>
      <w:r w:rsidR="0010582C">
        <w:rPr>
          <w:rFonts w:ascii="仿宋" w:eastAsia="仿宋" w:hAnsi="仿宋" w:cs="仿宋" w:hint="eastAsia"/>
          <w:sz w:val="32"/>
          <w:szCs w:val="32"/>
        </w:rPr>
        <w:t>器材要求：</w:t>
      </w:r>
    </w:p>
    <w:p w:rsidR="007D7D40" w:rsidRPr="007D7D40" w:rsidRDefault="007D7D40" w:rsidP="007D7D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Pr="007D7D40">
        <w:rPr>
          <w:rFonts w:ascii="仿宋_GB2312" w:eastAsia="仿宋_GB2312" w:hAnsi="仿宋" w:cs="仿宋" w:hint="eastAsia"/>
          <w:sz w:val="32"/>
          <w:szCs w:val="32"/>
        </w:rPr>
        <w:t>重量与尺寸</w:t>
      </w:r>
    </w:p>
    <w:p w:rsidR="007D7D40" w:rsidRPr="007D7D40" w:rsidRDefault="007D7D40" w:rsidP="007D7D40">
      <w:pPr>
        <w:ind w:firstLineChars="200" w:firstLine="640"/>
        <w:rPr>
          <w:rFonts w:ascii="仿宋_GB2312" w:eastAsia="仿宋_GB2312" w:hAnsi="仿宋" w:cs="仿宋"/>
          <w:sz w:val="32"/>
          <w:szCs w:val="32"/>
        </w:rPr>
      </w:pPr>
      <w:r w:rsidRPr="007D7D40">
        <w:rPr>
          <w:rFonts w:ascii="仿宋_GB2312" w:eastAsia="仿宋_GB2312" w:hAnsi="仿宋" w:cs="仿宋" w:hint="eastAsia"/>
          <w:sz w:val="32"/>
          <w:szCs w:val="32"/>
        </w:rPr>
        <w:t>1%的公差范围适用于尺寸、重量和电池电压测量装置的误差。模型起飞重量不大于1kg，轴距不大于330毫米。</w:t>
      </w:r>
    </w:p>
    <w:p w:rsidR="007D7D40" w:rsidRPr="007D7D40" w:rsidRDefault="007D7D40" w:rsidP="007D7D40">
      <w:pPr>
        <w:ind w:firstLineChars="200" w:firstLine="640"/>
        <w:rPr>
          <w:rFonts w:ascii="仿宋_GB2312" w:eastAsia="仿宋_GB2312" w:hAnsi="仿宋" w:cs="仿宋"/>
          <w:sz w:val="32"/>
          <w:szCs w:val="32"/>
        </w:rPr>
      </w:pPr>
      <w:bookmarkStart w:id="1" w:name="_Toc7248"/>
      <w:bookmarkStart w:id="2" w:name="_Toc129360955"/>
      <w:bookmarkStart w:id="3" w:name="_Toc16801"/>
      <w:bookmarkStart w:id="4" w:name="_Toc9108"/>
      <w:bookmarkEnd w:id="1"/>
      <w:r>
        <w:rPr>
          <w:rFonts w:ascii="仿宋_GB2312" w:eastAsia="仿宋_GB2312" w:hAnsi="仿宋" w:cs="仿宋" w:hint="eastAsia"/>
          <w:sz w:val="32"/>
          <w:szCs w:val="32"/>
        </w:rPr>
        <w:t>2、</w:t>
      </w:r>
      <w:r w:rsidRPr="007D7D40">
        <w:rPr>
          <w:rFonts w:ascii="仿宋_GB2312" w:eastAsia="仿宋_GB2312" w:hAnsi="仿宋" w:cs="仿宋" w:hint="eastAsia"/>
          <w:sz w:val="32"/>
          <w:szCs w:val="32"/>
        </w:rPr>
        <w:t>动力</w:t>
      </w:r>
      <w:bookmarkEnd w:id="2"/>
      <w:bookmarkEnd w:id="3"/>
      <w:bookmarkEnd w:id="4"/>
    </w:p>
    <w:p w:rsidR="007D7D40" w:rsidRPr="007D7D40" w:rsidRDefault="007D7D40" w:rsidP="007D7D40">
      <w:pPr>
        <w:ind w:firstLineChars="200" w:firstLine="640"/>
        <w:rPr>
          <w:rFonts w:ascii="仿宋_GB2312" w:eastAsia="仿宋_GB2312" w:hAnsi="仿宋" w:cs="仿宋"/>
          <w:sz w:val="32"/>
          <w:szCs w:val="32"/>
        </w:rPr>
      </w:pPr>
      <w:r w:rsidRPr="007D7D40">
        <w:rPr>
          <w:rFonts w:ascii="仿宋_GB2312" w:eastAsia="仿宋_GB2312" w:hAnsi="仿宋" w:cs="仿宋" w:hint="eastAsia"/>
          <w:sz w:val="32"/>
          <w:szCs w:val="32"/>
        </w:rPr>
        <w:t>模型以</w:t>
      </w:r>
      <w:proofErr w:type="gramStart"/>
      <w:r w:rsidRPr="007D7D40">
        <w:rPr>
          <w:rFonts w:ascii="仿宋_GB2312" w:eastAsia="仿宋_GB2312" w:hAnsi="仿宋" w:cs="仿宋" w:hint="eastAsia"/>
          <w:sz w:val="32"/>
          <w:szCs w:val="32"/>
        </w:rPr>
        <w:t>电动为</w:t>
      </w:r>
      <w:proofErr w:type="gramEnd"/>
      <w:r w:rsidRPr="007D7D40">
        <w:rPr>
          <w:rFonts w:ascii="仿宋_GB2312" w:eastAsia="仿宋_GB2312" w:hAnsi="仿宋" w:cs="仿宋" w:hint="eastAsia"/>
          <w:sz w:val="32"/>
          <w:szCs w:val="32"/>
        </w:rPr>
        <w:t>动力，动力电池最大电压25.5伏（6S），每片电池的电压不得超过4.25V。基准面由螺旋桨中心确定。每个电机可在每个方向上最大倾斜15度。飞行期间不得使用自驾，只能自稳或手动模式，全程由运动员操控飞行。</w:t>
      </w:r>
    </w:p>
    <w:p w:rsidR="007D7D40" w:rsidRPr="007D7D40" w:rsidRDefault="007D7D40" w:rsidP="007D7D40">
      <w:pPr>
        <w:ind w:firstLineChars="200" w:firstLine="640"/>
        <w:rPr>
          <w:rFonts w:ascii="仿宋_GB2312" w:eastAsia="仿宋_GB2312" w:hAnsi="仿宋" w:cs="仿宋"/>
          <w:sz w:val="32"/>
          <w:szCs w:val="32"/>
        </w:rPr>
      </w:pPr>
      <w:bookmarkStart w:id="5" w:name="_Toc3080"/>
      <w:bookmarkStart w:id="6" w:name="_Toc129360956"/>
      <w:bookmarkStart w:id="7" w:name="_Toc31494"/>
      <w:bookmarkStart w:id="8" w:name="_Toc7635"/>
      <w:bookmarkEnd w:id="5"/>
      <w:r>
        <w:rPr>
          <w:rFonts w:ascii="仿宋_GB2312" w:eastAsia="仿宋_GB2312" w:hAnsi="仿宋" w:cs="仿宋" w:hint="eastAsia"/>
          <w:sz w:val="32"/>
          <w:szCs w:val="32"/>
        </w:rPr>
        <w:t>3、</w:t>
      </w:r>
      <w:r w:rsidRPr="007D7D40">
        <w:rPr>
          <w:rFonts w:ascii="仿宋_GB2312" w:eastAsia="仿宋_GB2312" w:hAnsi="仿宋" w:cs="仿宋" w:hint="eastAsia"/>
          <w:sz w:val="32"/>
          <w:szCs w:val="32"/>
        </w:rPr>
        <w:t>螺旋桨</w:t>
      </w:r>
      <w:bookmarkEnd w:id="6"/>
      <w:bookmarkEnd w:id="7"/>
      <w:bookmarkEnd w:id="8"/>
    </w:p>
    <w:p w:rsidR="007D7D40" w:rsidRPr="007D7D40" w:rsidRDefault="007D7D40" w:rsidP="007D7D40">
      <w:pPr>
        <w:ind w:firstLineChars="200" w:firstLine="640"/>
        <w:rPr>
          <w:rFonts w:ascii="仿宋_GB2312" w:eastAsia="仿宋_GB2312" w:hAnsi="仿宋" w:cs="仿宋"/>
          <w:sz w:val="32"/>
          <w:szCs w:val="32"/>
        </w:rPr>
      </w:pPr>
      <w:r w:rsidRPr="007D7D40">
        <w:rPr>
          <w:rFonts w:ascii="仿宋_GB2312" w:eastAsia="仿宋_GB2312" w:hAnsi="仿宋" w:cs="仿宋" w:hint="eastAsia"/>
          <w:sz w:val="32"/>
          <w:szCs w:val="32"/>
        </w:rPr>
        <w:t>螺旋桨最大直径为6英寸（15.2厘米）。禁止使用金属螺旋桨。螺旋桨必须有防松法兰螺母固定。</w:t>
      </w:r>
    </w:p>
    <w:p w:rsidR="007D7D40" w:rsidRPr="007D7D40" w:rsidRDefault="007D7D40" w:rsidP="007D7D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Pr="007D7D40">
        <w:rPr>
          <w:rFonts w:ascii="仿宋_GB2312" w:eastAsia="仿宋_GB2312" w:hAnsi="仿宋" w:cs="仿宋" w:hint="eastAsia"/>
          <w:sz w:val="32"/>
          <w:szCs w:val="32"/>
        </w:rPr>
        <w:t>图传</w:t>
      </w:r>
    </w:p>
    <w:p w:rsidR="007D7D40" w:rsidRPr="007D7D40" w:rsidRDefault="007D7D40" w:rsidP="007D7D40">
      <w:pPr>
        <w:ind w:firstLineChars="200" w:firstLine="640"/>
        <w:rPr>
          <w:rFonts w:ascii="仿宋_GB2312" w:eastAsia="仿宋_GB2312" w:hAnsi="仿宋" w:cs="仿宋"/>
          <w:sz w:val="32"/>
          <w:szCs w:val="32"/>
        </w:rPr>
      </w:pPr>
      <w:r w:rsidRPr="007D7D40">
        <w:rPr>
          <w:rFonts w:ascii="仿宋_GB2312" w:eastAsia="仿宋_GB2312" w:hAnsi="仿宋" w:cs="仿宋" w:hint="eastAsia"/>
          <w:sz w:val="32"/>
          <w:szCs w:val="32"/>
        </w:rPr>
        <w:t>仅允许使用5.8G模拟</w:t>
      </w:r>
      <w:proofErr w:type="gramStart"/>
      <w:r w:rsidRPr="007D7D40">
        <w:rPr>
          <w:rFonts w:ascii="仿宋_GB2312" w:eastAsia="仿宋_GB2312" w:hAnsi="仿宋" w:cs="仿宋" w:hint="eastAsia"/>
          <w:sz w:val="32"/>
          <w:szCs w:val="32"/>
        </w:rPr>
        <w:t>图传系统</w:t>
      </w:r>
      <w:proofErr w:type="gramEnd"/>
      <w:r w:rsidRPr="007D7D40">
        <w:rPr>
          <w:rFonts w:ascii="仿宋_GB2312" w:eastAsia="仿宋_GB2312" w:hAnsi="仿宋" w:cs="仿宋" w:hint="eastAsia"/>
          <w:sz w:val="32"/>
          <w:szCs w:val="32"/>
        </w:rPr>
        <w:t>以及HDZERO高</w:t>
      </w:r>
      <w:proofErr w:type="gramStart"/>
      <w:r w:rsidRPr="007D7D40">
        <w:rPr>
          <w:rFonts w:ascii="仿宋_GB2312" w:eastAsia="仿宋_GB2312" w:hAnsi="仿宋" w:cs="仿宋" w:hint="eastAsia"/>
          <w:sz w:val="32"/>
          <w:szCs w:val="32"/>
        </w:rPr>
        <w:t>清图传系统</w:t>
      </w:r>
      <w:proofErr w:type="gramEnd"/>
      <w:r w:rsidRPr="007D7D40">
        <w:rPr>
          <w:rFonts w:ascii="仿宋_GB2312" w:eastAsia="仿宋_GB2312" w:hAnsi="仿宋" w:cs="仿宋" w:hint="eastAsia"/>
          <w:sz w:val="32"/>
          <w:szCs w:val="32"/>
        </w:rPr>
        <w:t>，且支持</w:t>
      </w:r>
      <w:proofErr w:type="gramStart"/>
      <w:r w:rsidRPr="007D7D40">
        <w:rPr>
          <w:rFonts w:ascii="仿宋_GB2312" w:eastAsia="仿宋_GB2312" w:hAnsi="仿宋" w:cs="仿宋" w:hint="eastAsia"/>
          <w:sz w:val="32"/>
          <w:szCs w:val="32"/>
        </w:rPr>
        <w:t>通过飞控</w:t>
      </w:r>
      <w:proofErr w:type="gramEnd"/>
      <w:r w:rsidRPr="007D7D40">
        <w:rPr>
          <w:rFonts w:ascii="仿宋_GB2312" w:eastAsia="仿宋_GB2312" w:hAnsi="仿宋" w:cs="仿宋" w:hint="eastAsia"/>
          <w:sz w:val="32"/>
          <w:szCs w:val="32"/>
        </w:rPr>
        <w:t>OSD或地面站快速调整频段、功率等功</w:t>
      </w:r>
      <w:r w:rsidRPr="007D7D40">
        <w:rPr>
          <w:rFonts w:ascii="仿宋_GB2312" w:eastAsia="仿宋_GB2312" w:hAnsi="仿宋" w:cs="仿宋" w:hint="eastAsia"/>
          <w:sz w:val="32"/>
          <w:szCs w:val="32"/>
        </w:rPr>
        <w:lastRenderedPageBreak/>
        <w:t>能。</w:t>
      </w:r>
    </w:p>
    <w:p w:rsidR="007D7D40" w:rsidRPr="007D7D40" w:rsidRDefault="007D7D40" w:rsidP="007D7D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Pr="007D7D40">
        <w:rPr>
          <w:rFonts w:ascii="仿宋_GB2312" w:eastAsia="仿宋_GB2312" w:hAnsi="仿宋" w:cs="仿宋" w:hint="eastAsia"/>
          <w:sz w:val="32"/>
          <w:szCs w:val="32"/>
        </w:rPr>
        <w:t>安全装置——失控保护设置为坠落；安全锁定装置，使其不会因为干扰或其他意外方式而启动。</w:t>
      </w:r>
    </w:p>
    <w:p w:rsidR="007D7D40" w:rsidRPr="007D7D40" w:rsidRDefault="007D7D40" w:rsidP="007D7D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sidRPr="007D7D40">
        <w:rPr>
          <w:rFonts w:ascii="仿宋_GB2312" w:eastAsia="仿宋_GB2312" w:hAnsi="仿宋" w:cs="仿宋" w:hint="eastAsia"/>
          <w:sz w:val="32"/>
          <w:szCs w:val="32"/>
        </w:rPr>
        <w:t>图像记录：8强选手需要录制DVR参赛，记录的视频每组下场需要给工作人员拷贝，以备作为赛事纪录。</w:t>
      </w:r>
    </w:p>
    <w:p w:rsidR="007D7D40" w:rsidRPr="007D7D40" w:rsidRDefault="007D7D40" w:rsidP="007D7D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w:t>
      </w:r>
      <w:r w:rsidRPr="007D7D40">
        <w:rPr>
          <w:rFonts w:ascii="仿宋_GB2312" w:eastAsia="仿宋_GB2312" w:hAnsi="仿宋" w:cs="仿宋" w:hint="eastAsia"/>
          <w:sz w:val="32"/>
          <w:szCs w:val="32"/>
        </w:rPr>
        <w:t>LED灯光——4个</w:t>
      </w:r>
      <w:proofErr w:type="gramStart"/>
      <w:r w:rsidRPr="007D7D40">
        <w:rPr>
          <w:rFonts w:ascii="仿宋_GB2312" w:eastAsia="仿宋_GB2312" w:hAnsi="仿宋" w:cs="仿宋" w:hint="eastAsia"/>
          <w:sz w:val="32"/>
          <w:szCs w:val="32"/>
        </w:rPr>
        <w:t>机臂需要</w:t>
      </w:r>
      <w:proofErr w:type="gramEnd"/>
      <w:r w:rsidRPr="007D7D40">
        <w:rPr>
          <w:rFonts w:ascii="仿宋_GB2312" w:eastAsia="仿宋_GB2312" w:hAnsi="仿宋" w:cs="仿宋" w:hint="eastAsia"/>
          <w:sz w:val="32"/>
          <w:szCs w:val="32"/>
        </w:rPr>
        <w:t>分别安装8颗LED共计32颗，</w:t>
      </w:r>
      <w:proofErr w:type="gramStart"/>
      <w:r w:rsidRPr="007D7D40">
        <w:rPr>
          <w:rFonts w:ascii="仿宋_GB2312" w:eastAsia="仿宋_GB2312" w:hAnsi="仿宋" w:cs="仿宋" w:hint="eastAsia"/>
          <w:sz w:val="32"/>
          <w:szCs w:val="32"/>
        </w:rPr>
        <w:t>需可以</w:t>
      </w:r>
      <w:proofErr w:type="gramEnd"/>
      <w:r w:rsidRPr="007D7D40">
        <w:rPr>
          <w:rFonts w:ascii="仿宋_GB2312" w:eastAsia="仿宋_GB2312" w:hAnsi="仿宋" w:cs="仿宋" w:hint="eastAsia"/>
          <w:sz w:val="32"/>
          <w:szCs w:val="32"/>
        </w:rPr>
        <w:t>调节灯光颜色，保持常亮，不得闪烁。</w:t>
      </w:r>
    </w:p>
    <w:p w:rsidR="007D7D40" w:rsidRDefault="007D7D40" w:rsidP="007D7D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w:t>
      </w:r>
      <w:r w:rsidRPr="007D7D40">
        <w:rPr>
          <w:rFonts w:ascii="仿宋_GB2312" w:eastAsia="仿宋_GB2312" w:hAnsi="仿宋" w:cs="仿宋" w:hint="eastAsia"/>
          <w:sz w:val="32"/>
          <w:szCs w:val="32"/>
        </w:rPr>
        <w:t>请预先输入选手的昵称</w:t>
      </w:r>
      <w:proofErr w:type="gramStart"/>
      <w:r w:rsidRPr="007D7D40">
        <w:rPr>
          <w:rFonts w:ascii="仿宋_GB2312" w:eastAsia="仿宋_GB2312" w:hAnsi="仿宋" w:cs="仿宋" w:hint="eastAsia"/>
          <w:sz w:val="32"/>
          <w:szCs w:val="32"/>
        </w:rPr>
        <w:t>与图传频点</w:t>
      </w:r>
      <w:proofErr w:type="gramEnd"/>
      <w:r w:rsidRPr="007D7D40">
        <w:rPr>
          <w:rFonts w:ascii="仿宋_GB2312" w:eastAsia="仿宋_GB2312" w:hAnsi="仿宋" w:cs="仿宋" w:hint="eastAsia"/>
          <w:sz w:val="32"/>
          <w:szCs w:val="32"/>
        </w:rPr>
        <w:t>/功率到OSD画面，方便确认。</w:t>
      </w:r>
    </w:p>
    <w:p w:rsidR="007D7D40" w:rsidRDefault="007D7D40" w:rsidP="007D7D40">
      <w:pPr>
        <w:spacing w:line="360" w:lineRule="auto"/>
        <w:ind w:firstLineChars="200" w:firstLine="640"/>
        <w:rPr>
          <w:rFonts w:ascii="黑体" w:eastAsia="黑体" w:hAnsi="黑体" w:cs="仿宋"/>
          <w:bCs/>
          <w:sz w:val="32"/>
          <w:szCs w:val="32"/>
        </w:rPr>
      </w:pPr>
      <w:r w:rsidRPr="007D7D40">
        <w:rPr>
          <w:rFonts w:ascii="黑体" w:eastAsia="黑体" w:hAnsi="黑体" w:cs="仿宋" w:hint="eastAsia"/>
          <w:bCs/>
          <w:sz w:val="32"/>
          <w:szCs w:val="32"/>
        </w:rPr>
        <w:t>二、竞赛规则</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sidRPr="007D7D40">
        <w:rPr>
          <w:rFonts w:ascii="仿宋_GB2312" w:eastAsia="仿宋_GB2312" w:hAnsi="仿宋" w:cs="仿宋" w:hint="eastAsia"/>
          <w:sz w:val="32"/>
          <w:szCs w:val="32"/>
        </w:rPr>
        <w:t>比赛采用第一视角飞行，每轮比赛上场选手不超过4人。每人最多只可携带一名助手。</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Pr="007D7D40">
        <w:rPr>
          <w:rFonts w:ascii="仿宋_GB2312" w:eastAsia="仿宋_GB2312" w:hAnsi="仿宋" w:cs="仿宋" w:hint="eastAsia"/>
          <w:sz w:val="32"/>
          <w:szCs w:val="32"/>
        </w:rPr>
        <w:t>比赛中飞行员负责操纵飞行器，助手负责设备的安装、调试及电池更换。</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sidRPr="007D7D40">
        <w:rPr>
          <w:rFonts w:ascii="仿宋_GB2312" w:eastAsia="仿宋_GB2312" w:hAnsi="仿宋" w:cs="仿宋" w:hint="eastAsia"/>
          <w:sz w:val="32"/>
          <w:szCs w:val="32"/>
        </w:rPr>
        <w:t>进入赛场前赛事组委会必须对参赛设备（包括：飞行器尺寸、桨叶尺寸、</w:t>
      </w:r>
      <w:proofErr w:type="gramStart"/>
      <w:r w:rsidRPr="007D7D40">
        <w:rPr>
          <w:rFonts w:ascii="仿宋_GB2312" w:eastAsia="仿宋_GB2312" w:hAnsi="仿宋" w:cs="仿宋" w:hint="eastAsia"/>
          <w:sz w:val="32"/>
          <w:szCs w:val="32"/>
        </w:rPr>
        <w:t>图传功率</w:t>
      </w:r>
      <w:proofErr w:type="gramEnd"/>
      <w:r w:rsidRPr="007D7D40">
        <w:rPr>
          <w:rFonts w:ascii="仿宋_GB2312" w:eastAsia="仿宋_GB2312" w:hAnsi="仿宋" w:cs="仿宋" w:hint="eastAsia"/>
          <w:sz w:val="32"/>
          <w:szCs w:val="32"/>
        </w:rPr>
        <w:t>、电池电压、飞行器重量等）进行检验，合格后发放标签与点名设备。</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sidRPr="007D7D40">
        <w:rPr>
          <w:rFonts w:ascii="仿宋_GB2312" w:eastAsia="仿宋_GB2312" w:hAnsi="仿宋" w:cs="仿宋" w:hint="eastAsia"/>
          <w:sz w:val="32"/>
          <w:szCs w:val="32"/>
        </w:rPr>
        <w:t>参赛选手如需要维修，请在每轮比赛统计成绩期间听从现场裁判广播进行设备维修，若有其他在非维修时间进行维修的取消其参赛资格。</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w:t>
      </w:r>
      <w:r w:rsidRPr="007D7D40">
        <w:rPr>
          <w:rFonts w:ascii="仿宋_GB2312" w:eastAsia="仿宋_GB2312" w:hAnsi="仿宋" w:cs="仿宋" w:hint="eastAsia"/>
          <w:sz w:val="32"/>
          <w:szCs w:val="32"/>
        </w:rPr>
        <w:t>参赛选手应按照竞赛日程安排，准时到达检录地点，有序检录。经裁判员点名三次不到者，视为自愿放弃本</w:t>
      </w:r>
      <w:r w:rsidRPr="007D7D40">
        <w:rPr>
          <w:rFonts w:ascii="仿宋_GB2312" w:eastAsia="仿宋_GB2312" w:hAnsi="仿宋" w:cs="仿宋" w:hint="eastAsia"/>
          <w:sz w:val="32"/>
          <w:szCs w:val="32"/>
        </w:rPr>
        <w:lastRenderedPageBreak/>
        <w:t>轮比赛。</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w:t>
      </w:r>
      <w:r w:rsidRPr="007D7D40">
        <w:rPr>
          <w:rFonts w:ascii="仿宋_GB2312" w:eastAsia="仿宋_GB2312" w:hAnsi="仿宋" w:cs="仿宋" w:hint="eastAsia"/>
          <w:sz w:val="32"/>
          <w:szCs w:val="32"/>
        </w:rPr>
        <w:t>检录后进行入场点名，听从裁判员指令统一入场。</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w:t>
      </w:r>
      <w:r w:rsidRPr="007D7D40">
        <w:rPr>
          <w:rFonts w:ascii="仿宋_GB2312" w:eastAsia="仿宋_GB2312" w:hAnsi="仿宋" w:cs="仿宋" w:hint="eastAsia"/>
          <w:sz w:val="32"/>
          <w:szCs w:val="32"/>
        </w:rPr>
        <w:t>比赛中如发现安全隐患，项目裁判长有权暂停比赛。</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w:t>
      </w:r>
      <w:r w:rsidRPr="007D7D40">
        <w:rPr>
          <w:rFonts w:ascii="仿宋_GB2312" w:eastAsia="仿宋_GB2312" w:hAnsi="仿宋" w:cs="仿宋" w:hint="eastAsia"/>
          <w:sz w:val="32"/>
          <w:szCs w:val="32"/>
        </w:rPr>
        <w:t>各项比赛中只允许裁判员、工作人员和当场比赛的参赛队员进入比赛场地。</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（九）</w:t>
      </w:r>
      <w:r w:rsidRPr="007D7D40">
        <w:rPr>
          <w:rFonts w:ascii="仿宋_GB2312" w:eastAsia="仿宋_GB2312" w:hAnsi="仿宋" w:cs="仿宋" w:hint="eastAsia"/>
          <w:sz w:val="32"/>
          <w:szCs w:val="32"/>
        </w:rPr>
        <w:t>参赛选手在比赛过程中，须按照规定线路飞行，并按规定顺序穿越障碍，未能穿过障碍，需重新穿越。漏标未补或者线路错误</w:t>
      </w:r>
      <w:proofErr w:type="gramStart"/>
      <w:r w:rsidRPr="007D7D40">
        <w:rPr>
          <w:rFonts w:ascii="仿宋_GB2312" w:eastAsia="仿宋_GB2312" w:hAnsi="仿宋" w:cs="仿宋" w:hint="eastAsia"/>
          <w:sz w:val="32"/>
          <w:szCs w:val="32"/>
        </w:rPr>
        <w:t>则成绩</w:t>
      </w:r>
      <w:proofErr w:type="gramEnd"/>
      <w:r w:rsidRPr="007D7D40">
        <w:rPr>
          <w:rFonts w:ascii="仿宋_GB2312" w:eastAsia="仿宋_GB2312" w:hAnsi="仿宋" w:cs="仿宋" w:hint="eastAsia"/>
          <w:sz w:val="32"/>
          <w:szCs w:val="32"/>
        </w:rPr>
        <w:t>无效。</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w:t>
      </w:r>
      <w:r w:rsidRPr="007D7D40">
        <w:rPr>
          <w:rFonts w:ascii="仿宋_GB2312" w:eastAsia="仿宋_GB2312" w:hAnsi="仿宋" w:cs="仿宋" w:hint="eastAsia"/>
          <w:sz w:val="32"/>
          <w:szCs w:val="32"/>
        </w:rPr>
        <w:t>比赛计时采用过门计时，（4强选手采用计时发令方式计时）起飞位置随抽签编号而定。</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（十一）</w:t>
      </w:r>
      <w:r w:rsidRPr="007D7D40">
        <w:rPr>
          <w:rFonts w:ascii="仿宋_GB2312" w:eastAsia="仿宋_GB2312" w:hAnsi="仿宋" w:cs="仿宋" w:hint="eastAsia"/>
          <w:sz w:val="32"/>
          <w:szCs w:val="32"/>
        </w:rPr>
        <w:t>每轮比赛的分组及出场次序由裁判组随机分组公布。</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（十二）</w:t>
      </w:r>
      <w:r w:rsidRPr="007D7D40">
        <w:rPr>
          <w:rFonts w:ascii="仿宋_GB2312" w:eastAsia="仿宋_GB2312" w:hAnsi="仿宋" w:cs="仿宋" w:hint="eastAsia"/>
          <w:sz w:val="32"/>
          <w:szCs w:val="32"/>
        </w:rPr>
        <w:t xml:space="preserve">在比赛过程中如果发生飞行器与飞行器之间碰撞，互不承担任何赔偿责任。 </w:t>
      </w:r>
    </w:p>
    <w:p w:rsidR="007D7D40" w:rsidRPr="007D7D40" w:rsidRDefault="007D7D40" w:rsidP="009C513F">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（十三）</w:t>
      </w:r>
      <w:r w:rsidRPr="007D7D40">
        <w:rPr>
          <w:rFonts w:ascii="仿宋_GB2312" w:eastAsia="仿宋_GB2312" w:hAnsi="仿宋" w:cs="仿宋" w:hint="eastAsia"/>
          <w:sz w:val="32"/>
          <w:szCs w:val="32"/>
        </w:rPr>
        <w:t>被碰撞的飞行器如果能在最后一位选手完赛前继续进行飞行或者事故后能自主安全原地起飞，则可继续完成比赛。如不能在规定时间内起飞，则终止比赛，此轮成绩无效。此轮比赛结束后方可捡回飞行器。</w:t>
      </w:r>
    </w:p>
    <w:p w:rsidR="007D7D40" w:rsidRPr="007D7D40" w:rsidRDefault="007D7D40" w:rsidP="009C513F">
      <w:pPr>
        <w:widowControl/>
        <w:autoSpaceDE w:val="0"/>
        <w:autoSpaceDN w:val="0"/>
        <w:adjustRightInd w:val="0"/>
        <w:snapToGrid w:val="0"/>
        <w:spacing w:afterLines="50" w:after="156" w:line="360" w:lineRule="auto"/>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（十四）</w:t>
      </w:r>
      <w:r w:rsidRPr="007D7D40">
        <w:rPr>
          <w:rFonts w:ascii="仿宋_GB2312" w:eastAsia="仿宋_GB2312" w:hAnsi="仿宋" w:cs="仿宋" w:hint="eastAsia"/>
          <w:color w:val="000000"/>
          <w:kern w:val="0"/>
          <w:sz w:val="32"/>
          <w:szCs w:val="32"/>
        </w:rPr>
        <w:t>遥控飞行器必须在比赛规定的区域内飞行，裁判长有权取</w:t>
      </w:r>
      <w:r w:rsidRPr="007D7D40">
        <w:rPr>
          <w:rFonts w:ascii="仿宋_GB2312" w:eastAsia="仿宋_GB2312" w:hAnsi="仿宋" w:cs="仿宋" w:hint="eastAsia"/>
          <w:sz w:val="32"/>
          <w:szCs w:val="32"/>
        </w:rPr>
        <w:t>消任何违反安全规定</w:t>
      </w:r>
      <w:r w:rsidRPr="007D7D40">
        <w:rPr>
          <w:rFonts w:ascii="仿宋_GB2312" w:eastAsia="仿宋_GB2312" w:hAnsi="仿宋" w:cs="仿宋" w:hint="eastAsia"/>
          <w:color w:val="000000"/>
          <w:kern w:val="0"/>
          <w:sz w:val="32"/>
          <w:szCs w:val="32"/>
        </w:rPr>
        <w:t>者的比赛成绩。</w:t>
      </w:r>
    </w:p>
    <w:p w:rsidR="007D7D40" w:rsidRPr="007D7D40" w:rsidRDefault="007D7D40" w:rsidP="009C513F">
      <w:pPr>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（十五）</w:t>
      </w:r>
      <w:r w:rsidRPr="007D7D40">
        <w:rPr>
          <w:rFonts w:ascii="仿宋_GB2312" w:eastAsia="仿宋_GB2312" w:hAnsi="仿宋" w:cs="仿宋" w:hint="eastAsia"/>
          <w:color w:val="000000"/>
          <w:sz w:val="32"/>
          <w:szCs w:val="32"/>
        </w:rPr>
        <w:t>参赛选手在做好起飞准备后，向裁判员示意，</w:t>
      </w:r>
      <w:r w:rsidRPr="007D7D40">
        <w:rPr>
          <w:rFonts w:ascii="仿宋_GB2312" w:eastAsia="仿宋_GB2312" w:hAnsi="仿宋" w:cs="仿宋" w:hint="eastAsia"/>
          <w:color w:val="000000"/>
          <w:sz w:val="32"/>
          <w:szCs w:val="32"/>
        </w:rPr>
        <w:lastRenderedPageBreak/>
        <w:t>经裁判员同意后起飞。</w:t>
      </w:r>
    </w:p>
    <w:p w:rsidR="007D7D40" w:rsidRPr="007D7D40" w:rsidRDefault="007D7D40" w:rsidP="009C513F">
      <w:pPr>
        <w:spacing w:line="360" w:lineRule="auto"/>
        <w:ind w:firstLineChars="200" w:firstLine="640"/>
        <w:rPr>
          <w:rFonts w:ascii="仿宋_GB2312" w:eastAsia="仿宋_GB2312" w:hAnsi="仿宋" w:cs="仿宋"/>
          <w:color w:val="000000"/>
          <w:kern w:val="0"/>
          <w:sz w:val="32"/>
          <w:szCs w:val="32"/>
        </w:rPr>
      </w:pPr>
      <w:r>
        <w:rPr>
          <w:rFonts w:ascii="仿宋_GB2312" w:eastAsia="仿宋_GB2312" w:hAnsi="仿宋" w:cs="仿宋" w:hint="eastAsia"/>
          <w:sz w:val="32"/>
          <w:szCs w:val="32"/>
        </w:rPr>
        <w:t>（十六）</w:t>
      </w:r>
      <w:r w:rsidRPr="007D7D40">
        <w:rPr>
          <w:rFonts w:ascii="仿宋_GB2312" w:eastAsia="仿宋_GB2312" w:hAnsi="仿宋" w:cs="仿宋" w:hint="eastAsia"/>
          <w:sz w:val="32"/>
          <w:szCs w:val="32"/>
        </w:rPr>
        <w:t>参赛人员自愿参加本活动并承担所有责任风险。所有参赛人员必</w:t>
      </w:r>
      <w:r w:rsidRPr="007D7D40">
        <w:rPr>
          <w:rFonts w:ascii="仿宋_GB2312" w:eastAsia="仿宋_GB2312" w:hAnsi="仿宋" w:cs="仿宋" w:hint="eastAsia"/>
          <w:color w:val="000000"/>
          <w:kern w:val="0"/>
          <w:sz w:val="32"/>
          <w:szCs w:val="32"/>
        </w:rPr>
        <w:t>须遵守赛事主办方规定。</w:t>
      </w:r>
    </w:p>
    <w:p w:rsidR="003820B0" w:rsidRPr="00F72E39" w:rsidRDefault="007D7D40" w:rsidP="00E64569">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三</w:t>
      </w:r>
      <w:r w:rsidR="0010582C" w:rsidRPr="00F72E39">
        <w:rPr>
          <w:rFonts w:ascii="黑体" w:eastAsia="黑体" w:hAnsi="黑体" w:cs="仿宋" w:hint="eastAsia"/>
          <w:bCs/>
          <w:sz w:val="32"/>
          <w:szCs w:val="32"/>
        </w:rPr>
        <w:t>、竞赛方法</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（一）</w:t>
      </w:r>
      <w:r w:rsidR="009C513F" w:rsidRPr="009C513F">
        <w:rPr>
          <w:rFonts w:ascii="仿宋_GB2312" w:eastAsia="仿宋_GB2312" w:hAnsi="仿宋" w:cs="仿宋" w:hint="eastAsia"/>
          <w:color w:val="000000"/>
          <w:kern w:val="0"/>
          <w:sz w:val="32"/>
          <w:szCs w:val="32"/>
        </w:rPr>
        <w:t>比赛分为排位赛、淘汰赛、半决赛、决赛四个阶段。</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（二）</w:t>
      </w:r>
      <w:r w:rsidR="009C513F" w:rsidRPr="009C513F">
        <w:rPr>
          <w:rFonts w:ascii="仿宋_GB2312" w:eastAsia="仿宋_GB2312" w:hAnsi="仿宋" w:cs="仿宋" w:hint="eastAsia"/>
          <w:color w:val="000000"/>
          <w:kern w:val="0"/>
          <w:sz w:val="32"/>
          <w:szCs w:val="32"/>
        </w:rPr>
        <w:t>所有选手按照组委会随机分组进行排位赛，排位赛飞行二轮，每轮飞行三圈必须完赛，按照个人最佳单轮成绩进行排名。</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（三）</w:t>
      </w:r>
      <w:r w:rsidR="009C513F" w:rsidRPr="009C513F">
        <w:rPr>
          <w:rFonts w:ascii="仿宋_GB2312" w:eastAsia="仿宋_GB2312" w:hAnsi="仿宋" w:cs="仿宋" w:hint="eastAsia"/>
          <w:color w:val="000000"/>
          <w:kern w:val="0"/>
          <w:sz w:val="32"/>
          <w:szCs w:val="32"/>
        </w:rPr>
        <w:t>总排名前16的选手入选专业组入围下一轮竞赛。</w:t>
      </w:r>
      <w:r w:rsidR="009C513F" w:rsidRPr="009C513F">
        <w:rPr>
          <w:rFonts w:ascii="仿宋_GB2312" w:eastAsia="仿宋_GB2312" w:hAnsi="仿宋" w:cs="仿宋" w:hint="eastAsia"/>
          <w:sz w:val="32"/>
          <w:szCs w:val="32"/>
        </w:rPr>
        <w:t>青</w:t>
      </w:r>
      <w:proofErr w:type="gramStart"/>
      <w:r w:rsidR="009C513F" w:rsidRPr="009C513F">
        <w:rPr>
          <w:rFonts w:ascii="仿宋_GB2312" w:eastAsia="仿宋_GB2312" w:hAnsi="仿宋" w:cs="仿宋" w:hint="eastAsia"/>
          <w:sz w:val="32"/>
          <w:szCs w:val="32"/>
        </w:rPr>
        <w:t>少组选取</w:t>
      </w:r>
      <w:proofErr w:type="gramEnd"/>
      <w:r w:rsidR="009C513F" w:rsidRPr="009C513F">
        <w:rPr>
          <w:rFonts w:ascii="仿宋_GB2312" w:eastAsia="仿宋_GB2312" w:hAnsi="仿宋" w:cs="仿宋" w:hint="eastAsia"/>
          <w:sz w:val="32"/>
          <w:szCs w:val="32"/>
        </w:rPr>
        <w:t>前16名入围下一轮竞赛；女子组选取前8名入围下一轮竞赛；公开组选取前32名入围下一轮竞赛。</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（四）</w:t>
      </w:r>
      <w:r w:rsidR="009C513F" w:rsidRPr="009C513F">
        <w:rPr>
          <w:rFonts w:ascii="仿宋_GB2312" w:eastAsia="仿宋_GB2312" w:hAnsi="仿宋" w:cs="仿宋" w:hint="eastAsia"/>
          <w:sz w:val="32"/>
          <w:szCs w:val="32"/>
        </w:rPr>
        <w:t>淘汰赛分组按照上一轮比赛成绩排名单双号分组，例如（1、3、5、7名第一组，2、4、6、8名第二组以此类推。）</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（五）</w:t>
      </w:r>
      <w:r w:rsidR="009C513F" w:rsidRPr="009C513F">
        <w:rPr>
          <w:rFonts w:ascii="仿宋_GB2312" w:eastAsia="仿宋_GB2312" w:hAnsi="仿宋" w:cs="仿宋" w:hint="eastAsia"/>
          <w:sz w:val="32"/>
          <w:szCs w:val="32"/>
        </w:rPr>
        <w:t>专业组淘汰赛共16名选手分为4组，共进行2轮</w:t>
      </w:r>
      <w:proofErr w:type="gramStart"/>
      <w:r w:rsidR="009C513F" w:rsidRPr="009C513F">
        <w:rPr>
          <w:rFonts w:ascii="仿宋_GB2312" w:eastAsia="仿宋_GB2312" w:hAnsi="仿宋" w:cs="仿宋" w:hint="eastAsia"/>
          <w:sz w:val="32"/>
          <w:szCs w:val="32"/>
        </w:rPr>
        <w:t>取选手</w:t>
      </w:r>
      <w:proofErr w:type="gramEnd"/>
      <w:r w:rsidR="009C513F" w:rsidRPr="009C513F">
        <w:rPr>
          <w:rFonts w:ascii="仿宋_GB2312" w:eastAsia="仿宋_GB2312" w:hAnsi="仿宋" w:cs="仿宋" w:hint="eastAsia"/>
          <w:sz w:val="32"/>
          <w:szCs w:val="32"/>
        </w:rPr>
        <w:t>2轮中最佳成绩排序，排名前8的选手入选专业组半决赛。</w:t>
      </w:r>
      <w:proofErr w:type="gramStart"/>
      <w:r w:rsidR="009C513F" w:rsidRPr="009C513F">
        <w:rPr>
          <w:rFonts w:ascii="仿宋_GB2312" w:eastAsia="仿宋_GB2312" w:hAnsi="仿宋" w:cs="仿宋" w:hint="eastAsia"/>
          <w:sz w:val="32"/>
          <w:szCs w:val="32"/>
        </w:rPr>
        <w:t>未完赛</w:t>
      </w:r>
      <w:proofErr w:type="gramEnd"/>
      <w:r w:rsidR="009C513F" w:rsidRPr="009C513F">
        <w:rPr>
          <w:rFonts w:ascii="仿宋_GB2312" w:eastAsia="仿宋_GB2312" w:hAnsi="仿宋" w:cs="仿宋" w:hint="eastAsia"/>
          <w:sz w:val="32"/>
          <w:szCs w:val="32"/>
        </w:rPr>
        <w:t>选手按前一轮比赛成绩排序。</w:t>
      </w:r>
    </w:p>
    <w:p w:rsidR="003820B0" w:rsidRPr="009C513F" w:rsidRDefault="00F72E39" w:rsidP="009C513F">
      <w:pPr>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（六）</w:t>
      </w:r>
      <w:r w:rsidR="009C513F" w:rsidRPr="009C513F">
        <w:rPr>
          <w:rFonts w:ascii="仿宋_GB2312" w:eastAsia="仿宋_GB2312" w:hAnsi="仿宋" w:cs="仿宋" w:hint="eastAsia"/>
          <w:sz w:val="32"/>
          <w:szCs w:val="32"/>
        </w:rPr>
        <w:t>公开组淘汰赛共32名选手分为8组，共进行2轮，</w:t>
      </w:r>
      <w:proofErr w:type="gramStart"/>
      <w:r w:rsidR="009C513F" w:rsidRPr="009C513F">
        <w:rPr>
          <w:rFonts w:ascii="仿宋_GB2312" w:eastAsia="仿宋_GB2312" w:hAnsi="仿宋" w:cs="仿宋" w:hint="eastAsia"/>
          <w:sz w:val="32"/>
          <w:szCs w:val="32"/>
        </w:rPr>
        <w:t>取选手</w:t>
      </w:r>
      <w:proofErr w:type="gramEnd"/>
      <w:r w:rsidR="009C513F" w:rsidRPr="009C513F">
        <w:rPr>
          <w:rFonts w:ascii="仿宋_GB2312" w:eastAsia="仿宋_GB2312" w:hAnsi="仿宋" w:cs="仿宋" w:hint="eastAsia"/>
          <w:sz w:val="32"/>
          <w:szCs w:val="32"/>
        </w:rPr>
        <w:t>2轮中最佳成绩排序，排名前16的选手入选16强，再进行16进8的比赛，共进行2轮，</w:t>
      </w:r>
      <w:proofErr w:type="gramStart"/>
      <w:r w:rsidR="009C513F" w:rsidRPr="009C513F">
        <w:rPr>
          <w:rFonts w:ascii="仿宋_GB2312" w:eastAsia="仿宋_GB2312" w:hAnsi="仿宋" w:cs="仿宋" w:hint="eastAsia"/>
          <w:sz w:val="32"/>
          <w:szCs w:val="32"/>
        </w:rPr>
        <w:t>取选手</w:t>
      </w:r>
      <w:proofErr w:type="gramEnd"/>
      <w:r w:rsidR="009C513F" w:rsidRPr="009C513F">
        <w:rPr>
          <w:rFonts w:ascii="仿宋_GB2312" w:eastAsia="仿宋_GB2312" w:hAnsi="仿宋" w:cs="仿宋" w:hint="eastAsia"/>
          <w:sz w:val="32"/>
          <w:szCs w:val="32"/>
        </w:rPr>
        <w:t>2轮中最佳成绩排序。排名前8的选手入选公开组半决赛。</w:t>
      </w:r>
      <w:proofErr w:type="gramStart"/>
      <w:r w:rsidR="009C513F" w:rsidRPr="009C513F">
        <w:rPr>
          <w:rFonts w:ascii="仿宋_GB2312" w:eastAsia="仿宋_GB2312" w:hAnsi="仿宋" w:cs="仿宋" w:hint="eastAsia"/>
          <w:sz w:val="32"/>
          <w:szCs w:val="32"/>
        </w:rPr>
        <w:t>未完赛</w:t>
      </w:r>
      <w:proofErr w:type="gramEnd"/>
      <w:r w:rsidR="009C513F" w:rsidRPr="009C513F">
        <w:rPr>
          <w:rFonts w:ascii="仿宋_GB2312" w:eastAsia="仿宋_GB2312" w:hAnsi="仿宋" w:cs="仿宋" w:hint="eastAsia"/>
          <w:sz w:val="32"/>
          <w:szCs w:val="32"/>
        </w:rPr>
        <w:t>选</w:t>
      </w:r>
      <w:r w:rsidR="009C513F" w:rsidRPr="009C513F">
        <w:rPr>
          <w:rFonts w:ascii="仿宋_GB2312" w:eastAsia="仿宋_GB2312" w:hAnsi="仿宋" w:cs="仿宋" w:hint="eastAsia"/>
          <w:sz w:val="32"/>
          <w:szCs w:val="32"/>
        </w:rPr>
        <w:lastRenderedPageBreak/>
        <w:t>手按前一轮比赛成绩排序。</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（七）</w:t>
      </w:r>
      <w:r w:rsidR="009C513F" w:rsidRPr="009C513F">
        <w:rPr>
          <w:rFonts w:ascii="仿宋_GB2312" w:eastAsia="仿宋_GB2312" w:hAnsi="仿宋" w:cs="仿宋" w:hint="eastAsia"/>
          <w:sz w:val="32"/>
          <w:szCs w:val="32"/>
        </w:rPr>
        <w:t>青少年组淘汰赛共16名选手分为4组，共进行2轮，</w:t>
      </w:r>
      <w:proofErr w:type="gramStart"/>
      <w:r w:rsidR="009C513F" w:rsidRPr="009C513F">
        <w:rPr>
          <w:rFonts w:ascii="仿宋_GB2312" w:eastAsia="仿宋_GB2312" w:hAnsi="仿宋" w:cs="仿宋" w:hint="eastAsia"/>
          <w:sz w:val="32"/>
          <w:szCs w:val="32"/>
        </w:rPr>
        <w:t>取选手</w:t>
      </w:r>
      <w:proofErr w:type="gramEnd"/>
      <w:r w:rsidR="009C513F" w:rsidRPr="009C513F">
        <w:rPr>
          <w:rFonts w:ascii="仿宋_GB2312" w:eastAsia="仿宋_GB2312" w:hAnsi="仿宋" w:cs="仿宋" w:hint="eastAsia"/>
          <w:sz w:val="32"/>
          <w:szCs w:val="32"/>
        </w:rPr>
        <w:t>2轮中最佳成绩排序，排名前8的选手入选专业组半决赛。</w:t>
      </w:r>
      <w:proofErr w:type="gramStart"/>
      <w:r w:rsidR="009C513F" w:rsidRPr="009C513F">
        <w:rPr>
          <w:rFonts w:ascii="仿宋_GB2312" w:eastAsia="仿宋_GB2312" w:hAnsi="仿宋" w:cs="仿宋" w:hint="eastAsia"/>
          <w:sz w:val="32"/>
          <w:szCs w:val="32"/>
        </w:rPr>
        <w:t>未完赛</w:t>
      </w:r>
      <w:proofErr w:type="gramEnd"/>
      <w:r w:rsidR="009C513F" w:rsidRPr="009C513F">
        <w:rPr>
          <w:rFonts w:ascii="仿宋_GB2312" w:eastAsia="仿宋_GB2312" w:hAnsi="仿宋" w:cs="仿宋" w:hint="eastAsia"/>
          <w:sz w:val="32"/>
          <w:szCs w:val="32"/>
        </w:rPr>
        <w:t>选手按前一轮比赛成绩排序。</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（八）</w:t>
      </w:r>
      <w:r w:rsidR="009C513F" w:rsidRPr="009C513F">
        <w:rPr>
          <w:rFonts w:ascii="仿宋_GB2312" w:eastAsia="仿宋_GB2312" w:hAnsi="仿宋" w:cs="仿宋" w:hint="eastAsia"/>
          <w:sz w:val="32"/>
          <w:szCs w:val="32"/>
        </w:rPr>
        <w:t>女子组根据排位赛成绩排序，前8名选手直接晋级半决赛。</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（九）</w:t>
      </w:r>
      <w:r w:rsidR="009C513F" w:rsidRPr="009C513F">
        <w:rPr>
          <w:rFonts w:ascii="仿宋_GB2312" w:eastAsia="仿宋_GB2312" w:hAnsi="仿宋" w:cs="仿宋" w:hint="eastAsia"/>
          <w:sz w:val="32"/>
          <w:szCs w:val="32"/>
        </w:rPr>
        <w:t>各组别分别进行半决赛，按照上轮比赛成绩排名1、3、5、7名第一组，2、4、6、8名第二组。半决赛共飞行2轮</w:t>
      </w:r>
      <w:proofErr w:type="gramStart"/>
      <w:r w:rsidR="009C513F" w:rsidRPr="009C513F">
        <w:rPr>
          <w:rFonts w:ascii="仿宋_GB2312" w:eastAsia="仿宋_GB2312" w:hAnsi="仿宋" w:cs="仿宋" w:hint="eastAsia"/>
          <w:sz w:val="32"/>
          <w:szCs w:val="32"/>
        </w:rPr>
        <w:t>取选手</w:t>
      </w:r>
      <w:proofErr w:type="gramEnd"/>
      <w:r w:rsidR="009C513F" w:rsidRPr="009C513F">
        <w:rPr>
          <w:rFonts w:ascii="仿宋_GB2312" w:eastAsia="仿宋_GB2312" w:hAnsi="仿宋" w:cs="仿宋" w:hint="eastAsia"/>
          <w:sz w:val="32"/>
          <w:szCs w:val="32"/>
        </w:rPr>
        <w:t>2轮中最佳成绩排序。排名前4的选手入选4强参加决赛。</w:t>
      </w:r>
      <w:proofErr w:type="gramStart"/>
      <w:r w:rsidR="009C513F" w:rsidRPr="009C513F">
        <w:rPr>
          <w:rFonts w:ascii="仿宋_GB2312" w:eastAsia="仿宋_GB2312" w:hAnsi="仿宋" w:cs="仿宋" w:hint="eastAsia"/>
          <w:sz w:val="32"/>
          <w:szCs w:val="32"/>
        </w:rPr>
        <w:t>未完赛</w:t>
      </w:r>
      <w:proofErr w:type="gramEnd"/>
      <w:r w:rsidR="009C513F" w:rsidRPr="009C513F">
        <w:rPr>
          <w:rFonts w:ascii="仿宋_GB2312" w:eastAsia="仿宋_GB2312" w:hAnsi="仿宋" w:cs="仿宋" w:hint="eastAsia"/>
          <w:sz w:val="32"/>
          <w:szCs w:val="32"/>
        </w:rPr>
        <w:t>选手按前一轮比赛成绩排序。</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（十）</w:t>
      </w:r>
      <w:r w:rsidR="009C513F" w:rsidRPr="009C513F">
        <w:rPr>
          <w:rFonts w:ascii="仿宋_GB2312" w:eastAsia="仿宋_GB2312" w:hAnsi="仿宋" w:cs="仿宋" w:hint="eastAsia"/>
          <w:sz w:val="32"/>
          <w:szCs w:val="32"/>
        </w:rPr>
        <w:t>四强决赛为积分制，共计5轮，每轮第一名、第二名、第三名、第四名获取积分为（4分、3分、2分、1分</w:t>
      </w:r>
      <w:proofErr w:type="gramStart"/>
      <w:r w:rsidR="009C513F" w:rsidRPr="009C513F">
        <w:rPr>
          <w:rFonts w:ascii="仿宋_GB2312" w:eastAsia="仿宋_GB2312" w:hAnsi="仿宋" w:cs="仿宋" w:hint="eastAsia"/>
          <w:sz w:val="32"/>
          <w:szCs w:val="32"/>
        </w:rPr>
        <w:t>未完赛</w:t>
      </w:r>
      <w:proofErr w:type="gramEnd"/>
      <w:r w:rsidR="009C513F" w:rsidRPr="009C513F">
        <w:rPr>
          <w:rFonts w:ascii="仿宋_GB2312" w:eastAsia="仿宋_GB2312" w:hAnsi="仿宋" w:cs="仿宋" w:hint="eastAsia"/>
          <w:sz w:val="32"/>
          <w:szCs w:val="32"/>
        </w:rPr>
        <w:t>按0分计入）</w:t>
      </w:r>
    </w:p>
    <w:p w:rsidR="009C513F" w:rsidRPr="009C513F" w:rsidRDefault="009C513F" w:rsidP="009C513F">
      <w:pPr>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四强总决赛的五轮比赛连续进行</w:t>
      </w:r>
      <w:r w:rsidRPr="009C513F">
        <w:rPr>
          <w:rFonts w:ascii="仿宋_GB2312" w:eastAsia="仿宋_GB2312" w:hAnsi="仿宋" w:cs="仿宋" w:hint="eastAsia"/>
          <w:color w:val="000000"/>
          <w:kern w:val="0"/>
          <w:sz w:val="32"/>
          <w:szCs w:val="32"/>
          <w:lang w:bidi="ar"/>
        </w:rPr>
        <w:t>。</w:t>
      </w:r>
      <w:r w:rsidRPr="009C513F">
        <w:rPr>
          <w:rFonts w:ascii="仿宋_GB2312" w:eastAsia="仿宋_GB2312" w:hAnsi="仿宋" w:cs="仿宋" w:hint="eastAsia"/>
          <w:sz w:val="32"/>
          <w:szCs w:val="32"/>
        </w:rPr>
        <w:t>每轮期间有5分钟准备时间，期间可以由助手维修或者更换备机。五轮结束后以积分由高至低排名冠亚季军。如果积分相同，则自动加赛一场，直到排出胜负。</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（十一）</w:t>
      </w:r>
      <w:r w:rsidR="009C513F" w:rsidRPr="009C513F">
        <w:rPr>
          <w:rFonts w:ascii="仿宋_GB2312" w:eastAsia="仿宋_GB2312" w:hAnsi="仿宋" w:cs="仿宋" w:hint="eastAsia"/>
          <w:color w:val="000000"/>
          <w:kern w:val="0"/>
          <w:sz w:val="32"/>
          <w:szCs w:val="32"/>
        </w:rPr>
        <w:t>单轮竞赛办法：</w:t>
      </w:r>
      <w:r w:rsidR="009C513F" w:rsidRPr="009C513F">
        <w:rPr>
          <w:rFonts w:ascii="仿宋_GB2312" w:eastAsia="仿宋_GB2312" w:hAnsi="仿宋" w:cs="仿宋" w:hint="eastAsia"/>
          <w:sz w:val="32"/>
          <w:szCs w:val="32"/>
        </w:rPr>
        <w:t>每组比赛开始前最多只有 2分钟准备时间，该时间内参赛选手入场并调试设备，飞行器应停放在“起飞区”等候起飞。若在规定2分钟时间内未完成设备调试，导致不能正常起飞，该选手须放弃本轮比赛，此轮成绩无效，不得补飞。</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lastRenderedPageBreak/>
        <w:t>（十二）</w:t>
      </w:r>
      <w:r w:rsidR="009C513F" w:rsidRPr="009C513F">
        <w:rPr>
          <w:rFonts w:ascii="仿宋_GB2312" w:eastAsia="仿宋_GB2312" w:hAnsi="仿宋" w:cs="仿宋" w:hint="eastAsia"/>
          <w:sz w:val="32"/>
          <w:szCs w:val="32"/>
        </w:rPr>
        <w:t>当比赛发令音响起时，比赛正式开始。若飞行器在比赛“发令音”响之前离开</w:t>
      </w:r>
      <w:proofErr w:type="gramStart"/>
      <w:r w:rsidR="009C513F" w:rsidRPr="009C513F">
        <w:rPr>
          <w:rFonts w:ascii="仿宋_GB2312" w:eastAsia="仿宋_GB2312" w:hAnsi="仿宋" w:cs="仿宋" w:hint="eastAsia"/>
          <w:sz w:val="32"/>
          <w:szCs w:val="32"/>
        </w:rPr>
        <w:t>起飞台</w:t>
      </w:r>
      <w:proofErr w:type="gramEnd"/>
      <w:r w:rsidR="009C513F" w:rsidRPr="009C513F">
        <w:rPr>
          <w:rFonts w:ascii="仿宋_GB2312" w:eastAsia="仿宋_GB2312" w:hAnsi="仿宋" w:cs="仿宋" w:hint="eastAsia"/>
          <w:sz w:val="32"/>
          <w:szCs w:val="32"/>
        </w:rPr>
        <w:t>将被视为抢跑，届时本组所有飞行器需返回“起降区”重新开始本轮比赛。同人连续两次抢跑将被取消本轮比赛资格。同组其他人则继续正常比赛。</w:t>
      </w:r>
    </w:p>
    <w:p w:rsidR="003820B0" w:rsidRPr="009C513F" w:rsidRDefault="00F72E39" w:rsidP="00FD7885">
      <w:pPr>
        <w:spacing w:line="360" w:lineRule="auto"/>
        <w:ind w:firstLineChars="200" w:firstLine="640"/>
        <w:rPr>
          <w:rFonts w:ascii="仿宋_GB2312" w:eastAsia="仿宋_GB2312" w:hAnsi="仿宋" w:cs="仿宋"/>
          <w:sz w:val="32"/>
          <w:szCs w:val="32"/>
        </w:rPr>
      </w:pPr>
      <w:r w:rsidRPr="009C513F">
        <w:rPr>
          <w:rFonts w:ascii="仿宋_GB2312" w:eastAsia="仿宋_GB2312" w:hAnsi="仿宋" w:cs="仿宋" w:hint="eastAsia"/>
          <w:sz w:val="32"/>
          <w:szCs w:val="32"/>
        </w:rPr>
        <w:t>（十三）</w:t>
      </w:r>
      <w:r w:rsidR="009C513F" w:rsidRPr="009C513F">
        <w:rPr>
          <w:rFonts w:ascii="仿宋_GB2312" w:eastAsia="仿宋_GB2312" w:hAnsi="仿宋" w:cs="仿宋" w:hint="eastAsia"/>
          <w:sz w:val="32"/>
          <w:szCs w:val="32"/>
        </w:rPr>
        <w:t>完成本轮比赛后应将飞行器着陆在“降落区”。若完成本轮比赛后未能在 15秒内将飞行器着陆在“降落区”，则本轮比赛成绩无效。</w:t>
      </w:r>
    </w:p>
    <w:p w:rsidR="003820B0" w:rsidRPr="009C513F" w:rsidRDefault="00F72E39" w:rsidP="00E64569">
      <w:pPr>
        <w:widowControl/>
        <w:autoSpaceDE w:val="0"/>
        <w:autoSpaceDN w:val="0"/>
        <w:adjustRightInd w:val="0"/>
        <w:snapToGrid w:val="0"/>
        <w:spacing w:afterLines="50" w:after="156" w:line="360" w:lineRule="auto"/>
        <w:ind w:firstLineChars="200" w:firstLine="640"/>
        <w:jc w:val="left"/>
        <w:rPr>
          <w:rFonts w:ascii="仿宋_GB2312" w:eastAsia="仿宋_GB2312" w:hAnsi="仿宋" w:cs="仿宋"/>
          <w:color w:val="000000"/>
          <w:kern w:val="0"/>
          <w:sz w:val="32"/>
          <w:szCs w:val="32"/>
        </w:rPr>
      </w:pPr>
      <w:r w:rsidRPr="009C513F">
        <w:rPr>
          <w:rFonts w:ascii="仿宋_GB2312" w:eastAsia="仿宋_GB2312" w:hAnsi="仿宋" w:cs="仿宋" w:hint="eastAsia"/>
          <w:color w:val="000000"/>
          <w:kern w:val="0"/>
          <w:sz w:val="32"/>
          <w:szCs w:val="32"/>
        </w:rPr>
        <w:t>（十四）</w:t>
      </w:r>
      <w:r w:rsidR="009C513F" w:rsidRPr="009C513F">
        <w:rPr>
          <w:rFonts w:ascii="仿宋_GB2312" w:eastAsia="仿宋_GB2312" w:hAnsi="仿宋" w:cs="仿宋" w:hint="eastAsia"/>
          <w:sz w:val="32"/>
          <w:szCs w:val="32"/>
        </w:rPr>
        <w:t>比赛飞行中若飞行器触地，在不借助外力的情况下恢复飞行，可以继续比赛。若飞行器坠机造成不能继续飞行的，本轮比赛成绩无效。</w:t>
      </w:r>
      <w:r w:rsidRPr="009C513F">
        <w:rPr>
          <w:rFonts w:ascii="仿宋_GB2312" w:eastAsia="仿宋_GB2312" w:hAnsi="仿宋" w:cs="仿宋" w:hint="eastAsia"/>
          <w:sz w:val="32"/>
          <w:szCs w:val="32"/>
        </w:rPr>
        <w:t>（十五）</w:t>
      </w:r>
      <w:r w:rsidR="0010582C" w:rsidRPr="009C513F">
        <w:rPr>
          <w:rFonts w:ascii="仿宋_GB2312" w:eastAsia="仿宋_GB2312" w:hAnsi="仿宋" w:cs="仿宋" w:hint="eastAsia"/>
          <w:color w:val="000000"/>
          <w:sz w:val="32"/>
          <w:szCs w:val="32"/>
        </w:rPr>
        <w:t>参赛选手在做好起飞准备后，向裁判员示意，经裁判员同意后起飞。</w:t>
      </w:r>
    </w:p>
    <w:sectPr w:rsidR="003820B0" w:rsidRPr="009C51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0A" w:rsidRDefault="00CD470A" w:rsidP="00F72E39">
      <w:r>
        <w:separator/>
      </w:r>
    </w:p>
  </w:endnote>
  <w:endnote w:type="continuationSeparator" w:id="0">
    <w:p w:rsidR="00CD470A" w:rsidRDefault="00CD470A" w:rsidP="00F7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0A" w:rsidRDefault="00CD470A" w:rsidP="00F72E39">
      <w:r>
        <w:separator/>
      </w:r>
    </w:p>
  </w:footnote>
  <w:footnote w:type="continuationSeparator" w:id="0">
    <w:p w:rsidR="00CD470A" w:rsidRDefault="00CD470A" w:rsidP="00F72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2A84"/>
    <w:multiLevelType w:val="singleLevel"/>
    <w:tmpl w:val="2EC82A8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YzE3MmM1NWVkODM1ZDkwYmFlNjc0MmIwNWFiMDUifQ=="/>
  </w:docVars>
  <w:rsids>
    <w:rsidRoot w:val="003820B0"/>
    <w:rsid w:val="0010582C"/>
    <w:rsid w:val="00237B24"/>
    <w:rsid w:val="00305388"/>
    <w:rsid w:val="003820B0"/>
    <w:rsid w:val="00462FE4"/>
    <w:rsid w:val="00496DBD"/>
    <w:rsid w:val="004D2628"/>
    <w:rsid w:val="005A4EFF"/>
    <w:rsid w:val="00660615"/>
    <w:rsid w:val="007252EC"/>
    <w:rsid w:val="007D7D40"/>
    <w:rsid w:val="00853430"/>
    <w:rsid w:val="00930881"/>
    <w:rsid w:val="009C513F"/>
    <w:rsid w:val="00AC7B09"/>
    <w:rsid w:val="00B07280"/>
    <w:rsid w:val="00BA2645"/>
    <w:rsid w:val="00C719F7"/>
    <w:rsid w:val="00CD470A"/>
    <w:rsid w:val="00E16636"/>
    <w:rsid w:val="00E64569"/>
    <w:rsid w:val="00F6077F"/>
    <w:rsid w:val="00F72E39"/>
    <w:rsid w:val="00FD7885"/>
    <w:rsid w:val="3BB4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2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2E39"/>
    <w:rPr>
      <w:rFonts w:ascii="Times New Roman" w:eastAsia="宋体" w:hAnsi="Times New Roman" w:cs="Times New Roman"/>
      <w:kern w:val="2"/>
      <w:sz w:val="18"/>
      <w:szCs w:val="18"/>
    </w:rPr>
  </w:style>
  <w:style w:type="paragraph" w:styleId="a4">
    <w:name w:val="footer"/>
    <w:basedOn w:val="a"/>
    <w:link w:val="Char0"/>
    <w:rsid w:val="00F72E39"/>
    <w:pPr>
      <w:tabs>
        <w:tab w:val="center" w:pos="4153"/>
        <w:tab w:val="right" w:pos="8306"/>
      </w:tabs>
      <w:snapToGrid w:val="0"/>
      <w:jc w:val="left"/>
    </w:pPr>
    <w:rPr>
      <w:sz w:val="18"/>
      <w:szCs w:val="18"/>
    </w:rPr>
  </w:style>
  <w:style w:type="character" w:customStyle="1" w:styleId="Char0">
    <w:name w:val="页脚 Char"/>
    <w:basedOn w:val="a0"/>
    <w:link w:val="a4"/>
    <w:rsid w:val="00F72E3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2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2E39"/>
    <w:rPr>
      <w:rFonts w:ascii="Times New Roman" w:eastAsia="宋体" w:hAnsi="Times New Roman" w:cs="Times New Roman"/>
      <w:kern w:val="2"/>
      <w:sz w:val="18"/>
      <w:szCs w:val="18"/>
    </w:rPr>
  </w:style>
  <w:style w:type="paragraph" w:styleId="a4">
    <w:name w:val="footer"/>
    <w:basedOn w:val="a"/>
    <w:link w:val="Char0"/>
    <w:rsid w:val="00F72E39"/>
    <w:pPr>
      <w:tabs>
        <w:tab w:val="center" w:pos="4153"/>
        <w:tab w:val="right" w:pos="8306"/>
      </w:tabs>
      <w:snapToGrid w:val="0"/>
      <w:jc w:val="left"/>
    </w:pPr>
    <w:rPr>
      <w:sz w:val="18"/>
      <w:szCs w:val="18"/>
    </w:rPr>
  </w:style>
  <w:style w:type="character" w:customStyle="1" w:styleId="Char0">
    <w:name w:val="页脚 Char"/>
    <w:basedOn w:val="a0"/>
    <w:link w:val="a4"/>
    <w:rsid w:val="00F72E3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2367</Words>
  <Characters>104</Characters>
  <Application>Microsoft Office Word</Application>
  <DocSecurity>0</DocSecurity>
  <Lines>1</Lines>
  <Paragraphs>4</Paragraphs>
  <ScaleCrop>false</ScaleCrop>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大曦</dc:creator>
  <cp:lastModifiedBy>malizhong</cp:lastModifiedBy>
  <cp:revision>21</cp:revision>
  <cp:lastPrinted>2023-12-12T03:46:00Z</cp:lastPrinted>
  <dcterms:created xsi:type="dcterms:W3CDTF">2023-12-04T07:47:00Z</dcterms:created>
  <dcterms:modified xsi:type="dcterms:W3CDTF">2023-12-15T03:07:00Z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1619CAA2DAB04FB69C48A8246DEA686F_12</vt:lpwstr>
  </property>
</Properties>
</file>